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6515E" w14:textId="77777777" w:rsidR="000874D1" w:rsidRDefault="000874D1" w:rsidP="000874D1">
      <w:pPr>
        <w:spacing w:after="0" w:line="240" w:lineRule="auto"/>
        <w:jc w:val="center"/>
        <w:rPr>
          <w:rFonts w:ascii="Times New Roman" w:hAnsi="Times New Roman" w:cs="Times New Roman"/>
          <w:b/>
          <w:sz w:val="32"/>
          <w:szCs w:val="32"/>
        </w:rPr>
      </w:pPr>
      <w:r w:rsidRPr="00591C19">
        <w:rPr>
          <w:rFonts w:ascii="Times New Roman" w:hAnsi="Times New Roman" w:cs="Times New Roman"/>
          <w:b/>
          <w:sz w:val="32"/>
          <w:szCs w:val="32"/>
        </w:rPr>
        <w:t xml:space="preserve">A framework for measuring customer loyalty in 3PL industry: </w:t>
      </w:r>
    </w:p>
    <w:p w14:paraId="1B1C320E" w14:textId="77777777" w:rsidR="000874D1" w:rsidRPr="00677067" w:rsidRDefault="000874D1" w:rsidP="000874D1">
      <w:pPr>
        <w:spacing w:after="0" w:line="240" w:lineRule="auto"/>
        <w:jc w:val="center"/>
        <w:rPr>
          <w:rFonts w:ascii="Times New Roman" w:hAnsi="Times New Roman" w:cs="Times New Roman"/>
          <w:b/>
          <w:color w:val="000000"/>
        </w:rPr>
      </w:pPr>
      <w:r w:rsidRPr="00591C19">
        <w:rPr>
          <w:rFonts w:ascii="Times New Roman" w:hAnsi="Times New Roman" w:cs="Times New Roman"/>
          <w:b/>
          <w:sz w:val="32"/>
          <w:szCs w:val="32"/>
        </w:rPr>
        <w:t>A case of evolving market</w:t>
      </w:r>
    </w:p>
    <w:p w14:paraId="23B911B0" w14:textId="77777777" w:rsidR="000874D1" w:rsidRDefault="000874D1" w:rsidP="000874D1">
      <w:pPr>
        <w:spacing w:after="0" w:line="360" w:lineRule="auto"/>
        <w:jc w:val="center"/>
        <w:rPr>
          <w:rFonts w:ascii="Times New Roman" w:hAnsi="Times New Roman" w:cs="Times New Roman"/>
          <w:b/>
          <w:color w:val="000000"/>
        </w:rPr>
      </w:pPr>
    </w:p>
    <w:p w14:paraId="0DE8552C" w14:textId="77777777" w:rsidR="000874D1" w:rsidRPr="00677067" w:rsidRDefault="000874D1" w:rsidP="000874D1">
      <w:pPr>
        <w:spacing w:after="0" w:line="360" w:lineRule="auto"/>
        <w:jc w:val="center"/>
        <w:rPr>
          <w:rFonts w:ascii="Times New Roman" w:hAnsi="Times New Roman" w:cs="Times New Roman"/>
          <w:b/>
          <w:color w:val="000000"/>
        </w:rPr>
      </w:pPr>
    </w:p>
    <w:p w14:paraId="2518305C" w14:textId="5820B6B4" w:rsidR="000874D1" w:rsidRPr="00A65221" w:rsidRDefault="000874D1" w:rsidP="000874D1">
      <w:pPr>
        <w:spacing w:after="0" w:line="240" w:lineRule="auto"/>
        <w:jc w:val="center"/>
        <w:rPr>
          <w:rFonts w:asciiTheme="majorBidi" w:hAnsiTheme="majorBidi" w:cstheme="majorBidi"/>
          <w:b/>
          <w:color w:val="000000"/>
        </w:rPr>
      </w:pPr>
      <w:r w:rsidRPr="00A65221">
        <w:rPr>
          <w:rFonts w:asciiTheme="majorBidi" w:hAnsiTheme="majorBidi" w:cstheme="majorBidi"/>
          <w:b/>
          <w:color w:val="000000"/>
        </w:rPr>
        <w:t>Waqar AHMED</w:t>
      </w:r>
      <w:r w:rsidR="009A52FD">
        <w:rPr>
          <w:rFonts w:asciiTheme="majorBidi" w:hAnsiTheme="majorBidi" w:cstheme="majorBidi"/>
          <w:b/>
          <w:color w:val="000000"/>
        </w:rPr>
        <w:t xml:space="preserve"> </w:t>
      </w:r>
      <w:r w:rsidR="009A52FD" w:rsidRPr="00A65221">
        <w:rPr>
          <w:rFonts w:asciiTheme="majorBidi" w:hAnsiTheme="majorBidi" w:cstheme="majorBidi"/>
          <w:b/>
          <w:bCs/>
        </w:rPr>
        <w:t>(Corresponding Author)</w:t>
      </w:r>
    </w:p>
    <w:p w14:paraId="2C03F5D1" w14:textId="77777777" w:rsidR="000874D1" w:rsidRPr="00A65221" w:rsidRDefault="000874D1" w:rsidP="000874D1">
      <w:pPr>
        <w:spacing w:after="0" w:line="240" w:lineRule="auto"/>
        <w:jc w:val="center"/>
        <w:rPr>
          <w:rFonts w:asciiTheme="majorBidi" w:hAnsiTheme="majorBidi" w:cstheme="majorBidi"/>
          <w:bCs/>
        </w:rPr>
      </w:pPr>
      <w:r w:rsidRPr="00A65221">
        <w:rPr>
          <w:rFonts w:asciiTheme="majorBidi" w:hAnsiTheme="majorBidi" w:cstheme="majorBidi"/>
          <w:bCs/>
        </w:rPr>
        <w:t>Faculty of Management Sciences</w:t>
      </w:r>
    </w:p>
    <w:p w14:paraId="2EFA15D7" w14:textId="77777777" w:rsidR="000874D1" w:rsidRPr="00A65221" w:rsidRDefault="000874D1" w:rsidP="000874D1">
      <w:pPr>
        <w:spacing w:after="0" w:line="240" w:lineRule="auto"/>
        <w:jc w:val="center"/>
        <w:rPr>
          <w:rFonts w:asciiTheme="majorBidi" w:hAnsiTheme="majorBidi" w:cstheme="majorBidi"/>
          <w:bCs/>
        </w:rPr>
      </w:pPr>
      <w:proofErr w:type="spellStart"/>
      <w:r w:rsidRPr="00A65221">
        <w:rPr>
          <w:rFonts w:asciiTheme="majorBidi" w:hAnsiTheme="majorBidi" w:cstheme="majorBidi"/>
          <w:bCs/>
        </w:rPr>
        <w:t>Iqra</w:t>
      </w:r>
      <w:proofErr w:type="spellEnd"/>
      <w:r w:rsidRPr="00A65221">
        <w:rPr>
          <w:rFonts w:asciiTheme="majorBidi" w:hAnsiTheme="majorBidi" w:cstheme="majorBidi"/>
          <w:bCs/>
        </w:rPr>
        <w:t xml:space="preserve"> University Karachi - Pakistan  </w:t>
      </w:r>
    </w:p>
    <w:p w14:paraId="4B249473" w14:textId="77777777" w:rsidR="000874D1" w:rsidRPr="00A65221" w:rsidRDefault="000874D1" w:rsidP="000874D1">
      <w:pPr>
        <w:autoSpaceDE w:val="0"/>
        <w:autoSpaceDN w:val="0"/>
        <w:adjustRightInd w:val="0"/>
        <w:spacing w:after="0" w:line="240" w:lineRule="auto"/>
        <w:jc w:val="center"/>
        <w:rPr>
          <w:rFonts w:asciiTheme="majorBidi" w:hAnsiTheme="majorBidi" w:cstheme="majorBidi"/>
          <w:bCs/>
        </w:rPr>
      </w:pPr>
      <w:r w:rsidRPr="00A65221">
        <w:rPr>
          <w:rFonts w:asciiTheme="majorBidi" w:hAnsiTheme="majorBidi" w:cstheme="majorBidi"/>
          <w:bCs/>
        </w:rPr>
        <w:t xml:space="preserve">Email: </w:t>
      </w:r>
      <w:hyperlink r:id="rId8" w:history="1">
        <w:r w:rsidRPr="00A65221">
          <w:rPr>
            <w:rStyle w:val="Hyperlink"/>
            <w:rFonts w:asciiTheme="majorBidi" w:hAnsiTheme="majorBidi" w:cstheme="majorBidi"/>
          </w:rPr>
          <w:t>waqar120@gmail.com</w:t>
        </w:r>
      </w:hyperlink>
      <w:r w:rsidRPr="00A65221">
        <w:rPr>
          <w:rFonts w:asciiTheme="majorBidi" w:hAnsiTheme="majorBidi" w:cstheme="majorBidi"/>
          <w:bCs/>
        </w:rPr>
        <w:t xml:space="preserve"> </w:t>
      </w:r>
    </w:p>
    <w:p w14:paraId="555FD438" w14:textId="77777777" w:rsidR="000874D1" w:rsidRPr="00A65221" w:rsidRDefault="000874D1" w:rsidP="000874D1">
      <w:pPr>
        <w:pStyle w:val="ecxmsonormal"/>
        <w:shd w:val="clear" w:color="auto" w:fill="FFFFFF"/>
        <w:spacing w:before="0" w:beforeAutospacing="0" w:after="0" w:afterAutospacing="0"/>
        <w:jc w:val="center"/>
        <w:rPr>
          <w:rFonts w:asciiTheme="majorBidi" w:hAnsiTheme="majorBidi" w:cstheme="majorBidi"/>
          <w:b/>
          <w:color w:val="000000"/>
        </w:rPr>
      </w:pPr>
    </w:p>
    <w:p w14:paraId="585D5D61" w14:textId="77777777" w:rsidR="000874D1" w:rsidRPr="00A65221" w:rsidRDefault="000874D1" w:rsidP="000874D1">
      <w:pPr>
        <w:pStyle w:val="ecxmsonormal"/>
        <w:shd w:val="clear" w:color="auto" w:fill="FFFFFF"/>
        <w:spacing w:before="0" w:beforeAutospacing="0" w:after="0" w:afterAutospacing="0"/>
        <w:jc w:val="center"/>
        <w:rPr>
          <w:rFonts w:asciiTheme="majorBidi" w:hAnsiTheme="majorBidi" w:cstheme="majorBidi"/>
          <w:b/>
          <w:color w:val="000000"/>
        </w:rPr>
      </w:pPr>
    </w:p>
    <w:p w14:paraId="10D447CE" w14:textId="77777777" w:rsidR="000874D1" w:rsidRPr="00A65221" w:rsidRDefault="000874D1" w:rsidP="000874D1">
      <w:pPr>
        <w:pStyle w:val="ecxmsonormal"/>
        <w:shd w:val="clear" w:color="auto" w:fill="FFFFFF"/>
        <w:spacing w:before="0" w:beforeAutospacing="0" w:after="0" w:afterAutospacing="0"/>
        <w:jc w:val="center"/>
        <w:rPr>
          <w:rFonts w:asciiTheme="majorBidi" w:hAnsiTheme="majorBidi" w:cstheme="majorBidi"/>
          <w:b/>
          <w:color w:val="000000"/>
        </w:rPr>
      </w:pPr>
      <w:r w:rsidRPr="00A65221">
        <w:rPr>
          <w:rFonts w:asciiTheme="majorBidi" w:hAnsiTheme="majorBidi" w:cstheme="majorBidi"/>
          <w:b/>
          <w:color w:val="000000"/>
        </w:rPr>
        <w:t xml:space="preserve">Arsalan NAJMI </w:t>
      </w:r>
    </w:p>
    <w:p w14:paraId="3AD35D16" w14:textId="77777777" w:rsidR="000874D1" w:rsidRPr="00A65221" w:rsidRDefault="000874D1" w:rsidP="000874D1">
      <w:pPr>
        <w:spacing w:after="0" w:line="240" w:lineRule="auto"/>
        <w:jc w:val="center"/>
        <w:rPr>
          <w:rFonts w:asciiTheme="majorBidi" w:hAnsiTheme="majorBidi" w:cstheme="majorBidi"/>
          <w:bCs/>
        </w:rPr>
      </w:pPr>
      <w:r w:rsidRPr="00A65221">
        <w:rPr>
          <w:rFonts w:asciiTheme="majorBidi" w:hAnsiTheme="majorBidi" w:cstheme="majorBidi"/>
          <w:bCs/>
        </w:rPr>
        <w:t>Faculty of Management Sciences</w:t>
      </w:r>
    </w:p>
    <w:p w14:paraId="59A6F81F" w14:textId="77777777" w:rsidR="000874D1" w:rsidRPr="00A65221" w:rsidRDefault="000874D1" w:rsidP="000874D1">
      <w:pPr>
        <w:spacing w:after="0" w:line="240" w:lineRule="auto"/>
        <w:jc w:val="center"/>
        <w:rPr>
          <w:rFonts w:asciiTheme="majorBidi" w:hAnsiTheme="majorBidi" w:cstheme="majorBidi"/>
          <w:bCs/>
        </w:rPr>
      </w:pPr>
      <w:proofErr w:type="spellStart"/>
      <w:r w:rsidRPr="00A65221">
        <w:rPr>
          <w:rFonts w:asciiTheme="majorBidi" w:hAnsiTheme="majorBidi" w:cstheme="majorBidi"/>
          <w:bCs/>
        </w:rPr>
        <w:t>Iqra</w:t>
      </w:r>
      <w:proofErr w:type="spellEnd"/>
      <w:r w:rsidRPr="00A65221">
        <w:rPr>
          <w:rFonts w:asciiTheme="majorBidi" w:hAnsiTheme="majorBidi" w:cstheme="majorBidi"/>
          <w:bCs/>
        </w:rPr>
        <w:t xml:space="preserve"> University Karachi – Pakistan</w:t>
      </w:r>
    </w:p>
    <w:p w14:paraId="7589A303" w14:textId="77777777" w:rsidR="000874D1" w:rsidRPr="00A65221" w:rsidRDefault="000874D1" w:rsidP="000874D1">
      <w:pPr>
        <w:spacing w:after="0" w:line="240" w:lineRule="auto"/>
        <w:jc w:val="center"/>
        <w:rPr>
          <w:rFonts w:asciiTheme="majorBidi" w:hAnsiTheme="majorBidi" w:cstheme="majorBidi"/>
          <w:bCs/>
        </w:rPr>
      </w:pPr>
      <w:r w:rsidRPr="00A65221">
        <w:rPr>
          <w:rFonts w:asciiTheme="majorBidi" w:hAnsiTheme="majorBidi" w:cstheme="majorBidi"/>
          <w:bCs/>
        </w:rPr>
        <w:t xml:space="preserve">&amp; </w:t>
      </w:r>
    </w:p>
    <w:p w14:paraId="3C3F9D8E" w14:textId="77777777" w:rsidR="000874D1" w:rsidRPr="00A65221" w:rsidRDefault="000874D1" w:rsidP="000874D1">
      <w:pPr>
        <w:spacing w:after="0" w:line="240" w:lineRule="auto"/>
        <w:jc w:val="center"/>
        <w:rPr>
          <w:rFonts w:asciiTheme="majorBidi" w:hAnsiTheme="majorBidi" w:cstheme="majorBidi"/>
          <w:b/>
          <w:color w:val="000000"/>
        </w:rPr>
      </w:pPr>
      <w:r w:rsidRPr="00A65221">
        <w:rPr>
          <w:rFonts w:asciiTheme="majorBidi" w:hAnsiTheme="majorBidi" w:cstheme="majorBidi"/>
          <w:bCs/>
        </w:rPr>
        <w:t xml:space="preserve">Faculty of Business and Accountancy of University of Malaya, Malaysia  </w:t>
      </w:r>
    </w:p>
    <w:p w14:paraId="6F8C26FA" w14:textId="77777777" w:rsidR="000874D1" w:rsidRPr="00A65221" w:rsidRDefault="000874D1" w:rsidP="000874D1">
      <w:pPr>
        <w:pStyle w:val="ecxmsonormal"/>
        <w:shd w:val="clear" w:color="auto" w:fill="FFFFFF"/>
        <w:spacing w:before="0" w:beforeAutospacing="0" w:after="0" w:afterAutospacing="0"/>
        <w:jc w:val="center"/>
        <w:rPr>
          <w:rStyle w:val="Hyperlink"/>
          <w:rFonts w:asciiTheme="majorBidi" w:eastAsiaTheme="minorHAnsi" w:hAnsiTheme="majorBidi" w:cstheme="majorBidi"/>
        </w:rPr>
      </w:pPr>
      <w:r w:rsidRPr="00A65221">
        <w:rPr>
          <w:rFonts w:asciiTheme="majorBidi" w:eastAsiaTheme="minorHAnsi" w:hAnsiTheme="majorBidi" w:cstheme="majorBidi"/>
          <w:bCs/>
        </w:rPr>
        <w:t>Email: </w:t>
      </w:r>
      <w:hyperlink r:id="rId9" w:history="1">
        <w:r w:rsidRPr="00A65221">
          <w:rPr>
            <w:rStyle w:val="Hyperlink"/>
            <w:rFonts w:asciiTheme="majorBidi" w:eastAsiaTheme="minorHAnsi" w:hAnsiTheme="majorBidi" w:cstheme="majorBidi"/>
          </w:rPr>
          <w:t>arsalan-najmi@hotmail.com</w:t>
        </w:r>
      </w:hyperlink>
    </w:p>
    <w:p w14:paraId="6EC02F37" w14:textId="77777777" w:rsidR="000874D1" w:rsidRPr="00A65221" w:rsidRDefault="000874D1" w:rsidP="000874D1">
      <w:pPr>
        <w:spacing w:after="0" w:line="240" w:lineRule="auto"/>
        <w:contextualSpacing/>
        <w:jc w:val="center"/>
        <w:rPr>
          <w:rFonts w:asciiTheme="majorBidi" w:hAnsiTheme="majorBidi" w:cstheme="majorBidi"/>
          <w:b/>
          <w:bCs/>
        </w:rPr>
      </w:pPr>
    </w:p>
    <w:p w14:paraId="5DE04E7C" w14:textId="77777777" w:rsidR="000874D1" w:rsidRPr="00A65221" w:rsidRDefault="000874D1" w:rsidP="000874D1">
      <w:pPr>
        <w:spacing w:after="0" w:line="240" w:lineRule="auto"/>
        <w:contextualSpacing/>
        <w:jc w:val="center"/>
        <w:rPr>
          <w:rFonts w:asciiTheme="majorBidi" w:hAnsiTheme="majorBidi" w:cstheme="majorBidi"/>
          <w:b/>
          <w:bCs/>
        </w:rPr>
      </w:pPr>
    </w:p>
    <w:p w14:paraId="012FCE7B" w14:textId="77777777" w:rsidR="000874D1" w:rsidRPr="00A65221" w:rsidRDefault="000874D1" w:rsidP="000874D1">
      <w:pPr>
        <w:spacing w:after="0" w:line="240" w:lineRule="auto"/>
        <w:contextualSpacing/>
        <w:jc w:val="center"/>
        <w:rPr>
          <w:rFonts w:asciiTheme="majorBidi" w:hAnsiTheme="majorBidi" w:cstheme="majorBidi"/>
          <w:b/>
          <w:bCs/>
        </w:rPr>
      </w:pPr>
      <w:r>
        <w:rPr>
          <w:rFonts w:asciiTheme="majorBidi" w:hAnsiTheme="majorBidi" w:cstheme="majorBidi"/>
          <w:b/>
          <w:bCs/>
        </w:rPr>
        <w:t>Simonov</w:t>
      </w:r>
      <w:r w:rsidRPr="00A65221">
        <w:rPr>
          <w:rFonts w:asciiTheme="majorBidi" w:hAnsiTheme="majorBidi" w:cstheme="majorBidi"/>
          <w:b/>
          <w:bCs/>
        </w:rPr>
        <w:t xml:space="preserve"> Kusi-</w:t>
      </w:r>
      <w:bookmarkStart w:id="0" w:name="_GoBack"/>
      <w:bookmarkEnd w:id="0"/>
      <w:r w:rsidRPr="00A65221">
        <w:rPr>
          <w:rFonts w:asciiTheme="majorBidi" w:hAnsiTheme="majorBidi" w:cstheme="majorBidi"/>
          <w:b/>
          <w:bCs/>
        </w:rPr>
        <w:t>Sarpong</w:t>
      </w:r>
    </w:p>
    <w:p w14:paraId="2210F996" w14:textId="77777777" w:rsidR="000874D1" w:rsidRDefault="000874D1" w:rsidP="000874D1">
      <w:pPr>
        <w:spacing w:after="0" w:line="240" w:lineRule="auto"/>
        <w:jc w:val="center"/>
        <w:rPr>
          <w:rFonts w:asciiTheme="majorBidi" w:hAnsiTheme="majorBidi" w:cstheme="majorBidi"/>
          <w:bCs/>
        </w:rPr>
      </w:pPr>
      <w:r w:rsidRPr="00D66AEE">
        <w:rPr>
          <w:rFonts w:asciiTheme="majorBidi" w:hAnsiTheme="majorBidi" w:cstheme="majorBidi"/>
          <w:bCs/>
        </w:rPr>
        <w:t xml:space="preserve">Department of Decision Analytics and Risk </w:t>
      </w:r>
    </w:p>
    <w:p w14:paraId="0043AC1D" w14:textId="77777777" w:rsidR="000874D1" w:rsidRDefault="000874D1" w:rsidP="000874D1">
      <w:pPr>
        <w:spacing w:after="0" w:line="240" w:lineRule="auto"/>
        <w:jc w:val="center"/>
        <w:rPr>
          <w:rFonts w:asciiTheme="majorBidi" w:hAnsiTheme="majorBidi" w:cstheme="majorBidi"/>
          <w:bCs/>
        </w:rPr>
      </w:pPr>
      <w:r w:rsidRPr="00D66AEE">
        <w:rPr>
          <w:rFonts w:asciiTheme="majorBidi" w:hAnsiTheme="majorBidi" w:cstheme="majorBidi"/>
          <w:bCs/>
        </w:rPr>
        <w:t>University of Southampton</w:t>
      </w:r>
    </w:p>
    <w:p w14:paraId="3F2E917D" w14:textId="77777777" w:rsidR="000874D1" w:rsidRDefault="000874D1" w:rsidP="000874D1">
      <w:pPr>
        <w:spacing w:after="0" w:line="240" w:lineRule="auto"/>
        <w:jc w:val="center"/>
        <w:rPr>
          <w:rStyle w:val="Hyperlink"/>
          <w:rFonts w:asciiTheme="majorBidi" w:hAnsiTheme="majorBidi" w:cstheme="majorBidi"/>
        </w:rPr>
      </w:pPr>
      <w:r w:rsidRPr="00A65221">
        <w:rPr>
          <w:rFonts w:asciiTheme="majorBidi" w:hAnsiTheme="majorBidi" w:cstheme="majorBidi"/>
          <w:bCs/>
        </w:rPr>
        <w:t xml:space="preserve">Email: </w:t>
      </w:r>
      <w:hyperlink r:id="rId10" w:history="1">
        <w:r w:rsidRPr="004B7F8C">
          <w:rPr>
            <w:rStyle w:val="Hyperlink"/>
            <w:rFonts w:asciiTheme="majorBidi" w:hAnsiTheme="majorBidi" w:cstheme="majorBidi"/>
          </w:rPr>
          <w:t>simonov2002@yahoo.com</w:t>
        </w:r>
      </w:hyperlink>
    </w:p>
    <w:p w14:paraId="78904C66" w14:textId="77777777" w:rsidR="000874D1" w:rsidRDefault="000874D1" w:rsidP="000874D1">
      <w:pPr>
        <w:spacing w:after="0" w:line="240" w:lineRule="auto"/>
        <w:jc w:val="center"/>
        <w:rPr>
          <w:rStyle w:val="Hyperlink"/>
          <w:rFonts w:asciiTheme="majorBidi" w:hAnsiTheme="majorBidi" w:cstheme="majorBidi"/>
        </w:rPr>
      </w:pPr>
    </w:p>
    <w:p w14:paraId="52CFEFBF" w14:textId="77777777" w:rsidR="000874D1" w:rsidRDefault="000874D1" w:rsidP="000874D1">
      <w:pPr>
        <w:spacing w:after="0" w:line="240" w:lineRule="auto"/>
        <w:jc w:val="center"/>
        <w:rPr>
          <w:rStyle w:val="Hyperlink"/>
          <w:rFonts w:asciiTheme="majorBidi" w:hAnsiTheme="majorBidi" w:cstheme="majorBidi"/>
        </w:rPr>
      </w:pPr>
    </w:p>
    <w:p w14:paraId="0E2D549F" w14:textId="35169EA7" w:rsidR="000874D1" w:rsidRPr="00A65221" w:rsidRDefault="000874D1" w:rsidP="000874D1">
      <w:pPr>
        <w:spacing w:after="0" w:line="240" w:lineRule="auto"/>
        <w:contextualSpacing/>
        <w:jc w:val="center"/>
        <w:rPr>
          <w:rFonts w:asciiTheme="majorBidi" w:hAnsiTheme="majorBidi" w:cstheme="majorBidi"/>
          <w:b/>
          <w:bCs/>
        </w:rPr>
      </w:pPr>
      <w:r w:rsidRPr="00A65221">
        <w:rPr>
          <w:rFonts w:asciiTheme="majorBidi" w:hAnsiTheme="majorBidi" w:cstheme="majorBidi"/>
          <w:b/>
          <w:bCs/>
        </w:rPr>
        <w:t xml:space="preserve">Sharfuddin Ahmed </w:t>
      </w:r>
      <w:r>
        <w:rPr>
          <w:rFonts w:asciiTheme="majorBidi" w:hAnsiTheme="majorBidi" w:cstheme="majorBidi"/>
          <w:b/>
          <w:bCs/>
        </w:rPr>
        <w:t>K</w:t>
      </w:r>
      <w:r w:rsidRPr="00A65221">
        <w:rPr>
          <w:rFonts w:asciiTheme="majorBidi" w:hAnsiTheme="majorBidi" w:cstheme="majorBidi"/>
          <w:b/>
          <w:bCs/>
        </w:rPr>
        <w:t xml:space="preserve">han </w:t>
      </w:r>
    </w:p>
    <w:p w14:paraId="7C141041" w14:textId="77777777" w:rsidR="000874D1" w:rsidRPr="00A65221" w:rsidRDefault="000874D1" w:rsidP="000874D1">
      <w:pPr>
        <w:spacing w:after="0" w:line="240" w:lineRule="auto"/>
        <w:contextualSpacing/>
        <w:jc w:val="center"/>
        <w:rPr>
          <w:rFonts w:asciiTheme="majorBidi" w:hAnsiTheme="majorBidi" w:cstheme="majorBidi"/>
          <w:bCs/>
        </w:rPr>
      </w:pPr>
      <w:r w:rsidRPr="00A65221">
        <w:rPr>
          <w:rFonts w:asciiTheme="majorBidi" w:hAnsiTheme="majorBidi" w:cstheme="majorBidi"/>
          <w:bCs/>
        </w:rPr>
        <w:t>Industrial Engineering and Engineering Management Department</w:t>
      </w:r>
    </w:p>
    <w:p w14:paraId="28C08C2B" w14:textId="77777777" w:rsidR="000874D1" w:rsidRPr="00A65221" w:rsidRDefault="000874D1" w:rsidP="000874D1">
      <w:pPr>
        <w:spacing w:after="0" w:line="240" w:lineRule="auto"/>
        <w:contextualSpacing/>
        <w:jc w:val="center"/>
        <w:rPr>
          <w:rFonts w:asciiTheme="majorBidi" w:hAnsiTheme="majorBidi" w:cstheme="majorBidi"/>
          <w:bCs/>
        </w:rPr>
      </w:pPr>
      <w:r w:rsidRPr="00A65221">
        <w:rPr>
          <w:rFonts w:asciiTheme="majorBidi" w:hAnsiTheme="majorBidi" w:cstheme="majorBidi"/>
          <w:bCs/>
        </w:rPr>
        <w:t>University of Sharjah</w:t>
      </w:r>
    </w:p>
    <w:p w14:paraId="7DCE1F84" w14:textId="77777777" w:rsidR="000874D1" w:rsidRPr="00A65221" w:rsidRDefault="000874D1" w:rsidP="000874D1">
      <w:pPr>
        <w:spacing w:after="0" w:line="240" w:lineRule="auto"/>
        <w:contextualSpacing/>
        <w:jc w:val="center"/>
        <w:rPr>
          <w:rFonts w:asciiTheme="majorBidi" w:hAnsiTheme="majorBidi" w:cstheme="majorBidi"/>
          <w:bCs/>
        </w:rPr>
      </w:pPr>
      <w:r w:rsidRPr="00A65221">
        <w:rPr>
          <w:rFonts w:asciiTheme="majorBidi" w:hAnsiTheme="majorBidi" w:cstheme="majorBidi"/>
          <w:bCs/>
        </w:rPr>
        <w:t>Sharjah-UAE</w:t>
      </w:r>
    </w:p>
    <w:p w14:paraId="679BF93F" w14:textId="77777777" w:rsidR="000874D1" w:rsidRPr="00A65221" w:rsidRDefault="000874D1" w:rsidP="000874D1">
      <w:pPr>
        <w:spacing w:after="0" w:line="240" w:lineRule="auto"/>
        <w:contextualSpacing/>
        <w:jc w:val="center"/>
        <w:rPr>
          <w:rFonts w:asciiTheme="majorBidi" w:hAnsiTheme="majorBidi" w:cstheme="majorBidi"/>
          <w:bCs/>
        </w:rPr>
      </w:pPr>
      <w:r w:rsidRPr="00A65221">
        <w:rPr>
          <w:rFonts w:asciiTheme="majorBidi" w:hAnsiTheme="majorBidi" w:cstheme="majorBidi"/>
          <w:bCs/>
        </w:rPr>
        <w:t xml:space="preserve">Email: </w:t>
      </w:r>
      <w:r w:rsidRPr="00A65221">
        <w:rPr>
          <w:rStyle w:val="Hyperlink"/>
          <w:rFonts w:asciiTheme="majorBidi" w:hAnsiTheme="majorBidi" w:cstheme="majorBidi"/>
        </w:rPr>
        <w:t>skhan@sharjah.ac.ae</w:t>
      </w:r>
    </w:p>
    <w:p w14:paraId="65B5CE1C" w14:textId="77777777" w:rsidR="000874D1" w:rsidRPr="00A65221" w:rsidRDefault="000874D1" w:rsidP="000874D1">
      <w:pPr>
        <w:spacing w:after="0" w:line="240" w:lineRule="auto"/>
        <w:contextualSpacing/>
        <w:jc w:val="center"/>
        <w:rPr>
          <w:rFonts w:asciiTheme="majorBidi" w:hAnsiTheme="majorBidi" w:cstheme="majorBidi"/>
          <w:b/>
          <w:bCs/>
        </w:rPr>
      </w:pPr>
    </w:p>
    <w:p w14:paraId="0AB0FB6A" w14:textId="77777777" w:rsidR="000874D1" w:rsidRPr="00A65221" w:rsidRDefault="000874D1" w:rsidP="000874D1">
      <w:pPr>
        <w:spacing w:after="0" w:line="240" w:lineRule="auto"/>
        <w:contextualSpacing/>
        <w:jc w:val="center"/>
        <w:rPr>
          <w:rFonts w:asciiTheme="majorBidi" w:hAnsiTheme="majorBidi" w:cstheme="majorBidi"/>
          <w:b/>
          <w:bCs/>
        </w:rPr>
      </w:pPr>
    </w:p>
    <w:p w14:paraId="42A9D2EC" w14:textId="77777777" w:rsidR="000874D1" w:rsidRPr="00A65221" w:rsidRDefault="000874D1" w:rsidP="000874D1">
      <w:pPr>
        <w:spacing w:after="0" w:line="240" w:lineRule="auto"/>
        <w:jc w:val="center"/>
        <w:rPr>
          <w:rFonts w:asciiTheme="majorBidi" w:hAnsiTheme="majorBidi" w:cstheme="majorBidi"/>
          <w:b/>
          <w:bCs/>
        </w:rPr>
      </w:pPr>
      <w:proofErr w:type="spellStart"/>
      <w:r w:rsidRPr="00A65221">
        <w:rPr>
          <w:rFonts w:asciiTheme="majorBidi" w:hAnsiTheme="majorBidi" w:cstheme="majorBidi"/>
          <w:b/>
          <w:bCs/>
        </w:rPr>
        <w:t>Asad</w:t>
      </w:r>
      <w:proofErr w:type="spellEnd"/>
      <w:r w:rsidRPr="00A65221">
        <w:rPr>
          <w:rFonts w:asciiTheme="majorBidi" w:hAnsiTheme="majorBidi" w:cstheme="majorBidi"/>
          <w:b/>
          <w:bCs/>
        </w:rPr>
        <w:t xml:space="preserve"> Khushal </w:t>
      </w:r>
    </w:p>
    <w:p w14:paraId="080D712B" w14:textId="77777777" w:rsidR="000874D1" w:rsidRPr="00A65221" w:rsidRDefault="000874D1" w:rsidP="000874D1">
      <w:pPr>
        <w:spacing w:after="0" w:line="240" w:lineRule="auto"/>
        <w:jc w:val="center"/>
        <w:rPr>
          <w:rFonts w:asciiTheme="majorBidi" w:hAnsiTheme="majorBidi" w:cstheme="majorBidi"/>
          <w:bCs/>
        </w:rPr>
      </w:pPr>
      <w:r w:rsidRPr="00A65221">
        <w:rPr>
          <w:rFonts w:asciiTheme="majorBidi" w:hAnsiTheme="majorBidi" w:cstheme="majorBidi"/>
          <w:bCs/>
        </w:rPr>
        <w:t>Research Student of Management Sciences</w:t>
      </w:r>
    </w:p>
    <w:p w14:paraId="06BB3266" w14:textId="77777777" w:rsidR="000874D1" w:rsidRPr="00A65221" w:rsidRDefault="000874D1" w:rsidP="000874D1">
      <w:pPr>
        <w:spacing w:after="0" w:line="240" w:lineRule="auto"/>
        <w:jc w:val="center"/>
        <w:rPr>
          <w:rFonts w:asciiTheme="majorBidi" w:hAnsiTheme="majorBidi" w:cstheme="majorBidi"/>
          <w:bCs/>
        </w:rPr>
      </w:pPr>
      <w:proofErr w:type="spellStart"/>
      <w:r w:rsidRPr="00A65221">
        <w:rPr>
          <w:rFonts w:asciiTheme="majorBidi" w:hAnsiTheme="majorBidi" w:cstheme="majorBidi"/>
          <w:bCs/>
        </w:rPr>
        <w:t>Iqra</w:t>
      </w:r>
      <w:proofErr w:type="spellEnd"/>
      <w:r w:rsidRPr="00A65221">
        <w:rPr>
          <w:rFonts w:asciiTheme="majorBidi" w:hAnsiTheme="majorBidi" w:cstheme="majorBidi"/>
          <w:bCs/>
        </w:rPr>
        <w:t xml:space="preserve"> University Karachi – Pakistan</w:t>
      </w:r>
    </w:p>
    <w:p w14:paraId="56893A3C" w14:textId="77777777" w:rsidR="000874D1" w:rsidRDefault="000874D1" w:rsidP="000874D1">
      <w:pPr>
        <w:spacing w:after="0" w:line="240" w:lineRule="auto"/>
        <w:jc w:val="center"/>
        <w:rPr>
          <w:rStyle w:val="Hyperlink"/>
          <w:rFonts w:asciiTheme="majorBidi" w:hAnsiTheme="majorBidi" w:cstheme="majorBidi"/>
          <w:bCs/>
        </w:rPr>
      </w:pPr>
      <w:r w:rsidRPr="00A65221">
        <w:rPr>
          <w:rFonts w:asciiTheme="majorBidi" w:hAnsiTheme="majorBidi" w:cstheme="majorBidi"/>
          <w:bCs/>
        </w:rPr>
        <w:t xml:space="preserve">Email: </w:t>
      </w:r>
      <w:hyperlink r:id="rId11" w:history="1">
        <w:r w:rsidRPr="00A65221">
          <w:rPr>
            <w:rStyle w:val="Hyperlink"/>
            <w:rFonts w:asciiTheme="majorBidi" w:hAnsiTheme="majorBidi" w:cstheme="majorBidi"/>
            <w:bCs/>
          </w:rPr>
          <w:t>asadkhushal29@gmail.com</w:t>
        </w:r>
      </w:hyperlink>
    </w:p>
    <w:p w14:paraId="698BFF10" w14:textId="77777777" w:rsidR="000874D1" w:rsidRDefault="000874D1" w:rsidP="000874D1">
      <w:pPr>
        <w:spacing w:after="0" w:line="240" w:lineRule="auto"/>
        <w:jc w:val="center"/>
        <w:rPr>
          <w:rStyle w:val="Hyperlink"/>
          <w:rFonts w:asciiTheme="majorBidi" w:hAnsiTheme="majorBidi" w:cstheme="majorBidi"/>
          <w:bCs/>
        </w:rPr>
      </w:pPr>
    </w:p>
    <w:p w14:paraId="3AC4FEE6" w14:textId="77777777" w:rsidR="000874D1" w:rsidRDefault="000874D1" w:rsidP="000874D1">
      <w:pPr>
        <w:spacing w:after="0" w:line="240" w:lineRule="auto"/>
        <w:jc w:val="center"/>
        <w:rPr>
          <w:rStyle w:val="Hyperlink"/>
          <w:rFonts w:asciiTheme="majorBidi" w:hAnsiTheme="majorBidi" w:cstheme="majorBidi"/>
          <w:bCs/>
        </w:rPr>
      </w:pPr>
    </w:p>
    <w:p w14:paraId="190ABDC7" w14:textId="77777777" w:rsidR="000874D1" w:rsidRPr="00E53282" w:rsidRDefault="000874D1" w:rsidP="000874D1">
      <w:pPr>
        <w:spacing w:after="0" w:line="240" w:lineRule="auto"/>
        <w:contextualSpacing/>
        <w:jc w:val="center"/>
        <w:rPr>
          <w:rFonts w:asciiTheme="majorBidi" w:hAnsiTheme="majorBidi" w:cstheme="majorBidi"/>
          <w:b/>
          <w:bCs/>
        </w:rPr>
      </w:pPr>
      <w:r w:rsidRPr="00E53282">
        <w:rPr>
          <w:rFonts w:asciiTheme="majorBidi" w:hAnsiTheme="majorBidi" w:cstheme="majorBidi"/>
          <w:b/>
          <w:bCs/>
        </w:rPr>
        <w:t xml:space="preserve">Joseph </w:t>
      </w:r>
      <w:proofErr w:type="spellStart"/>
      <w:r w:rsidRPr="00E53282">
        <w:rPr>
          <w:rFonts w:asciiTheme="majorBidi" w:hAnsiTheme="majorBidi" w:cstheme="majorBidi"/>
          <w:b/>
          <w:bCs/>
        </w:rPr>
        <w:t>Quartey</w:t>
      </w:r>
      <w:proofErr w:type="spellEnd"/>
    </w:p>
    <w:p w14:paraId="4C1F3D4E" w14:textId="77777777" w:rsidR="000874D1" w:rsidRPr="00E53282" w:rsidRDefault="000874D1" w:rsidP="000874D1">
      <w:pPr>
        <w:pStyle w:val="ecxmsonormal"/>
        <w:shd w:val="clear" w:color="auto" w:fill="FFFFFF"/>
        <w:spacing w:before="0" w:beforeAutospacing="0" w:after="0" w:afterAutospacing="0"/>
        <w:jc w:val="center"/>
        <w:rPr>
          <w:rFonts w:asciiTheme="majorBidi" w:hAnsiTheme="majorBidi" w:cstheme="majorBidi"/>
          <w:color w:val="000000"/>
        </w:rPr>
      </w:pPr>
      <w:r w:rsidRPr="00E53282">
        <w:rPr>
          <w:rFonts w:asciiTheme="majorBidi" w:hAnsiTheme="majorBidi" w:cstheme="majorBidi"/>
          <w:color w:val="000000"/>
        </w:rPr>
        <w:t xml:space="preserve">PBC Limited, Ashanti </w:t>
      </w:r>
      <w:proofErr w:type="spellStart"/>
      <w:r w:rsidRPr="00E53282">
        <w:rPr>
          <w:rFonts w:asciiTheme="majorBidi" w:hAnsiTheme="majorBidi" w:cstheme="majorBidi"/>
          <w:color w:val="000000"/>
        </w:rPr>
        <w:t>Bekwai</w:t>
      </w:r>
      <w:proofErr w:type="spellEnd"/>
    </w:p>
    <w:p w14:paraId="657FB426" w14:textId="77777777" w:rsidR="000874D1" w:rsidRPr="00E53282" w:rsidRDefault="000874D1" w:rsidP="000874D1">
      <w:pPr>
        <w:pStyle w:val="ecxmsonormal"/>
        <w:shd w:val="clear" w:color="auto" w:fill="FFFFFF"/>
        <w:spacing w:before="0" w:beforeAutospacing="0" w:after="0" w:afterAutospacing="0"/>
        <w:jc w:val="center"/>
        <w:rPr>
          <w:rFonts w:asciiTheme="majorBidi" w:hAnsiTheme="majorBidi" w:cstheme="majorBidi"/>
          <w:color w:val="000000"/>
        </w:rPr>
      </w:pPr>
      <w:proofErr w:type="spellStart"/>
      <w:r w:rsidRPr="00E53282">
        <w:rPr>
          <w:rFonts w:asciiTheme="majorBidi" w:hAnsiTheme="majorBidi" w:cstheme="majorBidi"/>
          <w:color w:val="000000"/>
        </w:rPr>
        <w:t>Adum</w:t>
      </w:r>
      <w:proofErr w:type="spellEnd"/>
      <w:r w:rsidRPr="00E53282">
        <w:rPr>
          <w:rFonts w:asciiTheme="majorBidi" w:hAnsiTheme="majorBidi" w:cstheme="majorBidi"/>
          <w:color w:val="000000"/>
        </w:rPr>
        <w:t xml:space="preserve"> Kumasi, A/R, Ghana.</w:t>
      </w:r>
    </w:p>
    <w:p w14:paraId="6F2EF556" w14:textId="77777777" w:rsidR="000874D1" w:rsidRDefault="000874D1" w:rsidP="000874D1">
      <w:pPr>
        <w:pStyle w:val="ecxmsonormal"/>
        <w:shd w:val="clear" w:color="auto" w:fill="FFFFFF"/>
        <w:spacing w:before="0" w:beforeAutospacing="0" w:after="0" w:afterAutospacing="0"/>
        <w:jc w:val="center"/>
        <w:rPr>
          <w:rFonts w:asciiTheme="majorBidi" w:hAnsiTheme="majorBidi" w:cstheme="majorBidi"/>
          <w:color w:val="000000"/>
        </w:rPr>
      </w:pPr>
      <w:r w:rsidRPr="00E53282">
        <w:rPr>
          <w:rFonts w:asciiTheme="majorBidi" w:hAnsiTheme="majorBidi" w:cstheme="majorBidi"/>
          <w:color w:val="000000"/>
        </w:rPr>
        <w:t xml:space="preserve">Email: </w:t>
      </w:r>
      <w:hyperlink r:id="rId12" w:history="1">
        <w:r w:rsidRPr="004B7F8C">
          <w:rPr>
            <w:rStyle w:val="Hyperlink"/>
            <w:rFonts w:asciiTheme="majorBidi" w:hAnsiTheme="majorBidi" w:cstheme="majorBidi"/>
          </w:rPr>
          <w:t>kapquartey@yahoo.co.uk</w:t>
        </w:r>
      </w:hyperlink>
    </w:p>
    <w:p w14:paraId="19D50978" w14:textId="7786D4C8" w:rsidR="000874D1" w:rsidRDefault="000874D1" w:rsidP="009874F7">
      <w:pPr>
        <w:spacing w:after="0" w:line="360" w:lineRule="auto"/>
        <w:jc w:val="center"/>
        <w:rPr>
          <w:rFonts w:ascii="Times New Roman" w:hAnsi="Times New Roman"/>
          <w:b/>
          <w:sz w:val="24"/>
          <w:szCs w:val="24"/>
        </w:rPr>
      </w:pPr>
    </w:p>
    <w:p w14:paraId="0A9DF645" w14:textId="77777777" w:rsidR="000874D1" w:rsidRDefault="000874D1" w:rsidP="009874F7">
      <w:pPr>
        <w:spacing w:after="0" w:line="360" w:lineRule="auto"/>
        <w:jc w:val="center"/>
        <w:rPr>
          <w:rFonts w:ascii="Times New Roman" w:hAnsi="Times New Roman"/>
          <w:b/>
          <w:sz w:val="24"/>
          <w:szCs w:val="24"/>
        </w:rPr>
      </w:pPr>
    </w:p>
    <w:p w14:paraId="4DC13E0D" w14:textId="68FD610C" w:rsidR="000874D1" w:rsidRDefault="000874D1" w:rsidP="009874F7">
      <w:pPr>
        <w:spacing w:after="0" w:line="360" w:lineRule="auto"/>
        <w:jc w:val="center"/>
        <w:rPr>
          <w:rFonts w:ascii="Times New Roman" w:hAnsi="Times New Roman"/>
          <w:b/>
          <w:sz w:val="24"/>
          <w:szCs w:val="24"/>
        </w:rPr>
      </w:pPr>
    </w:p>
    <w:p w14:paraId="5B80FB19" w14:textId="77777777" w:rsidR="000874D1" w:rsidRDefault="000874D1" w:rsidP="009874F7">
      <w:pPr>
        <w:spacing w:after="0" w:line="360" w:lineRule="auto"/>
        <w:jc w:val="center"/>
        <w:rPr>
          <w:rFonts w:ascii="Times New Roman" w:hAnsi="Times New Roman"/>
          <w:b/>
          <w:sz w:val="24"/>
          <w:szCs w:val="24"/>
        </w:rPr>
      </w:pPr>
    </w:p>
    <w:p w14:paraId="6520C9AE" w14:textId="1CD90C80" w:rsidR="0039240D" w:rsidRDefault="00A96F32" w:rsidP="009874F7">
      <w:pPr>
        <w:spacing w:after="0" w:line="360" w:lineRule="auto"/>
        <w:jc w:val="center"/>
        <w:rPr>
          <w:rFonts w:ascii="Times New Roman" w:hAnsi="Times New Roman"/>
          <w:b/>
          <w:sz w:val="24"/>
          <w:szCs w:val="24"/>
        </w:rPr>
      </w:pPr>
      <w:r>
        <w:rPr>
          <w:rFonts w:ascii="Times New Roman" w:hAnsi="Times New Roman"/>
          <w:b/>
          <w:sz w:val="24"/>
          <w:szCs w:val="24"/>
        </w:rPr>
        <w:lastRenderedPageBreak/>
        <w:t xml:space="preserve">A framework </w:t>
      </w:r>
      <w:r w:rsidR="0039240D">
        <w:rPr>
          <w:rFonts w:ascii="Times New Roman" w:hAnsi="Times New Roman"/>
          <w:b/>
          <w:sz w:val="24"/>
          <w:szCs w:val="24"/>
        </w:rPr>
        <w:t xml:space="preserve">for </w:t>
      </w:r>
      <w:r>
        <w:rPr>
          <w:rFonts w:ascii="Times New Roman" w:hAnsi="Times New Roman"/>
          <w:b/>
          <w:sz w:val="24"/>
          <w:szCs w:val="24"/>
        </w:rPr>
        <w:t xml:space="preserve">measuring customer loyalty </w:t>
      </w:r>
      <w:r w:rsidR="00B94E07">
        <w:rPr>
          <w:rFonts w:ascii="Times New Roman" w:hAnsi="Times New Roman"/>
          <w:b/>
          <w:sz w:val="24"/>
          <w:szCs w:val="24"/>
        </w:rPr>
        <w:t>for</w:t>
      </w:r>
      <w:r w:rsidR="0039240D">
        <w:rPr>
          <w:rFonts w:ascii="Times New Roman" w:hAnsi="Times New Roman"/>
          <w:b/>
          <w:sz w:val="24"/>
          <w:szCs w:val="24"/>
        </w:rPr>
        <w:t xml:space="preserve"> 3PL </w:t>
      </w:r>
      <w:r>
        <w:rPr>
          <w:rFonts w:ascii="Times New Roman" w:hAnsi="Times New Roman"/>
          <w:b/>
          <w:sz w:val="24"/>
          <w:szCs w:val="24"/>
        </w:rPr>
        <w:t>i</w:t>
      </w:r>
      <w:r w:rsidR="0039240D">
        <w:rPr>
          <w:rFonts w:ascii="Times New Roman" w:hAnsi="Times New Roman"/>
          <w:b/>
          <w:sz w:val="24"/>
          <w:szCs w:val="24"/>
        </w:rPr>
        <w:t xml:space="preserve">ndustry: A </w:t>
      </w:r>
      <w:r>
        <w:rPr>
          <w:rFonts w:ascii="Times New Roman" w:hAnsi="Times New Roman"/>
          <w:b/>
          <w:sz w:val="24"/>
          <w:szCs w:val="24"/>
        </w:rPr>
        <w:t>c</w:t>
      </w:r>
      <w:r w:rsidR="0039240D">
        <w:rPr>
          <w:rFonts w:ascii="Times New Roman" w:hAnsi="Times New Roman"/>
          <w:b/>
          <w:sz w:val="24"/>
          <w:szCs w:val="24"/>
        </w:rPr>
        <w:t xml:space="preserve">ase of </w:t>
      </w:r>
      <w:r>
        <w:rPr>
          <w:rFonts w:ascii="Times New Roman" w:hAnsi="Times New Roman"/>
          <w:b/>
          <w:sz w:val="24"/>
          <w:szCs w:val="24"/>
        </w:rPr>
        <w:t>e</w:t>
      </w:r>
      <w:r w:rsidR="0039240D">
        <w:rPr>
          <w:rFonts w:ascii="Times New Roman" w:hAnsi="Times New Roman"/>
          <w:b/>
          <w:sz w:val="24"/>
          <w:szCs w:val="24"/>
        </w:rPr>
        <w:t xml:space="preserve">volving </w:t>
      </w:r>
      <w:r>
        <w:rPr>
          <w:rFonts w:ascii="Times New Roman" w:hAnsi="Times New Roman"/>
          <w:b/>
          <w:sz w:val="24"/>
          <w:szCs w:val="24"/>
        </w:rPr>
        <w:t>m</w:t>
      </w:r>
      <w:r w:rsidR="0039240D">
        <w:rPr>
          <w:rFonts w:ascii="Times New Roman" w:hAnsi="Times New Roman"/>
          <w:b/>
          <w:sz w:val="24"/>
          <w:szCs w:val="24"/>
        </w:rPr>
        <w:t xml:space="preserve">arket </w:t>
      </w:r>
    </w:p>
    <w:p w14:paraId="35E615CB" w14:textId="77777777" w:rsidR="00382336" w:rsidRPr="00A96F32" w:rsidRDefault="00382336" w:rsidP="009874F7">
      <w:pPr>
        <w:spacing w:after="0" w:line="360" w:lineRule="auto"/>
        <w:rPr>
          <w:rFonts w:ascii="Times New Roman" w:hAnsi="Times New Roman" w:cs="Times New Roman"/>
          <w:b/>
          <w:sz w:val="24"/>
          <w:szCs w:val="24"/>
        </w:rPr>
      </w:pPr>
      <w:bookmarkStart w:id="1" w:name="_Toc500759768"/>
      <w:r w:rsidRPr="00A96F32">
        <w:rPr>
          <w:rFonts w:ascii="Times New Roman" w:hAnsi="Times New Roman" w:cs="Times New Roman"/>
          <w:b/>
          <w:sz w:val="24"/>
          <w:szCs w:val="24"/>
        </w:rPr>
        <w:t>Abstract</w:t>
      </w:r>
      <w:bookmarkEnd w:id="1"/>
    </w:p>
    <w:p w14:paraId="3DADAC7A" w14:textId="4E5C1DDB" w:rsidR="00F42A73" w:rsidRPr="000874D1" w:rsidRDefault="00F42A73" w:rsidP="009874F7">
      <w:pPr>
        <w:spacing w:after="0" w:line="360" w:lineRule="auto"/>
        <w:jc w:val="both"/>
        <w:rPr>
          <w:rFonts w:ascii="Times New Roman" w:hAnsi="Times New Roman"/>
          <w:color w:val="000000" w:themeColor="text1"/>
          <w:sz w:val="24"/>
          <w:szCs w:val="24"/>
        </w:rPr>
      </w:pPr>
      <w:r w:rsidRPr="000874D1">
        <w:rPr>
          <w:rFonts w:ascii="Times New Roman" w:hAnsi="Times New Roman"/>
          <w:b/>
          <w:color w:val="000000" w:themeColor="text1"/>
          <w:sz w:val="24"/>
          <w:szCs w:val="24"/>
        </w:rPr>
        <w:t>Purpose:</w:t>
      </w:r>
      <w:r w:rsidRPr="000874D1">
        <w:rPr>
          <w:rFonts w:ascii="Times New Roman" w:hAnsi="Times New Roman"/>
          <w:color w:val="000000" w:themeColor="text1"/>
          <w:sz w:val="24"/>
          <w:szCs w:val="24"/>
        </w:rPr>
        <w:t xml:space="preserve"> </w:t>
      </w:r>
      <w:r w:rsidRPr="000874D1">
        <w:rPr>
          <w:rFonts w:ascii="Times New Roman" w:hAnsi="Times New Roman" w:cs="Times New Roman"/>
          <w:color w:val="000000" w:themeColor="text1"/>
          <w:sz w:val="24"/>
          <w:szCs w:val="24"/>
        </w:rPr>
        <w:t>Th</w:t>
      </w:r>
      <w:r w:rsidR="00482871" w:rsidRPr="000874D1">
        <w:rPr>
          <w:rFonts w:ascii="Times New Roman" w:hAnsi="Times New Roman" w:cs="Times New Roman"/>
          <w:color w:val="000000" w:themeColor="text1"/>
          <w:sz w:val="24"/>
          <w:szCs w:val="24"/>
        </w:rPr>
        <w:t>is research aims to propose a framework for measuring customer Loyalty for third party logistics (3PL) Industry by exploring the attributes that</w:t>
      </w:r>
      <w:r w:rsidRPr="000874D1">
        <w:rPr>
          <w:rFonts w:ascii="Times New Roman" w:hAnsi="Times New Roman" w:cs="Times New Roman"/>
          <w:color w:val="000000" w:themeColor="text1"/>
          <w:sz w:val="24"/>
          <w:szCs w:val="24"/>
        </w:rPr>
        <w:t xml:space="preserve"> are more attractive to customers and ascertain the mechanisms for increasing customer loyalty</w:t>
      </w:r>
      <w:r w:rsidRPr="000874D1">
        <w:rPr>
          <w:rFonts w:ascii="Times New Roman" w:hAnsi="Times New Roman"/>
          <w:color w:val="000000" w:themeColor="text1"/>
          <w:sz w:val="24"/>
          <w:szCs w:val="24"/>
        </w:rPr>
        <w:t xml:space="preserve"> in third part logistics industry</w:t>
      </w:r>
      <w:r w:rsidRPr="000874D1">
        <w:rPr>
          <w:rFonts w:ascii="Times New Roman" w:hAnsi="Times New Roman" w:cs="Times New Roman"/>
          <w:color w:val="000000" w:themeColor="text1"/>
          <w:sz w:val="24"/>
          <w:szCs w:val="24"/>
        </w:rPr>
        <w:t xml:space="preserve">. </w:t>
      </w:r>
    </w:p>
    <w:p w14:paraId="4ACE5952" w14:textId="51A38434" w:rsidR="00F42A73" w:rsidRPr="000874D1" w:rsidRDefault="00F42A73" w:rsidP="009874F7">
      <w:pPr>
        <w:spacing w:after="0" w:line="360" w:lineRule="auto"/>
        <w:jc w:val="both"/>
        <w:rPr>
          <w:rFonts w:ascii="Times New Roman" w:hAnsi="Times New Roman"/>
          <w:color w:val="000000" w:themeColor="text1"/>
          <w:sz w:val="24"/>
          <w:szCs w:val="24"/>
        </w:rPr>
      </w:pPr>
      <w:r w:rsidRPr="000874D1">
        <w:rPr>
          <w:rFonts w:ascii="Times New Roman" w:hAnsi="Times New Roman"/>
          <w:b/>
          <w:color w:val="000000" w:themeColor="text1"/>
          <w:sz w:val="24"/>
          <w:szCs w:val="24"/>
        </w:rPr>
        <w:t>Design/methodology/approach:</w:t>
      </w:r>
      <w:r w:rsidRPr="000874D1">
        <w:rPr>
          <w:rFonts w:ascii="Times New Roman" w:hAnsi="Times New Roman"/>
          <w:color w:val="000000" w:themeColor="text1"/>
          <w:sz w:val="24"/>
          <w:szCs w:val="24"/>
        </w:rPr>
        <w:t xml:space="preserve"> </w:t>
      </w:r>
      <w:r w:rsidR="000D4467" w:rsidRPr="000874D1">
        <w:rPr>
          <w:rFonts w:ascii="Times New Roman" w:hAnsi="Times New Roman"/>
          <w:color w:val="000000" w:themeColor="text1"/>
          <w:sz w:val="24"/>
          <w:szCs w:val="24"/>
        </w:rPr>
        <w:t>Data was</w:t>
      </w:r>
      <w:r w:rsidR="009273E0" w:rsidRPr="000874D1">
        <w:rPr>
          <w:rFonts w:ascii="Times New Roman" w:hAnsi="Times New Roman"/>
          <w:color w:val="000000" w:themeColor="text1"/>
          <w:sz w:val="24"/>
          <w:szCs w:val="24"/>
        </w:rPr>
        <w:t xml:space="preserve"> collected from </w:t>
      </w:r>
      <w:r w:rsidR="004C5AEE" w:rsidRPr="000874D1">
        <w:rPr>
          <w:rFonts w:ascii="Times New Roman" w:hAnsi="Times New Roman"/>
          <w:color w:val="000000" w:themeColor="text1"/>
          <w:sz w:val="24"/>
          <w:szCs w:val="24"/>
        </w:rPr>
        <w:t>one hundred and thirty</w:t>
      </w:r>
      <w:r w:rsidR="00482871" w:rsidRPr="000874D1">
        <w:rPr>
          <w:rFonts w:ascii="Times New Roman" w:hAnsi="Times New Roman"/>
          <w:color w:val="000000" w:themeColor="text1"/>
          <w:sz w:val="24"/>
          <w:szCs w:val="24"/>
        </w:rPr>
        <w:t>-</w:t>
      </w:r>
      <w:r w:rsidR="004C5AEE" w:rsidRPr="000874D1">
        <w:rPr>
          <w:rFonts w:ascii="Times New Roman" w:hAnsi="Times New Roman"/>
          <w:color w:val="000000" w:themeColor="text1"/>
          <w:sz w:val="24"/>
          <w:szCs w:val="24"/>
        </w:rPr>
        <w:t>three (</w:t>
      </w:r>
      <w:r w:rsidR="009273E0" w:rsidRPr="000874D1">
        <w:rPr>
          <w:rFonts w:ascii="Times New Roman" w:hAnsi="Times New Roman"/>
          <w:color w:val="000000" w:themeColor="text1"/>
          <w:sz w:val="24"/>
          <w:szCs w:val="24"/>
        </w:rPr>
        <w:t>133</w:t>
      </w:r>
      <w:r w:rsidR="004C5AEE" w:rsidRPr="000874D1">
        <w:rPr>
          <w:rFonts w:ascii="Times New Roman" w:hAnsi="Times New Roman"/>
          <w:color w:val="000000" w:themeColor="text1"/>
          <w:sz w:val="24"/>
          <w:szCs w:val="24"/>
        </w:rPr>
        <w:t>)</w:t>
      </w:r>
      <w:r w:rsidR="009273E0" w:rsidRPr="000874D1">
        <w:rPr>
          <w:rFonts w:ascii="Times New Roman" w:hAnsi="Times New Roman"/>
          <w:color w:val="000000" w:themeColor="text1"/>
          <w:sz w:val="24"/>
          <w:szCs w:val="24"/>
        </w:rPr>
        <w:t xml:space="preserve"> </w:t>
      </w:r>
      <w:r w:rsidR="00186787" w:rsidRPr="000874D1">
        <w:rPr>
          <w:rFonts w:ascii="Times New Roman" w:hAnsi="Times New Roman"/>
          <w:color w:val="000000" w:themeColor="text1"/>
          <w:sz w:val="24"/>
          <w:szCs w:val="24"/>
        </w:rPr>
        <w:t>respondents</w:t>
      </w:r>
      <w:r w:rsidR="009273E0" w:rsidRPr="000874D1">
        <w:rPr>
          <w:rFonts w:ascii="Times New Roman" w:hAnsi="Times New Roman"/>
          <w:color w:val="000000" w:themeColor="text1"/>
          <w:sz w:val="24"/>
          <w:szCs w:val="24"/>
        </w:rPr>
        <w:t xml:space="preserve"> </w:t>
      </w:r>
      <w:r w:rsidR="008C3AFF" w:rsidRPr="000874D1">
        <w:rPr>
          <w:rFonts w:ascii="Times New Roman" w:hAnsi="Times New Roman"/>
          <w:color w:val="000000" w:themeColor="text1"/>
          <w:sz w:val="24"/>
          <w:szCs w:val="24"/>
        </w:rPr>
        <w:t>wh</w:t>
      </w:r>
      <w:r w:rsidR="000D4467" w:rsidRPr="000874D1">
        <w:rPr>
          <w:rFonts w:ascii="Times New Roman" w:hAnsi="Times New Roman"/>
          <w:color w:val="000000" w:themeColor="text1"/>
          <w:sz w:val="24"/>
          <w:szCs w:val="24"/>
        </w:rPr>
        <w:t>o</w:t>
      </w:r>
      <w:r w:rsidR="008C3AFF" w:rsidRPr="000874D1">
        <w:rPr>
          <w:rFonts w:ascii="Times New Roman" w:hAnsi="Times New Roman"/>
          <w:color w:val="000000" w:themeColor="text1"/>
          <w:sz w:val="24"/>
          <w:szCs w:val="24"/>
        </w:rPr>
        <w:t xml:space="preserve"> </w:t>
      </w:r>
      <w:r w:rsidR="000D4467" w:rsidRPr="000874D1">
        <w:rPr>
          <w:rFonts w:ascii="Times New Roman" w:hAnsi="Times New Roman"/>
          <w:color w:val="000000" w:themeColor="text1"/>
          <w:sz w:val="24"/>
          <w:szCs w:val="24"/>
        </w:rPr>
        <w:t xml:space="preserve">were </w:t>
      </w:r>
      <w:r w:rsidR="009273E0" w:rsidRPr="000874D1">
        <w:rPr>
          <w:rFonts w:ascii="Times New Roman" w:hAnsi="Times New Roman"/>
          <w:color w:val="000000" w:themeColor="text1"/>
          <w:sz w:val="24"/>
          <w:szCs w:val="24"/>
        </w:rPr>
        <w:t xml:space="preserve">employees of different industries </w:t>
      </w:r>
      <w:r w:rsidR="004C5AEE" w:rsidRPr="000874D1">
        <w:rPr>
          <w:rFonts w:ascii="Times New Roman" w:hAnsi="Times New Roman"/>
          <w:color w:val="000000" w:themeColor="text1"/>
          <w:sz w:val="24"/>
          <w:szCs w:val="24"/>
        </w:rPr>
        <w:t>that</w:t>
      </w:r>
      <w:r w:rsidR="00EC12DE" w:rsidRPr="000874D1">
        <w:rPr>
          <w:rFonts w:ascii="Times New Roman" w:hAnsi="Times New Roman"/>
          <w:color w:val="000000" w:themeColor="text1"/>
          <w:sz w:val="24"/>
          <w:szCs w:val="24"/>
        </w:rPr>
        <w:t xml:space="preserve"> </w:t>
      </w:r>
      <w:r w:rsidR="009273E0" w:rsidRPr="000874D1">
        <w:rPr>
          <w:rFonts w:ascii="Times New Roman" w:hAnsi="Times New Roman"/>
          <w:color w:val="000000" w:themeColor="text1"/>
          <w:sz w:val="24"/>
          <w:szCs w:val="24"/>
        </w:rPr>
        <w:t>outsource 3</w:t>
      </w:r>
      <w:r w:rsidR="008C3AFF" w:rsidRPr="000874D1">
        <w:rPr>
          <w:rFonts w:ascii="Times New Roman" w:hAnsi="Times New Roman"/>
          <w:color w:val="000000" w:themeColor="text1"/>
          <w:sz w:val="24"/>
          <w:szCs w:val="24"/>
        </w:rPr>
        <w:t>PL</w:t>
      </w:r>
      <w:r w:rsidR="009273E0" w:rsidRPr="000874D1">
        <w:rPr>
          <w:rFonts w:ascii="Times New Roman" w:hAnsi="Times New Roman"/>
          <w:color w:val="000000" w:themeColor="text1"/>
          <w:sz w:val="24"/>
          <w:szCs w:val="24"/>
        </w:rPr>
        <w:t xml:space="preserve"> services</w:t>
      </w:r>
      <w:r w:rsidR="000D4467" w:rsidRPr="000874D1">
        <w:rPr>
          <w:rFonts w:ascii="Times New Roman" w:hAnsi="Times New Roman"/>
          <w:color w:val="000000" w:themeColor="text1"/>
          <w:sz w:val="24"/>
          <w:szCs w:val="24"/>
        </w:rPr>
        <w:t>. The</w:t>
      </w:r>
      <w:r w:rsidR="009273E0" w:rsidRPr="000874D1">
        <w:rPr>
          <w:rFonts w:ascii="Times New Roman" w:hAnsi="Times New Roman"/>
          <w:color w:val="000000" w:themeColor="text1"/>
          <w:sz w:val="24"/>
          <w:szCs w:val="24"/>
        </w:rPr>
        <w:t xml:space="preserve"> </w:t>
      </w:r>
      <w:r w:rsidR="009E16AA" w:rsidRPr="000874D1">
        <w:rPr>
          <w:rFonts w:ascii="Times New Roman" w:hAnsi="Times New Roman"/>
          <w:color w:val="000000" w:themeColor="text1"/>
          <w:sz w:val="24"/>
          <w:szCs w:val="24"/>
        </w:rPr>
        <w:t xml:space="preserve">partial least square structural equation modeling </w:t>
      </w:r>
      <w:r w:rsidR="004C5AEE" w:rsidRPr="000874D1">
        <w:rPr>
          <w:rFonts w:ascii="Times New Roman" w:hAnsi="Times New Roman"/>
          <w:color w:val="000000" w:themeColor="text1"/>
          <w:sz w:val="24"/>
          <w:szCs w:val="24"/>
        </w:rPr>
        <w:t>was</w:t>
      </w:r>
      <w:r w:rsidR="009E16AA" w:rsidRPr="000874D1">
        <w:rPr>
          <w:rFonts w:ascii="Times New Roman" w:hAnsi="Times New Roman"/>
          <w:color w:val="000000" w:themeColor="text1"/>
          <w:sz w:val="24"/>
          <w:szCs w:val="24"/>
        </w:rPr>
        <w:t xml:space="preserve"> </w:t>
      </w:r>
      <w:r w:rsidR="00EC12DE" w:rsidRPr="000874D1">
        <w:rPr>
          <w:rFonts w:ascii="Times New Roman" w:hAnsi="Times New Roman"/>
          <w:color w:val="000000" w:themeColor="text1"/>
          <w:sz w:val="24"/>
          <w:szCs w:val="24"/>
        </w:rPr>
        <w:t>deployed</w:t>
      </w:r>
      <w:r w:rsidR="009E16AA" w:rsidRPr="000874D1">
        <w:rPr>
          <w:rFonts w:ascii="Times New Roman" w:hAnsi="Times New Roman"/>
          <w:color w:val="000000" w:themeColor="text1"/>
          <w:sz w:val="24"/>
          <w:szCs w:val="24"/>
        </w:rPr>
        <w:t xml:space="preserve"> for analysis</w:t>
      </w:r>
      <w:r w:rsidR="009273E0" w:rsidRPr="000874D1">
        <w:rPr>
          <w:rFonts w:ascii="Times New Roman" w:hAnsi="Times New Roman"/>
          <w:color w:val="000000" w:themeColor="text1"/>
          <w:sz w:val="24"/>
          <w:szCs w:val="24"/>
        </w:rPr>
        <w:t>.</w:t>
      </w:r>
      <w:r w:rsidR="009D468C" w:rsidRPr="000874D1">
        <w:rPr>
          <w:rFonts w:ascii="Times New Roman" w:hAnsi="Times New Roman"/>
          <w:color w:val="000000" w:themeColor="text1"/>
          <w:sz w:val="24"/>
          <w:szCs w:val="24"/>
        </w:rPr>
        <w:t xml:space="preserve"> </w:t>
      </w:r>
    </w:p>
    <w:p w14:paraId="0865BC40" w14:textId="6670927B" w:rsidR="00F42A73" w:rsidRPr="000874D1" w:rsidRDefault="00F42A73" w:rsidP="009874F7">
      <w:pPr>
        <w:spacing w:after="0" w:line="360" w:lineRule="auto"/>
        <w:jc w:val="both"/>
        <w:rPr>
          <w:rFonts w:ascii="Times New Roman" w:hAnsi="Times New Roman" w:cs="Times New Roman"/>
          <w:color w:val="000000" w:themeColor="text1"/>
          <w:sz w:val="24"/>
          <w:szCs w:val="24"/>
        </w:rPr>
      </w:pPr>
      <w:r w:rsidRPr="000874D1">
        <w:rPr>
          <w:rFonts w:ascii="Times New Roman" w:hAnsi="Times New Roman"/>
          <w:b/>
          <w:color w:val="000000" w:themeColor="text1"/>
          <w:sz w:val="24"/>
          <w:szCs w:val="24"/>
        </w:rPr>
        <w:t>Findings:</w:t>
      </w:r>
      <w:r w:rsidRPr="000874D1">
        <w:rPr>
          <w:rFonts w:ascii="Times New Roman" w:hAnsi="Times New Roman"/>
          <w:color w:val="000000" w:themeColor="text1"/>
          <w:sz w:val="24"/>
          <w:szCs w:val="24"/>
        </w:rPr>
        <w:t xml:space="preserve"> </w:t>
      </w:r>
      <w:r w:rsidR="009D468C" w:rsidRPr="000874D1">
        <w:rPr>
          <w:rFonts w:ascii="Times New Roman" w:hAnsi="Times New Roman" w:cs="Times New Roman"/>
          <w:color w:val="000000" w:themeColor="text1"/>
          <w:sz w:val="24"/>
          <w:szCs w:val="24"/>
        </w:rPr>
        <w:t xml:space="preserve">The results </w:t>
      </w:r>
      <w:r w:rsidR="000D4467" w:rsidRPr="000874D1">
        <w:rPr>
          <w:rFonts w:ascii="Times New Roman" w:hAnsi="Times New Roman" w:cs="Times New Roman"/>
          <w:color w:val="000000" w:themeColor="text1"/>
          <w:sz w:val="24"/>
          <w:szCs w:val="24"/>
        </w:rPr>
        <w:t xml:space="preserve">showed </w:t>
      </w:r>
      <w:r w:rsidR="009D468C" w:rsidRPr="000874D1">
        <w:rPr>
          <w:rFonts w:ascii="Times New Roman" w:hAnsi="Times New Roman" w:cs="Times New Roman"/>
          <w:color w:val="000000" w:themeColor="text1"/>
          <w:sz w:val="24"/>
          <w:szCs w:val="24"/>
        </w:rPr>
        <w:t xml:space="preserve">that service </w:t>
      </w:r>
      <w:r w:rsidR="000D4467" w:rsidRPr="000874D1">
        <w:rPr>
          <w:rFonts w:ascii="Times New Roman" w:hAnsi="Times New Roman" w:cs="Times New Roman"/>
          <w:color w:val="000000" w:themeColor="text1"/>
          <w:sz w:val="24"/>
          <w:szCs w:val="24"/>
        </w:rPr>
        <w:t xml:space="preserve">quality </w:t>
      </w:r>
      <w:r w:rsidR="009D468C" w:rsidRPr="000874D1">
        <w:rPr>
          <w:rFonts w:ascii="Times New Roman" w:hAnsi="Times New Roman" w:cs="Times New Roman"/>
          <w:color w:val="000000" w:themeColor="text1"/>
          <w:sz w:val="24"/>
          <w:szCs w:val="24"/>
        </w:rPr>
        <w:t xml:space="preserve">has </w:t>
      </w:r>
      <w:r w:rsidR="00482871" w:rsidRPr="000874D1">
        <w:rPr>
          <w:rFonts w:ascii="Times New Roman" w:hAnsi="Times New Roman" w:cs="Times New Roman"/>
          <w:color w:val="000000" w:themeColor="text1"/>
          <w:sz w:val="24"/>
          <w:szCs w:val="24"/>
        </w:rPr>
        <w:t>a significant positive</w:t>
      </w:r>
      <w:r w:rsidR="009D468C" w:rsidRPr="000874D1">
        <w:rPr>
          <w:rFonts w:ascii="Times New Roman" w:hAnsi="Times New Roman" w:cs="Times New Roman"/>
          <w:color w:val="000000" w:themeColor="text1"/>
          <w:sz w:val="24"/>
          <w:szCs w:val="24"/>
        </w:rPr>
        <w:t xml:space="preserve"> impact on customer orientation, customer satisfaction</w:t>
      </w:r>
      <w:r w:rsidR="00482871" w:rsidRPr="000874D1">
        <w:rPr>
          <w:rFonts w:ascii="Times New Roman" w:hAnsi="Times New Roman" w:cs="Times New Roman"/>
          <w:color w:val="000000" w:themeColor="text1"/>
          <w:sz w:val="24"/>
          <w:szCs w:val="24"/>
        </w:rPr>
        <w:t>,</w:t>
      </w:r>
      <w:r w:rsidR="009D468C" w:rsidRPr="000874D1">
        <w:rPr>
          <w:rFonts w:ascii="Times New Roman" w:hAnsi="Times New Roman" w:cs="Times New Roman"/>
          <w:color w:val="000000" w:themeColor="text1"/>
          <w:sz w:val="24"/>
          <w:szCs w:val="24"/>
        </w:rPr>
        <w:t xml:space="preserve"> and relationship quality</w:t>
      </w:r>
      <w:r w:rsidR="00EC12DE" w:rsidRPr="000874D1">
        <w:rPr>
          <w:rFonts w:ascii="Times New Roman" w:hAnsi="Times New Roman" w:cs="Times New Roman"/>
          <w:color w:val="000000" w:themeColor="text1"/>
          <w:sz w:val="24"/>
          <w:szCs w:val="24"/>
        </w:rPr>
        <w:t xml:space="preserve">. </w:t>
      </w:r>
      <w:r w:rsidR="00482871" w:rsidRPr="000874D1">
        <w:rPr>
          <w:rFonts w:ascii="Times New Roman" w:hAnsi="Times New Roman" w:cs="Times New Roman"/>
          <w:color w:val="000000" w:themeColor="text1"/>
          <w:sz w:val="24"/>
          <w:szCs w:val="24"/>
        </w:rPr>
        <w:t>On the other hand, customer orientation has been observed to positively impact</w:t>
      </w:r>
      <w:r w:rsidR="009D468C" w:rsidRPr="000874D1">
        <w:rPr>
          <w:rFonts w:ascii="Times New Roman" w:hAnsi="Times New Roman" w:cs="Times New Roman"/>
          <w:color w:val="000000" w:themeColor="text1"/>
          <w:sz w:val="24"/>
          <w:szCs w:val="24"/>
        </w:rPr>
        <w:t xml:space="preserve"> customer satisfaction </w:t>
      </w:r>
      <w:r w:rsidR="00393B3D" w:rsidRPr="000874D1">
        <w:rPr>
          <w:rFonts w:ascii="Times New Roman" w:hAnsi="Times New Roman" w:cs="Times New Roman"/>
          <w:color w:val="000000" w:themeColor="text1"/>
          <w:sz w:val="24"/>
          <w:szCs w:val="24"/>
        </w:rPr>
        <w:t>but</w:t>
      </w:r>
      <w:r w:rsidR="009D468C" w:rsidRPr="000874D1">
        <w:rPr>
          <w:rFonts w:ascii="Times New Roman" w:hAnsi="Times New Roman" w:cs="Times New Roman"/>
          <w:color w:val="000000" w:themeColor="text1"/>
          <w:sz w:val="24"/>
          <w:szCs w:val="24"/>
        </w:rPr>
        <w:t xml:space="preserve"> </w:t>
      </w:r>
      <w:r w:rsidR="00482871" w:rsidRPr="000874D1">
        <w:rPr>
          <w:rFonts w:ascii="Times New Roman" w:hAnsi="Times New Roman" w:cs="Times New Roman"/>
          <w:color w:val="000000" w:themeColor="text1"/>
          <w:sz w:val="24"/>
          <w:szCs w:val="24"/>
        </w:rPr>
        <w:t xml:space="preserve">an </w:t>
      </w:r>
      <w:r w:rsidR="009D468C" w:rsidRPr="000874D1">
        <w:rPr>
          <w:rFonts w:ascii="Times New Roman" w:hAnsi="Times New Roman" w:cs="Times New Roman"/>
          <w:color w:val="000000" w:themeColor="text1"/>
          <w:sz w:val="24"/>
          <w:szCs w:val="24"/>
        </w:rPr>
        <w:t xml:space="preserve">insignificant impact on customer loyalty and relationship quality. Customer satisfaction has </w:t>
      </w:r>
      <w:r w:rsidR="00482871" w:rsidRPr="000874D1">
        <w:rPr>
          <w:rFonts w:ascii="Times New Roman" w:hAnsi="Times New Roman" w:cs="Times New Roman"/>
          <w:color w:val="000000" w:themeColor="text1"/>
          <w:sz w:val="24"/>
          <w:szCs w:val="24"/>
        </w:rPr>
        <w:t>a significant positive</w:t>
      </w:r>
      <w:r w:rsidR="009D468C" w:rsidRPr="000874D1">
        <w:rPr>
          <w:rFonts w:ascii="Times New Roman" w:hAnsi="Times New Roman" w:cs="Times New Roman"/>
          <w:color w:val="000000" w:themeColor="text1"/>
          <w:sz w:val="24"/>
          <w:szCs w:val="24"/>
        </w:rPr>
        <w:t xml:space="preserve"> impact on relationship quality </w:t>
      </w:r>
      <w:r w:rsidR="00393B3D" w:rsidRPr="000874D1">
        <w:rPr>
          <w:rFonts w:ascii="Times New Roman" w:hAnsi="Times New Roman" w:cs="Times New Roman"/>
          <w:color w:val="000000" w:themeColor="text1"/>
          <w:sz w:val="24"/>
          <w:szCs w:val="24"/>
        </w:rPr>
        <w:t xml:space="preserve">but </w:t>
      </w:r>
      <w:r w:rsidR="00482871" w:rsidRPr="000874D1">
        <w:rPr>
          <w:rFonts w:ascii="Times New Roman" w:hAnsi="Times New Roman" w:cs="Times New Roman"/>
          <w:color w:val="000000" w:themeColor="text1"/>
          <w:sz w:val="24"/>
          <w:szCs w:val="24"/>
        </w:rPr>
        <w:t xml:space="preserve">an </w:t>
      </w:r>
      <w:r w:rsidR="00393B3D" w:rsidRPr="000874D1">
        <w:rPr>
          <w:rFonts w:ascii="Times New Roman" w:hAnsi="Times New Roman" w:cs="Times New Roman"/>
          <w:color w:val="000000" w:themeColor="text1"/>
          <w:sz w:val="24"/>
          <w:szCs w:val="24"/>
        </w:rPr>
        <w:t>insignificant</w:t>
      </w:r>
      <w:r w:rsidR="009D468C" w:rsidRPr="000874D1">
        <w:rPr>
          <w:rFonts w:ascii="Times New Roman" w:hAnsi="Times New Roman" w:cs="Times New Roman"/>
          <w:color w:val="000000" w:themeColor="text1"/>
          <w:sz w:val="24"/>
          <w:szCs w:val="24"/>
        </w:rPr>
        <w:t xml:space="preserve"> impact on customer loyalty</w:t>
      </w:r>
      <w:r w:rsidR="00393B3D" w:rsidRPr="000874D1">
        <w:rPr>
          <w:rFonts w:ascii="Times New Roman" w:hAnsi="Times New Roman" w:cs="Times New Roman"/>
          <w:color w:val="000000" w:themeColor="text1"/>
          <w:sz w:val="24"/>
          <w:szCs w:val="24"/>
        </w:rPr>
        <w:t xml:space="preserve">. </w:t>
      </w:r>
      <w:r w:rsidR="00393B3D" w:rsidRPr="000874D1">
        <w:rPr>
          <w:rFonts w:ascii="Times New Roman" w:hAnsi="Times New Roman"/>
          <w:color w:val="000000" w:themeColor="text1"/>
          <w:sz w:val="24"/>
          <w:szCs w:val="24"/>
        </w:rPr>
        <w:t>Also</w:t>
      </w:r>
      <w:r w:rsidR="00393B3D" w:rsidRPr="000874D1">
        <w:rPr>
          <w:rFonts w:ascii="Times New Roman" w:hAnsi="Times New Roman" w:cs="Times New Roman"/>
          <w:color w:val="000000" w:themeColor="text1"/>
          <w:sz w:val="24"/>
          <w:szCs w:val="24"/>
        </w:rPr>
        <w:t>,</w:t>
      </w:r>
      <w:r w:rsidR="009D468C" w:rsidRPr="000874D1">
        <w:rPr>
          <w:rFonts w:ascii="Times New Roman" w:hAnsi="Times New Roman" w:cs="Times New Roman"/>
          <w:color w:val="000000" w:themeColor="text1"/>
          <w:sz w:val="24"/>
          <w:szCs w:val="24"/>
        </w:rPr>
        <w:t xml:space="preserve"> relationship quality has </w:t>
      </w:r>
      <w:r w:rsidR="00482871" w:rsidRPr="000874D1">
        <w:rPr>
          <w:rFonts w:ascii="Times New Roman" w:hAnsi="Times New Roman" w:cs="Times New Roman"/>
          <w:color w:val="000000" w:themeColor="text1"/>
          <w:sz w:val="24"/>
          <w:szCs w:val="24"/>
        </w:rPr>
        <w:t>a significant positive</w:t>
      </w:r>
      <w:r w:rsidR="009D468C" w:rsidRPr="000874D1">
        <w:rPr>
          <w:rFonts w:ascii="Times New Roman" w:hAnsi="Times New Roman" w:cs="Times New Roman"/>
          <w:color w:val="000000" w:themeColor="text1"/>
          <w:sz w:val="24"/>
          <w:szCs w:val="24"/>
        </w:rPr>
        <w:t xml:space="preserve"> impact on customer loyalty.</w:t>
      </w:r>
      <w:r w:rsidR="00D10B0C" w:rsidRPr="000874D1">
        <w:rPr>
          <w:rFonts w:ascii="Times New Roman" w:hAnsi="Times New Roman" w:cs="Times New Roman"/>
          <w:color w:val="000000" w:themeColor="text1"/>
          <w:sz w:val="24"/>
          <w:szCs w:val="24"/>
        </w:rPr>
        <w:t xml:space="preserve"> </w:t>
      </w:r>
    </w:p>
    <w:p w14:paraId="56DED0B4" w14:textId="17474C57" w:rsidR="009D468C" w:rsidRPr="000874D1" w:rsidRDefault="00F42A73" w:rsidP="009874F7">
      <w:pPr>
        <w:spacing w:after="0" w:line="360" w:lineRule="auto"/>
        <w:jc w:val="both"/>
        <w:rPr>
          <w:rFonts w:ascii="Times New Roman" w:hAnsi="Times New Roman" w:cs="Times New Roman"/>
          <w:color w:val="000000" w:themeColor="text1"/>
          <w:sz w:val="24"/>
          <w:szCs w:val="24"/>
        </w:rPr>
      </w:pPr>
      <w:r w:rsidRPr="000874D1">
        <w:rPr>
          <w:rFonts w:ascii="Times New Roman" w:hAnsi="Times New Roman" w:cs="Times New Roman"/>
          <w:b/>
          <w:color w:val="000000" w:themeColor="text1"/>
          <w:sz w:val="24"/>
          <w:szCs w:val="24"/>
        </w:rPr>
        <w:t>Practical implications:</w:t>
      </w:r>
      <w:r w:rsidRPr="000874D1">
        <w:rPr>
          <w:rFonts w:ascii="Times New Roman" w:hAnsi="Times New Roman" w:cs="Times New Roman"/>
          <w:color w:val="000000" w:themeColor="text1"/>
          <w:sz w:val="24"/>
          <w:szCs w:val="24"/>
        </w:rPr>
        <w:t xml:space="preserve"> </w:t>
      </w:r>
      <w:r w:rsidR="000D4467" w:rsidRPr="000874D1">
        <w:rPr>
          <w:rFonts w:ascii="Times New Roman" w:hAnsi="Times New Roman" w:cs="Times New Roman"/>
          <w:color w:val="000000" w:themeColor="text1"/>
          <w:sz w:val="24"/>
          <w:szCs w:val="24"/>
        </w:rPr>
        <w:t>The r</w:t>
      </w:r>
      <w:r w:rsidR="00D10B0C" w:rsidRPr="000874D1">
        <w:rPr>
          <w:rFonts w:ascii="Times New Roman" w:hAnsi="Times New Roman" w:cs="Times New Roman"/>
          <w:color w:val="000000" w:themeColor="text1"/>
          <w:sz w:val="24"/>
          <w:szCs w:val="24"/>
        </w:rPr>
        <w:t xml:space="preserve">esults recommend </w:t>
      </w:r>
      <w:r w:rsidR="000D4467" w:rsidRPr="000874D1">
        <w:rPr>
          <w:rFonts w:ascii="Times New Roman" w:hAnsi="Times New Roman" w:cs="Times New Roman"/>
          <w:color w:val="000000" w:themeColor="text1"/>
          <w:sz w:val="24"/>
          <w:szCs w:val="24"/>
        </w:rPr>
        <w:t xml:space="preserve">that </w:t>
      </w:r>
      <w:r w:rsidR="00D10B0C" w:rsidRPr="000874D1">
        <w:rPr>
          <w:rFonts w:ascii="Times New Roman" w:hAnsi="Times New Roman" w:cs="Times New Roman"/>
          <w:color w:val="000000" w:themeColor="text1"/>
          <w:sz w:val="24"/>
          <w:szCs w:val="24"/>
        </w:rPr>
        <w:t>3</w:t>
      </w:r>
      <w:r w:rsidR="005A2EF4" w:rsidRPr="000874D1">
        <w:rPr>
          <w:rFonts w:ascii="Times New Roman" w:hAnsi="Times New Roman" w:cs="Times New Roman"/>
          <w:color w:val="000000" w:themeColor="text1"/>
          <w:sz w:val="24"/>
          <w:szCs w:val="24"/>
        </w:rPr>
        <w:t>PL</w:t>
      </w:r>
      <w:r w:rsidR="00D10B0C" w:rsidRPr="000874D1">
        <w:rPr>
          <w:rFonts w:ascii="Times New Roman" w:hAnsi="Times New Roman" w:cs="Times New Roman"/>
          <w:color w:val="000000" w:themeColor="text1"/>
          <w:sz w:val="24"/>
          <w:szCs w:val="24"/>
        </w:rPr>
        <w:t xml:space="preserve"> </w:t>
      </w:r>
      <w:r w:rsidR="00100FAA" w:rsidRPr="000874D1">
        <w:rPr>
          <w:rFonts w:ascii="Times New Roman" w:hAnsi="Times New Roman" w:cs="Times New Roman"/>
          <w:color w:val="000000" w:themeColor="text1"/>
          <w:sz w:val="24"/>
          <w:szCs w:val="24"/>
        </w:rPr>
        <w:t>companies’</w:t>
      </w:r>
      <w:r w:rsidR="00D10B0C" w:rsidRPr="000874D1">
        <w:rPr>
          <w:rFonts w:ascii="Times New Roman" w:hAnsi="Times New Roman" w:cs="Times New Roman"/>
          <w:color w:val="000000" w:themeColor="text1"/>
          <w:sz w:val="24"/>
          <w:szCs w:val="24"/>
        </w:rPr>
        <w:t xml:space="preserve"> managers </w:t>
      </w:r>
      <w:r w:rsidR="00482871" w:rsidRPr="000874D1">
        <w:rPr>
          <w:rFonts w:ascii="Times New Roman" w:hAnsi="Times New Roman" w:cs="Times New Roman"/>
          <w:color w:val="000000" w:themeColor="text1"/>
          <w:sz w:val="24"/>
          <w:szCs w:val="24"/>
        </w:rPr>
        <w:t>focus more on developing quality relationships with their customers, delivering exemplary service quality, and offering</w:t>
      </w:r>
      <w:r w:rsidR="005A2EF4" w:rsidRPr="000874D1">
        <w:rPr>
          <w:rFonts w:ascii="Times New Roman" w:hAnsi="Times New Roman" w:cs="Times New Roman"/>
          <w:color w:val="000000" w:themeColor="text1"/>
          <w:sz w:val="24"/>
          <w:szCs w:val="24"/>
        </w:rPr>
        <w:t xml:space="preserve"> </w:t>
      </w:r>
      <w:r w:rsidR="00D10B0C" w:rsidRPr="000874D1">
        <w:rPr>
          <w:rFonts w:ascii="Times New Roman" w:hAnsi="Times New Roman" w:cs="Times New Roman"/>
          <w:color w:val="000000" w:themeColor="text1"/>
          <w:sz w:val="24"/>
          <w:szCs w:val="24"/>
        </w:rPr>
        <w:t>customer orientation.</w:t>
      </w:r>
    </w:p>
    <w:p w14:paraId="1CA40F98" w14:textId="4402A99E" w:rsidR="00E964F0" w:rsidRPr="000874D1" w:rsidRDefault="00E964F0" w:rsidP="009874F7">
      <w:pPr>
        <w:spacing w:after="0" w:line="360" w:lineRule="auto"/>
        <w:jc w:val="both"/>
        <w:rPr>
          <w:rFonts w:ascii="Times New Roman" w:hAnsi="Times New Roman" w:cs="Times New Roman"/>
          <w:color w:val="000000" w:themeColor="text1"/>
          <w:sz w:val="24"/>
          <w:szCs w:val="24"/>
        </w:rPr>
      </w:pPr>
      <w:r w:rsidRPr="000874D1">
        <w:rPr>
          <w:rFonts w:ascii="Times New Roman" w:hAnsi="Times New Roman" w:cs="Times New Roman"/>
          <w:b/>
          <w:color w:val="000000" w:themeColor="text1"/>
          <w:sz w:val="24"/>
          <w:szCs w:val="24"/>
        </w:rPr>
        <w:t xml:space="preserve">Originality/value: </w:t>
      </w:r>
      <w:r w:rsidRPr="000874D1">
        <w:rPr>
          <w:rFonts w:ascii="Times New Roman" w:hAnsi="Times New Roman" w:cs="Times New Roman"/>
          <w:color w:val="000000" w:themeColor="text1"/>
          <w:sz w:val="24"/>
          <w:szCs w:val="24"/>
        </w:rPr>
        <w:t xml:space="preserve">This study will </w:t>
      </w:r>
      <w:r w:rsidR="00482871" w:rsidRPr="000874D1">
        <w:rPr>
          <w:rFonts w:ascii="Times New Roman" w:hAnsi="Times New Roman" w:cs="Times New Roman"/>
          <w:color w:val="000000" w:themeColor="text1"/>
          <w:sz w:val="24"/>
          <w:szCs w:val="24"/>
        </w:rPr>
        <w:t>help the stakeholders gain much more understanding and insights on how competitive advantage can be achieved and, consequently, help the 3PL become</w:t>
      </w:r>
      <w:r w:rsidRPr="000874D1">
        <w:rPr>
          <w:rFonts w:ascii="Times New Roman" w:hAnsi="Times New Roman" w:cs="Times New Roman"/>
          <w:color w:val="000000" w:themeColor="text1"/>
          <w:sz w:val="24"/>
          <w:szCs w:val="24"/>
        </w:rPr>
        <w:t xml:space="preserve"> the market leaders.</w:t>
      </w:r>
    </w:p>
    <w:p w14:paraId="3CF97FED" w14:textId="77777777" w:rsidR="00172984" w:rsidRPr="009874F7" w:rsidRDefault="00172984" w:rsidP="009874F7">
      <w:pPr>
        <w:spacing w:after="0" w:line="360" w:lineRule="auto"/>
        <w:jc w:val="both"/>
        <w:rPr>
          <w:rFonts w:ascii="Times New Roman" w:hAnsi="Times New Roman" w:cs="Times New Roman"/>
          <w:sz w:val="12"/>
          <w:szCs w:val="12"/>
        </w:rPr>
      </w:pPr>
    </w:p>
    <w:p w14:paraId="4AAD8E93" w14:textId="77777777" w:rsidR="000C4FB6" w:rsidRDefault="000C4FB6" w:rsidP="009874F7">
      <w:pPr>
        <w:spacing w:after="0" w:line="360" w:lineRule="auto"/>
        <w:jc w:val="both"/>
        <w:rPr>
          <w:rFonts w:ascii="Times New Roman" w:hAnsi="Times New Roman" w:cs="Times New Roman"/>
          <w:i/>
          <w:sz w:val="24"/>
          <w:szCs w:val="24"/>
        </w:rPr>
      </w:pPr>
      <w:r w:rsidRPr="000C4FB6">
        <w:rPr>
          <w:rFonts w:ascii="Times New Roman" w:hAnsi="Times New Roman" w:cs="Times New Roman"/>
          <w:b/>
          <w:sz w:val="24"/>
          <w:szCs w:val="24"/>
        </w:rPr>
        <w:t>Key Words:</w:t>
      </w:r>
      <w:r>
        <w:rPr>
          <w:rFonts w:ascii="Times New Roman" w:hAnsi="Times New Roman" w:cs="Times New Roman"/>
          <w:b/>
          <w:sz w:val="24"/>
          <w:szCs w:val="24"/>
        </w:rPr>
        <w:t xml:space="preserve"> </w:t>
      </w:r>
      <w:r w:rsidRPr="000C4FB6">
        <w:rPr>
          <w:rFonts w:ascii="Times New Roman" w:hAnsi="Times New Roman" w:cs="Times New Roman"/>
          <w:i/>
          <w:sz w:val="24"/>
          <w:szCs w:val="24"/>
        </w:rPr>
        <w:t xml:space="preserve">Service </w:t>
      </w:r>
      <w:r>
        <w:rPr>
          <w:rFonts w:ascii="Times New Roman" w:hAnsi="Times New Roman" w:cs="Times New Roman"/>
          <w:i/>
          <w:sz w:val="24"/>
          <w:szCs w:val="24"/>
        </w:rPr>
        <w:t>Q</w:t>
      </w:r>
      <w:r w:rsidRPr="000C4FB6">
        <w:rPr>
          <w:rFonts w:ascii="Times New Roman" w:hAnsi="Times New Roman" w:cs="Times New Roman"/>
          <w:i/>
          <w:sz w:val="24"/>
          <w:szCs w:val="24"/>
        </w:rPr>
        <w:t>uality (SERVQUAL)</w:t>
      </w:r>
      <w:r w:rsidR="00DF7016">
        <w:rPr>
          <w:rFonts w:ascii="Times New Roman" w:hAnsi="Times New Roman" w:cs="Times New Roman"/>
          <w:i/>
          <w:sz w:val="24"/>
          <w:szCs w:val="24"/>
        </w:rPr>
        <w:t>;</w:t>
      </w:r>
      <w:r w:rsidRPr="000C4FB6">
        <w:rPr>
          <w:rFonts w:ascii="Times New Roman" w:hAnsi="Times New Roman" w:cs="Times New Roman"/>
          <w:i/>
          <w:sz w:val="24"/>
          <w:szCs w:val="24"/>
        </w:rPr>
        <w:t xml:space="preserve"> Customer </w:t>
      </w:r>
      <w:r>
        <w:rPr>
          <w:rFonts w:ascii="Times New Roman" w:hAnsi="Times New Roman" w:cs="Times New Roman"/>
          <w:i/>
          <w:sz w:val="24"/>
          <w:szCs w:val="24"/>
        </w:rPr>
        <w:t>O</w:t>
      </w:r>
      <w:r w:rsidRPr="000C4FB6">
        <w:rPr>
          <w:rFonts w:ascii="Times New Roman" w:hAnsi="Times New Roman" w:cs="Times New Roman"/>
          <w:i/>
          <w:sz w:val="24"/>
          <w:szCs w:val="24"/>
        </w:rPr>
        <w:t>rientation</w:t>
      </w:r>
      <w:r w:rsidR="00DF7016">
        <w:rPr>
          <w:rFonts w:ascii="Times New Roman" w:hAnsi="Times New Roman" w:cs="Times New Roman"/>
          <w:i/>
          <w:sz w:val="24"/>
          <w:szCs w:val="24"/>
        </w:rPr>
        <w:t>;</w:t>
      </w:r>
      <w:r w:rsidRPr="000C4FB6">
        <w:rPr>
          <w:rFonts w:ascii="Times New Roman" w:hAnsi="Times New Roman" w:cs="Times New Roman"/>
          <w:i/>
          <w:sz w:val="24"/>
          <w:szCs w:val="24"/>
        </w:rPr>
        <w:t xml:space="preserve"> Customer </w:t>
      </w:r>
      <w:r>
        <w:rPr>
          <w:rFonts w:ascii="Times New Roman" w:hAnsi="Times New Roman" w:cs="Times New Roman"/>
          <w:i/>
          <w:sz w:val="24"/>
          <w:szCs w:val="24"/>
        </w:rPr>
        <w:t>S</w:t>
      </w:r>
      <w:r w:rsidRPr="000C4FB6">
        <w:rPr>
          <w:rFonts w:ascii="Times New Roman" w:hAnsi="Times New Roman" w:cs="Times New Roman"/>
          <w:i/>
          <w:sz w:val="24"/>
          <w:szCs w:val="24"/>
        </w:rPr>
        <w:t>atisfaction</w:t>
      </w:r>
      <w:r w:rsidR="00DF7016">
        <w:rPr>
          <w:rFonts w:ascii="Times New Roman" w:hAnsi="Times New Roman" w:cs="Times New Roman"/>
          <w:i/>
          <w:sz w:val="24"/>
          <w:szCs w:val="24"/>
        </w:rPr>
        <w:t>;</w:t>
      </w:r>
      <w:r w:rsidRPr="000C4FB6">
        <w:rPr>
          <w:rFonts w:ascii="Times New Roman" w:hAnsi="Times New Roman" w:cs="Times New Roman"/>
          <w:i/>
          <w:sz w:val="24"/>
          <w:szCs w:val="24"/>
        </w:rPr>
        <w:t xml:space="preserve"> Customer </w:t>
      </w:r>
      <w:r>
        <w:rPr>
          <w:rFonts w:ascii="Times New Roman" w:hAnsi="Times New Roman" w:cs="Times New Roman"/>
          <w:i/>
          <w:sz w:val="24"/>
          <w:szCs w:val="24"/>
        </w:rPr>
        <w:t>L</w:t>
      </w:r>
      <w:r w:rsidRPr="000C4FB6">
        <w:rPr>
          <w:rFonts w:ascii="Times New Roman" w:hAnsi="Times New Roman" w:cs="Times New Roman"/>
          <w:i/>
          <w:sz w:val="24"/>
          <w:szCs w:val="24"/>
        </w:rPr>
        <w:t>oyalty</w:t>
      </w:r>
      <w:r w:rsidR="00DF7016">
        <w:rPr>
          <w:rFonts w:ascii="Times New Roman" w:hAnsi="Times New Roman" w:cs="Times New Roman"/>
          <w:i/>
          <w:sz w:val="24"/>
          <w:szCs w:val="24"/>
        </w:rPr>
        <w:t>;</w:t>
      </w:r>
      <w:r w:rsidRPr="000C4FB6">
        <w:rPr>
          <w:rFonts w:ascii="Times New Roman" w:hAnsi="Times New Roman" w:cs="Times New Roman"/>
          <w:i/>
          <w:sz w:val="24"/>
          <w:szCs w:val="24"/>
        </w:rPr>
        <w:t xml:space="preserve"> Relationship </w:t>
      </w:r>
      <w:r>
        <w:rPr>
          <w:rFonts w:ascii="Times New Roman" w:hAnsi="Times New Roman" w:cs="Times New Roman"/>
          <w:i/>
          <w:sz w:val="24"/>
          <w:szCs w:val="24"/>
        </w:rPr>
        <w:t>Q</w:t>
      </w:r>
      <w:r w:rsidRPr="000C4FB6">
        <w:rPr>
          <w:rFonts w:ascii="Times New Roman" w:hAnsi="Times New Roman" w:cs="Times New Roman"/>
          <w:i/>
          <w:sz w:val="24"/>
          <w:szCs w:val="24"/>
        </w:rPr>
        <w:t>uality.</w:t>
      </w:r>
    </w:p>
    <w:p w14:paraId="7F437152" w14:textId="77777777" w:rsidR="00172984" w:rsidRPr="009874F7" w:rsidRDefault="00172984" w:rsidP="009874F7">
      <w:pPr>
        <w:spacing w:after="0" w:line="360" w:lineRule="auto"/>
        <w:jc w:val="both"/>
        <w:rPr>
          <w:rFonts w:ascii="Times New Roman" w:hAnsi="Times New Roman" w:cs="Times New Roman"/>
          <w:i/>
          <w:sz w:val="12"/>
          <w:szCs w:val="12"/>
        </w:rPr>
      </w:pPr>
    </w:p>
    <w:p w14:paraId="6F48EBB8" w14:textId="77777777" w:rsidR="00CD1D34" w:rsidRDefault="00CD1D34" w:rsidP="009874F7">
      <w:pPr>
        <w:spacing w:after="0" w:line="360" w:lineRule="auto"/>
        <w:rPr>
          <w:rFonts w:ascii="Times New Roman" w:hAnsi="Times New Roman" w:cs="Times New Roman"/>
          <w:b/>
          <w:sz w:val="24"/>
          <w:szCs w:val="24"/>
        </w:rPr>
        <w:sectPr w:rsidR="00CD1D34" w:rsidSect="00696798">
          <w:headerReference w:type="default" r:id="rId13"/>
          <w:footerReference w:type="default" r:id="rId14"/>
          <w:pgSz w:w="12240" w:h="15840"/>
          <w:pgMar w:top="1440" w:right="1440" w:bottom="1440" w:left="2160" w:header="720" w:footer="720" w:gutter="0"/>
          <w:pgNumType w:start="1"/>
          <w:cols w:space="720"/>
          <w:docGrid w:linePitch="360"/>
        </w:sectPr>
      </w:pPr>
      <w:bookmarkStart w:id="2" w:name="_Toc500759770"/>
    </w:p>
    <w:p w14:paraId="595F4169" w14:textId="537CA168" w:rsidR="008C69DE" w:rsidRDefault="007418B5" w:rsidP="009874F7">
      <w:pPr>
        <w:spacing w:after="0" w:line="360" w:lineRule="auto"/>
        <w:rPr>
          <w:rFonts w:ascii="Times New Roman" w:hAnsi="Times New Roman" w:cs="Times New Roman"/>
          <w:b/>
          <w:sz w:val="24"/>
          <w:szCs w:val="24"/>
        </w:rPr>
      </w:pPr>
      <w:r w:rsidRPr="00553455">
        <w:rPr>
          <w:rFonts w:ascii="Times New Roman" w:hAnsi="Times New Roman" w:cs="Times New Roman"/>
          <w:b/>
          <w:sz w:val="24"/>
          <w:szCs w:val="24"/>
        </w:rPr>
        <w:lastRenderedPageBreak/>
        <w:t>1. Introduction</w:t>
      </w:r>
      <w:bookmarkEnd w:id="2"/>
      <w:r w:rsidR="00EE50D6">
        <w:rPr>
          <w:rFonts w:ascii="Times New Roman" w:hAnsi="Times New Roman" w:cs="Times New Roman"/>
          <w:b/>
          <w:sz w:val="24"/>
          <w:szCs w:val="24"/>
        </w:rPr>
        <w:t xml:space="preserve"> </w:t>
      </w:r>
    </w:p>
    <w:p w14:paraId="365D4544" w14:textId="77777777" w:rsidR="00317437" w:rsidRPr="0017436E" w:rsidRDefault="008C69DE" w:rsidP="009874F7">
      <w:pPr>
        <w:spacing w:after="0" w:line="360" w:lineRule="auto"/>
        <w:rPr>
          <w:rFonts w:ascii="Times New Roman" w:hAnsi="Times New Roman" w:cs="Times New Roman"/>
          <w:b/>
          <w:i/>
          <w:sz w:val="24"/>
          <w:szCs w:val="24"/>
        </w:rPr>
      </w:pPr>
      <w:r w:rsidRPr="0017436E">
        <w:rPr>
          <w:rFonts w:ascii="Times New Roman" w:hAnsi="Times New Roman" w:cs="Times New Roman"/>
          <w:b/>
          <w:i/>
          <w:sz w:val="24"/>
          <w:szCs w:val="24"/>
        </w:rPr>
        <w:t>1.1 B</w:t>
      </w:r>
      <w:r w:rsidR="00EE50D6" w:rsidRPr="0017436E">
        <w:rPr>
          <w:rFonts w:ascii="Times New Roman" w:hAnsi="Times New Roman" w:cs="Times New Roman"/>
          <w:b/>
          <w:i/>
          <w:sz w:val="24"/>
          <w:szCs w:val="24"/>
        </w:rPr>
        <w:t>ackground</w:t>
      </w:r>
    </w:p>
    <w:p w14:paraId="0B02303B" w14:textId="6FD98465" w:rsidR="004D6AB9" w:rsidRPr="000874D1" w:rsidRDefault="002F1B29" w:rsidP="009874F7">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Over</w:t>
      </w:r>
      <w:r w:rsidRPr="00CD6428">
        <w:rPr>
          <w:rFonts w:ascii="Times New Roman" w:hAnsi="Times New Roman" w:cs="Times New Roman"/>
          <w:sz w:val="24"/>
          <w:szCs w:val="24"/>
        </w:rPr>
        <w:t xml:space="preserve"> </w:t>
      </w:r>
      <w:r w:rsidR="004B1041" w:rsidRPr="00CD6428">
        <w:rPr>
          <w:rFonts w:ascii="Times New Roman" w:hAnsi="Times New Roman" w:cs="Times New Roman"/>
          <w:sz w:val="24"/>
          <w:szCs w:val="24"/>
        </w:rPr>
        <w:t xml:space="preserve">the past </w:t>
      </w:r>
      <w:r w:rsidR="00A23614">
        <w:rPr>
          <w:rFonts w:ascii="Times New Roman" w:hAnsi="Times New Roman" w:cs="Times New Roman"/>
          <w:sz w:val="24"/>
          <w:szCs w:val="24"/>
        </w:rPr>
        <w:t>decade</w:t>
      </w:r>
      <w:r w:rsidR="001C60CE">
        <w:rPr>
          <w:rFonts w:ascii="Times New Roman" w:hAnsi="Times New Roman" w:cs="Times New Roman"/>
          <w:sz w:val="24"/>
          <w:szCs w:val="24"/>
        </w:rPr>
        <w:t>,</w:t>
      </w:r>
      <w:r w:rsidR="004B1041" w:rsidRPr="00CD6428">
        <w:rPr>
          <w:rFonts w:ascii="Times New Roman" w:hAnsi="Times New Roman" w:cs="Times New Roman"/>
          <w:sz w:val="24"/>
          <w:szCs w:val="24"/>
        </w:rPr>
        <w:t xml:space="preserve"> technology has changed </w:t>
      </w:r>
      <w:r w:rsidR="00F517DF" w:rsidRPr="00CD6428">
        <w:rPr>
          <w:rFonts w:ascii="Times New Roman" w:hAnsi="Times New Roman" w:cs="Times New Roman"/>
          <w:sz w:val="24"/>
          <w:szCs w:val="24"/>
        </w:rPr>
        <w:t>every</w:t>
      </w:r>
      <w:r w:rsidR="004B1041" w:rsidRPr="00CD6428">
        <w:rPr>
          <w:rFonts w:ascii="Times New Roman" w:hAnsi="Times New Roman" w:cs="Times New Roman"/>
          <w:sz w:val="24"/>
          <w:szCs w:val="24"/>
        </w:rPr>
        <w:t xml:space="preserve"> perspective of the business </w:t>
      </w:r>
      <w:r w:rsidR="008E1EAD">
        <w:rPr>
          <w:rFonts w:ascii="Times New Roman" w:hAnsi="Times New Roman" w:cs="Times New Roman"/>
          <w:sz w:val="24"/>
          <w:szCs w:val="24"/>
        </w:rPr>
        <w:t>economy</w:t>
      </w:r>
      <w:r w:rsidR="004B1041" w:rsidRPr="00CD6428">
        <w:rPr>
          <w:rFonts w:ascii="Times New Roman" w:hAnsi="Times New Roman" w:cs="Times New Roman"/>
          <w:sz w:val="24"/>
          <w:szCs w:val="24"/>
        </w:rPr>
        <w:t xml:space="preserve"> a</w:t>
      </w:r>
      <w:r w:rsidR="001C60CE">
        <w:rPr>
          <w:rFonts w:ascii="Times New Roman" w:hAnsi="Times New Roman" w:cs="Times New Roman"/>
          <w:sz w:val="24"/>
          <w:szCs w:val="24"/>
        </w:rPr>
        <w:t>s</w:t>
      </w:r>
      <w:r w:rsidR="004B1041" w:rsidRPr="00CD6428">
        <w:rPr>
          <w:rFonts w:ascii="Times New Roman" w:hAnsi="Times New Roman" w:cs="Times New Roman"/>
          <w:sz w:val="24"/>
          <w:szCs w:val="24"/>
        </w:rPr>
        <w:t xml:space="preserve"> </w:t>
      </w:r>
      <w:r w:rsidR="001C60CE">
        <w:rPr>
          <w:rFonts w:ascii="Times New Roman" w:hAnsi="Times New Roman" w:cs="Times New Roman"/>
          <w:sz w:val="24"/>
          <w:szCs w:val="24"/>
        </w:rPr>
        <w:t xml:space="preserve">the </w:t>
      </w:r>
      <w:r w:rsidR="004B1041" w:rsidRPr="00CD6428">
        <w:rPr>
          <w:rFonts w:ascii="Times New Roman" w:hAnsi="Times New Roman" w:cs="Times New Roman"/>
          <w:sz w:val="24"/>
          <w:szCs w:val="24"/>
        </w:rPr>
        <w:t>world h</w:t>
      </w:r>
      <w:r w:rsidR="00F517DF">
        <w:rPr>
          <w:rFonts w:ascii="Times New Roman" w:hAnsi="Times New Roman" w:cs="Times New Roman"/>
          <w:sz w:val="24"/>
          <w:szCs w:val="24"/>
        </w:rPr>
        <w:t xml:space="preserve">as </w:t>
      </w:r>
      <w:proofErr w:type="spellStart"/>
      <w:r w:rsidR="00F517DF">
        <w:rPr>
          <w:rFonts w:ascii="Times New Roman" w:hAnsi="Times New Roman" w:cs="Times New Roman"/>
          <w:sz w:val="24"/>
          <w:szCs w:val="24"/>
        </w:rPr>
        <w:t>shrink</w:t>
      </w:r>
      <w:r w:rsidR="001C60CE">
        <w:rPr>
          <w:rFonts w:ascii="Times New Roman" w:hAnsi="Times New Roman" w:cs="Times New Roman"/>
          <w:sz w:val="24"/>
          <w:szCs w:val="24"/>
        </w:rPr>
        <w:t>ed</w:t>
      </w:r>
      <w:proofErr w:type="spellEnd"/>
      <w:r w:rsidR="00F517DF">
        <w:rPr>
          <w:rFonts w:ascii="Times New Roman" w:hAnsi="Times New Roman" w:cs="Times New Roman"/>
          <w:sz w:val="24"/>
          <w:szCs w:val="24"/>
        </w:rPr>
        <w:t xml:space="preserve"> into </w:t>
      </w:r>
      <w:r w:rsidR="001C60CE">
        <w:rPr>
          <w:rFonts w:ascii="Times New Roman" w:hAnsi="Times New Roman" w:cs="Times New Roman"/>
          <w:sz w:val="24"/>
          <w:szCs w:val="24"/>
        </w:rPr>
        <w:t>one global</w:t>
      </w:r>
      <w:r w:rsidR="00F517DF">
        <w:rPr>
          <w:rFonts w:ascii="Times New Roman" w:hAnsi="Times New Roman" w:cs="Times New Roman"/>
          <w:sz w:val="24"/>
          <w:szCs w:val="24"/>
        </w:rPr>
        <w:t xml:space="preserve"> </w:t>
      </w:r>
      <w:r w:rsidR="00F517DF" w:rsidRPr="00C4432C">
        <w:rPr>
          <w:rFonts w:ascii="Times New Roman" w:hAnsi="Times New Roman" w:cs="Times New Roman"/>
          <w:sz w:val="24"/>
          <w:szCs w:val="24"/>
        </w:rPr>
        <w:t>village</w:t>
      </w:r>
      <w:r w:rsidR="00C4432C" w:rsidRPr="00C4432C">
        <w:rPr>
          <w:rFonts w:ascii="Times New Roman" w:hAnsi="Times New Roman" w:cs="Times New Roman"/>
          <w:sz w:val="24"/>
          <w:szCs w:val="24"/>
        </w:rPr>
        <w:t xml:space="preserve"> (</w:t>
      </w:r>
      <w:proofErr w:type="spellStart"/>
      <w:r w:rsidR="00F80CC0" w:rsidRPr="00CC7AD6">
        <w:rPr>
          <w:rFonts w:ascii="Times New Roman" w:hAnsi="Times New Roman" w:cs="Times New Roman"/>
          <w:color w:val="222222"/>
          <w:sz w:val="24"/>
          <w:szCs w:val="24"/>
          <w:shd w:val="clear" w:color="auto" w:fill="FFFFFF"/>
        </w:rPr>
        <w:t>Kingshott</w:t>
      </w:r>
      <w:proofErr w:type="spellEnd"/>
      <w:r w:rsidR="00F80CC0" w:rsidRPr="00AB44D0">
        <w:rPr>
          <w:rFonts w:ascii="Times New Roman" w:hAnsi="Times New Roman" w:cs="Times New Roman"/>
          <w:color w:val="222222"/>
          <w:sz w:val="24"/>
          <w:szCs w:val="24"/>
          <w:shd w:val="clear" w:color="auto" w:fill="FFFFFF"/>
        </w:rPr>
        <w:t xml:space="preserve"> et al.</w:t>
      </w:r>
      <w:r w:rsidR="00F80CC0" w:rsidRPr="00CC7AD6">
        <w:rPr>
          <w:rFonts w:ascii="Times New Roman" w:hAnsi="Times New Roman" w:cs="Times New Roman"/>
          <w:color w:val="222222"/>
          <w:sz w:val="24"/>
          <w:szCs w:val="24"/>
          <w:shd w:val="clear" w:color="auto" w:fill="FFFFFF"/>
        </w:rPr>
        <w:t>, 2018</w:t>
      </w:r>
      <w:r w:rsidR="00AB44D0" w:rsidRPr="00AB44D0">
        <w:rPr>
          <w:rFonts w:ascii="Times New Roman" w:hAnsi="Times New Roman" w:cs="Times New Roman"/>
          <w:color w:val="222222"/>
          <w:sz w:val="24"/>
          <w:szCs w:val="24"/>
          <w:shd w:val="clear" w:color="auto" w:fill="FFFFFF"/>
        </w:rPr>
        <w:t xml:space="preserve">; </w:t>
      </w:r>
      <w:r w:rsidR="00AB44D0" w:rsidRPr="00CC7AD6">
        <w:rPr>
          <w:rFonts w:ascii="Times New Roman" w:hAnsi="Times New Roman" w:cs="Times New Roman"/>
          <w:color w:val="222222"/>
          <w:sz w:val="24"/>
          <w:szCs w:val="24"/>
          <w:shd w:val="clear" w:color="auto" w:fill="FFFFFF"/>
        </w:rPr>
        <w:t>Ashok et al., 2018;</w:t>
      </w:r>
      <w:r w:rsidR="00F80CC0" w:rsidRPr="00CC7AD6">
        <w:rPr>
          <w:rFonts w:ascii="Times New Roman" w:hAnsi="Times New Roman" w:cs="Times New Roman"/>
          <w:color w:val="222222"/>
          <w:sz w:val="24"/>
          <w:szCs w:val="24"/>
          <w:shd w:val="clear" w:color="auto" w:fill="FFFFFF"/>
        </w:rPr>
        <w:t xml:space="preserve"> </w:t>
      </w:r>
      <w:r w:rsidR="003C515A" w:rsidRPr="00CC7AD6">
        <w:rPr>
          <w:rFonts w:ascii="Times New Roman" w:hAnsi="Times New Roman" w:cs="Times New Roman"/>
          <w:color w:val="222222"/>
          <w:sz w:val="24"/>
          <w:szCs w:val="24"/>
          <w:shd w:val="clear" w:color="auto" w:fill="FFFFFF"/>
        </w:rPr>
        <w:t>Pagani, and Pardo, 2017</w:t>
      </w:r>
      <w:r w:rsidR="00C4432C" w:rsidRPr="00C4432C">
        <w:rPr>
          <w:rFonts w:ascii="Times New Roman" w:hAnsi="Times New Roman" w:cs="Times New Roman"/>
          <w:color w:val="222222"/>
          <w:sz w:val="24"/>
          <w:szCs w:val="24"/>
          <w:shd w:val="clear" w:color="auto" w:fill="FFFFFF"/>
        </w:rPr>
        <w:t>)</w:t>
      </w:r>
      <w:r w:rsidR="00DD745B">
        <w:rPr>
          <w:rFonts w:ascii="Times New Roman" w:hAnsi="Times New Roman" w:cs="Times New Roman"/>
          <w:color w:val="222222"/>
          <w:sz w:val="24"/>
          <w:szCs w:val="24"/>
          <w:shd w:val="clear" w:color="auto" w:fill="FFFFFF"/>
        </w:rPr>
        <w:t>.</w:t>
      </w:r>
      <w:r w:rsidR="00F517DF">
        <w:rPr>
          <w:rFonts w:ascii="Times New Roman" w:hAnsi="Times New Roman" w:cs="Times New Roman"/>
          <w:sz w:val="24"/>
          <w:szCs w:val="24"/>
        </w:rPr>
        <w:t xml:space="preserve"> T</w:t>
      </w:r>
      <w:r w:rsidR="004B1041" w:rsidRPr="00CD6428">
        <w:rPr>
          <w:rFonts w:ascii="Times New Roman" w:hAnsi="Times New Roman" w:cs="Times New Roman"/>
          <w:sz w:val="24"/>
          <w:szCs w:val="24"/>
        </w:rPr>
        <w:t xml:space="preserve">he way of doing business is much easier </w:t>
      </w:r>
      <w:r w:rsidR="001C60CE">
        <w:rPr>
          <w:rFonts w:ascii="Times New Roman" w:hAnsi="Times New Roman" w:cs="Times New Roman"/>
          <w:sz w:val="24"/>
          <w:szCs w:val="24"/>
        </w:rPr>
        <w:t xml:space="preserve">recently </w:t>
      </w:r>
      <w:r w:rsidR="00602599">
        <w:rPr>
          <w:rFonts w:ascii="Times New Roman" w:hAnsi="Times New Roman" w:cs="Times New Roman"/>
          <w:sz w:val="24"/>
          <w:szCs w:val="24"/>
        </w:rPr>
        <w:t>than</w:t>
      </w:r>
      <w:r w:rsidR="004B1041" w:rsidRPr="00CD6428">
        <w:rPr>
          <w:rFonts w:ascii="Times New Roman" w:hAnsi="Times New Roman" w:cs="Times New Roman"/>
          <w:sz w:val="24"/>
          <w:szCs w:val="24"/>
        </w:rPr>
        <w:t xml:space="preserve"> </w:t>
      </w:r>
      <w:r w:rsidR="008E1EAD">
        <w:rPr>
          <w:rFonts w:ascii="Times New Roman" w:hAnsi="Times New Roman" w:cs="Times New Roman"/>
          <w:sz w:val="24"/>
          <w:szCs w:val="24"/>
        </w:rPr>
        <w:t>a decade or two ago</w:t>
      </w:r>
      <w:r w:rsidR="001C60CE">
        <w:rPr>
          <w:rFonts w:ascii="Times New Roman" w:hAnsi="Times New Roman" w:cs="Times New Roman"/>
          <w:sz w:val="24"/>
          <w:szCs w:val="24"/>
        </w:rPr>
        <w:t xml:space="preserve">, resulting in </w:t>
      </w:r>
      <w:r w:rsidR="004B1041" w:rsidRPr="00CD6428">
        <w:rPr>
          <w:rFonts w:ascii="Times New Roman" w:hAnsi="Times New Roman" w:cs="Times New Roman"/>
          <w:sz w:val="24"/>
          <w:szCs w:val="24"/>
        </w:rPr>
        <w:t xml:space="preserve">increases </w:t>
      </w:r>
      <w:r w:rsidR="00425C0F">
        <w:rPr>
          <w:rFonts w:ascii="Times New Roman" w:hAnsi="Times New Roman" w:cs="Times New Roman"/>
          <w:sz w:val="24"/>
          <w:szCs w:val="24"/>
        </w:rPr>
        <w:t xml:space="preserve">in </w:t>
      </w:r>
      <w:r w:rsidR="00425C0F" w:rsidRPr="00CD6428">
        <w:rPr>
          <w:rFonts w:ascii="Times New Roman" w:hAnsi="Times New Roman" w:cs="Times New Roman"/>
          <w:sz w:val="24"/>
          <w:szCs w:val="24"/>
        </w:rPr>
        <w:t>competition</w:t>
      </w:r>
      <w:r w:rsidR="004B1041" w:rsidRPr="00CD6428">
        <w:rPr>
          <w:rFonts w:ascii="Times New Roman" w:hAnsi="Times New Roman" w:cs="Times New Roman"/>
          <w:sz w:val="24"/>
          <w:szCs w:val="24"/>
        </w:rPr>
        <w:t xml:space="preserve"> in the market</w:t>
      </w:r>
      <w:r w:rsidR="00734036">
        <w:rPr>
          <w:rFonts w:ascii="Times New Roman" w:hAnsi="Times New Roman" w:cs="Times New Roman"/>
          <w:sz w:val="24"/>
          <w:szCs w:val="24"/>
        </w:rPr>
        <w:t xml:space="preserve"> </w:t>
      </w:r>
      <w:r w:rsidR="00734036" w:rsidRPr="00734036">
        <w:rPr>
          <w:rFonts w:ascii="Times New Roman" w:hAnsi="Times New Roman" w:cs="Times New Roman"/>
          <w:sz w:val="24"/>
          <w:szCs w:val="24"/>
        </w:rPr>
        <w:t>(</w:t>
      </w:r>
      <w:r w:rsidR="00734036" w:rsidRPr="00CC7AD6">
        <w:rPr>
          <w:rFonts w:ascii="Times New Roman" w:hAnsi="Times New Roman" w:cs="Times New Roman"/>
          <w:color w:val="222222"/>
          <w:sz w:val="24"/>
          <w:szCs w:val="24"/>
          <w:shd w:val="clear" w:color="auto" w:fill="FFFFFF"/>
        </w:rPr>
        <w:t>Bengtsson and Kock, 2000)</w:t>
      </w:r>
      <w:r w:rsidR="00734036">
        <w:rPr>
          <w:rFonts w:ascii="Times New Roman" w:hAnsi="Times New Roman" w:cs="Times New Roman"/>
          <w:color w:val="222222"/>
          <w:sz w:val="24"/>
          <w:szCs w:val="24"/>
          <w:shd w:val="clear" w:color="auto" w:fill="FFFFFF"/>
        </w:rPr>
        <w:t>.</w:t>
      </w:r>
      <w:r w:rsidR="004B1041" w:rsidRPr="00CD6428">
        <w:rPr>
          <w:rFonts w:ascii="Times New Roman" w:hAnsi="Times New Roman" w:cs="Times New Roman"/>
          <w:sz w:val="24"/>
          <w:szCs w:val="24"/>
        </w:rPr>
        <w:t xml:space="preserve"> </w:t>
      </w:r>
      <w:r w:rsidR="00776A77">
        <w:rPr>
          <w:rFonts w:ascii="Times New Roman" w:hAnsi="Times New Roman" w:cs="Times New Roman"/>
          <w:sz w:val="24"/>
          <w:szCs w:val="24"/>
        </w:rPr>
        <w:t>Customers are becoming</w:t>
      </w:r>
      <w:r w:rsidR="004B1041" w:rsidRPr="00CD6428">
        <w:rPr>
          <w:rFonts w:ascii="Times New Roman" w:hAnsi="Times New Roman" w:cs="Times New Roman"/>
          <w:sz w:val="24"/>
          <w:szCs w:val="24"/>
        </w:rPr>
        <w:t xml:space="preserve"> more demanding</w:t>
      </w:r>
      <w:r w:rsidR="00776A77">
        <w:rPr>
          <w:rFonts w:ascii="Times New Roman" w:hAnsi="Times New Roman" w:cs="Times New Roman"/>
          <w:sz w:val="24"/>
          <w:szCs w:val="24"/>
        </w:rPr>
        <w:t xml:space="preserve"> </w:t>
      </w:r>
      <w:r w:rsidR="00776A77" w:rsidRPr="00CD6428">
        <w:rPr>
          <w:rFonts w:ascii="Times New Roman" w:hAnsi="Times New Roman" w:cs="Times New Roman"/>
          <w:sz w:val="24"/>
          <w:szCs w:val="24"/>
        </w:rPr>
        <w:t>because of less trading boun</w:t>
      </w:r>
      <w:r w:rsidR="00776A77">
        <w:rPr>
          <w:rFonts w:ascii="Times New Roman" w:hAnsi="Times New Roman" w:cs="Times New Roman"/>
          <w:sz w:val="24"/>
          <w:szCs w:val="24"/>
        </w:rPr>
        <w:t xml:space="preserve">daries </w:t>
      </w:r>
      <w:r w:rsidR="00734036" w:rsidRPr="00734036">
        <w:rPr>
          <w:rFonts w:ascii="Times New Roman" w:hAnsi="Times New Roman" w:cs="Times New Roman"/>
          <w:sz w:val="24"/>
          <w:szCs w:val="24"/>
        </w:rPr>
        <w:t>(</w:t>
      </w:r>
      <w:r w:rsidR="00734036" w:rsidRPr="00CC7AD6">
        <w:rPr>
          <w:rFonts w:ascii="Times New Roman" w:hAnsi="Times New Roman" w:cs="Times New Roman"/>
          <w:color w:val="222222"/>
          <w:sz w:val="24"/>
          <w:szCs w:val="24"/>
          <w:shd w:val="clear" w:color="auto" w:fill="FFFFFF"/>
        </w:rPr>
        <w:t>Oh et al., 2018</w:t>
      </w:r>
      <w:r w:rsidR="00734036" w:rsidRPr="00734036">
        <w:rPr>
          <w:rFonts w:ascii="Times New Roman" w:hAnsi="Times New Roman" w:cs="Times New Roman"/>
          <w:sz w:val="24"/>
          <w:szCs w:val="24"/>
        </w:rPr>
        <w:t>)</w:t>
      </w:r>
      <w:r w:rsidR="00602599">
        <w:rPr>
          <w:rFonts w:ascii="Times New Roman" w:hAnsi="Times New Roman" w:cs="Times New Roman"/>
          <w:sz w:val="24"/>
          <w:szCs w:val="24"/>
        </w:rPr>
        <w:t>,</w:t>
      </w:r>
      <w:r w:rsidR="00734036" w:rsidRPr="00734036">
        <w:rPr>
          <w:rFonts w:ascii="Times New Roman" w:hAnsi="Times New Roman" w:cs="Times New Roman"/>
          <w:sz w:val="24"/>
          <w:szCs w:val="24"/>
        </w:rPr>
        <w:t xml:space="preserve"> </w:t>
      </w:r>
      <w:r w:rsidR="00776A77" w:rsidRPr="000874D1">
        <w:rPr>
          <w:rFonts w:ascii="Times New Roman" w:hAnsi="Times New Roman" w:cs="Times New Roman"/>
          <w:color w:val="000000" w:themeColor="text1"/>
          <w:sz w:val="24"/>
          <w:szCs w:val="24"/>
        </w:rPr>
        <w:t xml:space="preserve">and </w:t>
      </w:r>
      <w:r w:rsidR="00553455" w:rsidRPr="000874D1">
        <w:rPr>
          <w:rFonts w:ascii="Times New Roman" w:hAnsi="Times New Roman" w:cs="Times New Roman"/>
          <w:color w:val="000000" w:themeColor="text1"/>
          <w:sz w:val="24"/>
          <w:szCs w:val="24"/>
        </w:rPr>
        <w:t xml:space="preserve">this </w:t>
      </w:r>
      <w:r w:rsidR="004B1041" w:rsidRPr="000874D1">
        <w:rPr>
          <w:rFonts w:ascii="Times New Roman" w:hAnsi="Times New Roman" w:cs="Times New Roman"/>
          <w:color w:val="000000" w:themeColor="text1"/>
          <w:sz w:val="24"/>
          <w:szCs w:val="24"/>
        </w:rPr>
        <w:t>has impact</w:t>
      </w:r>
      <w:r w:rsidR="00425C0F" w:rsidRPr="000874D1">
        <w:rPr>
          <w:rFonts w:ascii="Times New Roman" w:hAnsi="Times New Roman" w:cs="Times New Roman"/>
          <w:color w:val="000000" w:themeColor="text1"/>
          <w:sz w:val="24"/>
          <w:szCs w:val="24"/>
        </w:rPr>
        <w:t>ed</w:t>
      </w:r>
      <w:r w:rsidR="004B1041" w:rsidRPr="000874D1">
        <w:rPr>
          <w:rFonts w:ascii="Times New Roman" w:hAnsi="Times New Roman" w:cs="Times New Roman"/>
          <w:color w:val="000000" w:themeColor="text1"/>
          <w:sz w:val="24"/>
          <w:szCs w:val="24"/>
        </w:rPr>
        <w:t xml:space="preserve"> freight forwarding and </w:t>
      </w:r>
      <w:r w:rsidR="00553455" w:rsidRPr="000874D1">
        <w:rPr>
          <w:rFonts w:ascii="Times New Roman" w:hAnsi="Times New Roman" w:cs="Times New Roman"/>
          <w:color w:val="000000" w:themeColor="text1"/>
          <w:sz w:val="24"/>
          <w:szCs w:val="24"/>
        </w:rPr>
        <w:t>l</w:t>
      </w:r>
      <w:r w:rsidR="004B1041" w:rsidRPr="000874D1">
        <w:rPr>
          <w:rFonts w:ascii="Times New Roman" w:hAnsi="Times New Roman" w:cs="Times New Roman"/>
          <w:color w:val="000000" w:themeColor="text1"/>
          <w:sz w:val="24"/>
          <w:szCs w:val="24"/>
        </w:rPr>
        <w:t>ogistic</w:t>
      </w:r>
      <w:r w:rsidR="00425C0F" w:rsidRPr="000874D1">
        <w:rPr>
          <w:rFonts w:ascii="Times New Roman" w:hAnsi="Times New Roman" w:cs="Times New Roman"/>
          <w:color w:val="000000" w:themeColor="text1"/>
          <w:sz w:val="24"/>
          <w:szCs w:val="24"/>
        </w:rPr>
        <w:t>s</w:t>
      </w:r>
      <w:r w:rsidR="004B1041" w:rsidRPr="000874D1">
        <w:rPr>
          <w:rFonts w:ascii="Times New Roman" w:hAnsi="Times New Roman" w:cs="Times New Roman"/>
          <w:color w:val="000000" w:themeColor="text1"/>
          <w:sz w:val="24"/>
          <w:szCs w:val="24"/>
        </w:rPr>
        <w:t xml:space="preserve"> </w:t>
      </w:r>
      <w:r w:rsidR="00553455" w:rsidRPr="000874D1">
        <w:rPr>
          <w:rFonts w:ascii="Times New Roman" w:hAnsi="Times New Roman" w:cs="Times New Roman"/>
          <w:color w:val="000000" w:themeColor="text1"/>
          <w:sz w:val="24"/>
          <w:szCs w:val="24"/>
        </w:rPr>
        <w:t xml:space="preserve">companies </w:t>
      </w:r>
      <w:r w:rsidR="0031571F" w:rsidRPr="000874D1">
        <w:rPr>
          <w:rFonts w:ascii="Times New Roman" w:hAnsi="Times New Roman" w:cs="Times New Roman"/>
          <w:color w:val="000000" w:themeColor="text1"/>
          <w:sz w:val="24"/>
          <w:szCs w:val="24"/>
        </w:rPr>
        <w:t xml:space="preserve">(Orji et al., 2020) </w:t>
      </w:r>
      <w:r w:rsidR="004B1041" w:rsidRPr="000874D1">
        <w:rPr>
          <w:rFonts w:ascii="Times New Roman" w:hAnsi="Times New Roman" w:cs="Times New Roman"/>
          <w:color w:val="000000" w:themeColor="text1"/>
          <w:sz w:val="24"/>
          <w:szCs w:val="24"/>
        </w:rPr>
        <w:t xml:space="preserve">in terms of </w:t>
      </w:r>
      <w:r w:rsidR="00602599" w:rsidRPr="000874D1">
        <w:rPr>
          <w:rFonts w:ascii="Times New Roman" w:hAnsi="Times New Roman" w:cs="Times New Roman"/>
          <w:color w:val="000000" w:themeColor="text1"/>
          <w:sz w:val="24"/>
          <w:szCs w:val="24"/>
        </w:rPr>
        <w:t xml:space="preserve">the </w:t>
      </w:r>
      <w:r w:rsidR="004B1041" w:rsidRPr="000874D1">
        <w:rPr>
          <w:rFonts w:ascii="Times New Roman" w:hAnsi="Times New Roman" w:cs="Times New Roman"/>
          <w:color w:val="000000" w:themeColor="text1"/>
          <w:sz w:val="24"/>
          <w:szCs w:val="24"/>
        </w:rPr>
        <w:t xml:space="preserve">privatizations of </w:t>
      </w:r>
      <w:r w:rsidR="0005798C" w:rsidRPr="000874D1">
        <w:rPr>
          <w:rFonts w:ascii="Times New Roman" w:hAnsi="Times New Roman" w:cs="Times New Roman"/>
          <w:color w:val="000000" w:themeColor="text1"/>
          <w:sz w:val="24"/>
          <w:szCs w:val="24"/>
        </w:rPr>
        <w:t xml:space="preserve">new and </w:t>
      </w:r>
      <w:r w:rsidR="006473E0" w:rsidRPr="000874D1">
        <w:rPr>
          <w:rFonts w:ascii="Times New Roman" w:hAnsi="Times New Roman" w:cs="Times New Roman"/>
          <w:color w:val="000000" w:themeColor="text1"/>
          <w:sz w:val="24"/>
          <w:szCs w:val="24"/>
        </w:rPr>
        <w:t>modern businesses</w:t>
      </w:r>
      <w:r w:rsidR="00C4432C" w:rsidRPr="000874D1">
        <w:rPr>
          <w:rFonts w:ascii="Times New Roman" w:hAnsi="Times New Roman" w:cs="Times New Roman"/>
          <w:color w:val="000000" w:themeColor="text1"/>
          <w:sz w:val="24"/>
          <w:szCs w:val="24"/>
        </w:rPr>
        <w:t xml:space="preserve"> (</w:t>
      </w:r>
      <w:r w:rsidR="00550132" w:rsidRPr="000874D1">
        <w:rPr>
          <w:rFonts w:ascii="Times New Roman" w:hAnsi="Times New Roman" w:cs="Times New Roman"/>
          <w:color w:val="000000" w:themeColor="text1"/>
          <w:sz w:val="24"/>
          <w:szCs w:val="24"/>
          <w:shd w:val="clear" w:color="auto" w:fill="FFFFFF"/>
        </w:rPr>
        <w:t xml:space="preserve">Parry et al., 2012; </w:t>
      </w:r>
      <w:proofErr w:type="spellStart"/>
      <w:r w:rsidR="00550132" w:rsidRPr="000874D1">
        <w:rPr>
          <w:rFonts w:ascii="Times New Roman" w:hAnsi="Times New Roman" w:cs="Times New Roman"/>
          <w:color w:val="000000" w:themeColor="text1"/>
          <w:sz w:val="24"/>
          <w:szCs w:val="24"/>
          <w:shd w:val="clear" w:color="auto" w:fill="FFFFFF"/>
        </w:rPr>
        <w:t>Puccinelli</w:t>
      </w:r>
      <w:proofErr w:type="spellEnd"/>
      <w:r w:rsidR="00550132" w:rsidRPr="000874D1">
        <w:rPr>
          <w:rFonts w:ascii="Times New Roman" w:hAnsi="Times New Roman" w:cs="Times New Roman"/>
          <w:color w:val="000000" w:themeColor="text1"/>
          <w:sz w:val="24"/>
          <w:szCs w:val="24"/>
          <w:shd w:val="clear" w:color="auto" w:fill="FFFFFF"/>
        </w:rPr>
        <w:t xml:space="preserve"> et al., 2013</w:t>
      </w:r>
      <w:r w:rsidR="00C4432C" w:rsidRPr="000874D1">
        <w:rPr>
          <w:rFonts w:ascii="Times New Roman" w:hAnsi="Times New Roman" w:cs="Times New Roman"/>
          <w:color w:val="000000" w:themeColor="text1"/>
          <w:sz w:val="24"/>
          <w:szCs w:val="24"/>
        </w:rPr>
        <w:t>)</w:t>
      </w:r>
      <w:r w:rsidR="00425C0F" w:rsidRPr="000874D1">
        <w:rPr>
          <w:rFonts w:ascii="Times New Roman" w:hAnsi="Times New Roman" w:cs="Times New Roman"/>
          <w:color w:val="000000" w:themeColor="text1"/>
          <w:sz w:val="24"/>
          <w:szCs w:val="24"/>
        </w:rPr>
        <w:t xml:space="preserve">. </w:t>
      </w:r>
      <w:r w:rsidR="006473E0" w:rsidRPr="000874D1">
        <w:rPr>
          <w:rFonts w:ascii="Times New Roman" w:hAnsi="Times New Roman" w:cs="Times New Roman"/>
          <w:color w:val="000000" w:themeColor="text1"/>
          <w:sz w:val="24"/>
          <w:szCs w:val="24"/>
        </w:rPr>
        <w:t>These include</w:t>
      </w:r>
      <w:r w:rsidR="00425C0F" w:rsidRPr="000874D1">
        <w:rPr>
          <w:rFonts w:ascii="Times New Roman" w:hAnsi="Times New Roman" w:cs="Times New Roman"/>
          <w:color w:val="000000" w:themeColor="text1"/>
          <w:sz w:val="24"/>
          <w:szCs w:val="24"/>
        </w:rPr>
        <w:t xml:space="preserve"> local</w:t>
      </w:r>
      <w:r w:rsidR="004B1041" w:rsidRPr="000874D1">
        <w:rPr>
          <w:rFonts w:ascii="Times New Roman" w:hAnsi="Times New Roman" w:cs="Times New Roman"/>
          <w:color w:val="000000" w:themeColor="text1"/>
          <w:sz w:val="24"/>
          <w:szCs w:val="24"/>
        </w:rPr>
        <w:t xml:space="preserve"> and global market comp</w:t>
      </w:r>
      <w:r w:rsidR="00CB36D8" w:rsidRPr="000874D1">
        <w:rPr>
          <w:rFonts w:ascii="Times New Roman" w:hAnsi="Times New Roman" w:cs="Times New Roman"/>
          <w:color w:val="000000" w:themeColor="text1"/>
          <w:sz w:val="24"/>
          <w:szCs w:val="24"/>
        </w:rPr>
        <w:t>etition and trends of new business</w:t>
      </w:r>
      <w:r w:rsidR="004B1041" w:rsidRPr="000874D1">
        <w:rPr>
          <w:rFonts w:ascii="Times New Roman" w:hAnsi="Times New Roman" w:cs="Times New Roman"/>
          <w:color w:val="000000" w:themeColor="text1"/>
          <w:sz w:val="24"/>
          <w:szCs w:val="24"/>
        </w:rPr>
        <w:t xml:space="preserve"> ideas and </w:t>
      </w:r>
      <w:r w:rsidR="00CB36D8" w:rsidRPr="000874D1">
        <w:rPr>
          <w:rFonts w:ascii="Times New Roman" w:hAnsi="Times New Roman" w:cs="Times New Roman"/>
          <w:color w:val="000000" w:themeColor="text1"/>
          <w:sz w:val="24"/>
          <w:szCs w:val="24"/>
        </w:rPr>
        <w:t xml:space="preserve">economic </w:t>
      </w:r>
      <w:r w:rsidR="004B1041" w:rsidRPr="000874D1">
        <w:rPr>
          <w:rFonts w:ascii="Times New Roman" w:hAnsi="Times New Roman" w:cs="Times New Roman"/>
          <w:color w:val="000000" w:themeColor="text1"/>
          <w:sz w:val="24"/>
          <w:szCs w:val="24"/>
        </w:rPr>
        <w:t>strategies</w:t>
      </w:r>
      <w:r w:rsidR="00CB36D8" w:rsidRPr="000874D1">
        <w:rPr>
          <w:rFonts w:ascii="Times New Roman" w:hAnsi="Times New Roman" w:cs="Times New Roman"/>
          <w:color w:val="000000" w:themeColor="text1"/>
          <w:sz w:val="24"/>
          <w:szCs w:val="24"/>
        </w:rPr>
        <w:t xml:space="preserve"> </w:t>
      </w:r>
      <w:r w:rsidR="00140026" w:rsidRPr="000874D1">
        <w:rPr>
          <w:rFonts w:ascii="Times New Roman" w:hAnsi="Times New Roman" w:cs="Times New Roman"/>
          <w:color w:val="000000" w:themeColor="text1"/>
          <w:sz w:val="24"/>
          <w:szCs w:val="24"/>
        </w:rPr>
        <w:t xml:space="preserve">such as The Belt and Road Initiative (BRI) (Cui et al., 2020). </w:t>
      </w:r>
    </w:p>
    <w:p w14:paraId="33371FAA" w14:textId="19D88DB4" w:rsidR="00671DDE" w:rsidRPr="000874D1" w:rsidRDefault="00B14B38" w:rsidP="009874F7">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An</w:t>
      </w:r>
      <w:r w:rsidR="00140026">
        <w:rPr>
          <w:rFonts w:ascii="Times New Roman" w:hAnsi="Times New Roman" w:cs="Times New Roman"/>
          <w:sz w:val="24"/>
          <w:szCs w:val="24"/>
        </w:rPr>
        <w:t xml:space="preserve"> important </w:t>
      </w:r>
      <w:r>
        <w:rPr>
          <w:rFonts w:ascii="Times New Roman" w:hAnsi="Times New Roman" w:cs="Times New Roman"/>
          <w:sz w:val="24"/>
          <w:szCs w:val="24"/>
        </w:rPr>
        <w:t>project</w:t>
      </w:r>
      <w:r w:rsidR="00140026">
        <w:rPr>
          <w:rFonts w:ascii="Times New Roman" w:hAnsi="Times New Roman" w:cs="Times New Roman"/>
          <w:sz w:val="24"/>
          <w:szCs w:val="24"/>
        </w:rPr>
        <w:t xml:space="preserve"> within the BRI is the </w:t>
      </w:r>
      <w:r w:rsidR="00C4432C">
        <w:rPr>
          <w:rFonts w:ascii="Times New Roman" w:hAnsi="Times New Roman" w:cs="Times New Roman"/>
          <w:sz w:val="24"/>
          <w:szCs w:val="24"/>
        </w:rPr>
        <w:t>China-Pakistan Economic Corridor (</w:t>
      </w:r>
      <w:r w:rsidR="00CB36D8">
        <w:rPr>
          <w:rFonts w:ascii="Times New Roman" w:hAnsi="Times New Roman" w:cs="Times New Roman"/>
          <w:sz w:val="24"/>
          <w:szCs w:val="24"/>
        </w:rPr>
        <w:t>CPEC</w:t>
      </w:r>
      <w:r w:rsidR="00C4432C">
        <w:rPr>
          <w:rFonts w:ascii="Times New Roman" w:hAnsi="Times New Roman" w:cs="Times New Roman"/>
          <w:sz w:val="24"/>
          <w:szCs w:val="24"/>
        </w:rPr>
        <w:t>)</w:t>
      </w:r>
      <w:r w:rsidR="004B1041" w:rsidRPr="00CD6428">
        <w:rPr>
          <w:rFonts w:ascii="Times New Roman" w:hAnsi="Times New Roman" w:cs="Times New Roman"/>
          <w:sz w:val="24"/>
          <w:szCs w:val="24"/>
        </w:rPr>
        <w:t>.</w:t>
      </w:r>
      <w:r w:rsidR="00E84BA5">
        <w:rPr>
          <w:rFonts w:ascii="Times New Roman" w:hAnsi="Times New Roman" w:cs="Times New Roman"/>
          <w:sz w:val="24"/>
          <w:szCs w:val="24"/>
        </w:rPr>
        <w:t xml:space="preserve"> Pakistan has </w:t>
      </w:r>
      <w:r w:rsidR="00602599">
        <w:rPr>
          <w:rFonts w:ascii="Times New Roman" w:hAnsi="Times New Roman" w:cs="Times New Roman"/>
          <w:sz w:val="24"/>
          <w:szCs w:val="24"/>
        </w:rPr>
        <w:t>needed</w:t>
      </w:r>
      <w:r w:rsidR="00E84BA5">
        <w:rPr>
          <w:rFonts w:ascii="Times New Roman" w:hAnsi="Times New Roman" w:cs="Times New Roman"/>
          <w:sz w:val="24"/>
          <w:szCs w:val="24"/>
        </w:rPr>
        <w:t xml:space="preserve"> </w:t>
      </w:r>
      <w:r w:rsidR="00602599">
        <w:rPr>
          <w:rFonts w:ascii="Times New Roman" w:hAnsi="Times New Roman" w:cs="Times New Roman"/>
          <w:sz w:val="24"/>
          <w:szCs w:val="24"/>
        </w:rPr>
        <w:t xml:space="preserve">the </w:t>
      </w:r>
      <w:r w:rsidR="00E84BA5">
        <w:rPr>
          <w:rFonts w:ascii="Times New Roman" w:hAnsi="Times New Roman" w:cs="Times New Roman"/>
          <w:sz w:val="24"/>
          <w:szCs w:val="24"/>
        </w:rPr>
        <w:t>best world</w:t>
      </w:r>
      <w:r w:rsidR="00602599">
        <w:rPr>
          <w:rFonts w:ascii="Times New Roman" w:hAnsi="Times New Roman" w:cs="Times New Roman"/>
          <w:sz w:val="24"/>
          <w:szCs w:val="24"/>
        </w:rPr>
        <w:t>-</w:t>
      </w:r>
      <w:r w:rsidR="00E84BA5">
        <w:rPr>
          <w:rFonts w:ascii="Times New Roman" w:hAnsi="Times New Roman" w:cs="Times New Roman"/>
          <w:sz w:val="24"/>
          <w:szCs w:val="24"/>
        </w:rPr>
        <w:t>class infrastructure for logistics and transportation activities and the rapid movement of goods &amp; services</w:t>
      </w:r>
      <w:r w:rsidR="0034278C">
        <w:rPr>
          <w:rFonts w:ascii="Times New Roman" w:hAnsi="Times New Roman" w:cs="Times New Roman"/>
          <w:sz w:val="24"/>
          <w:szCs w:val="24"/>
        </w:rPr>
        <w:t xml:space="preserve"> inside Pakist</w:t>
      </w:r>
      <w:r w:rsidR="00A87F96">
        <w:rPr>
          <w:rFonts w:ascii="Times New Roman" w:hAnsi="Times New Roman" w:cs="Times New Roman"/>
          <w:sz w:val="24"/>
          <w:szCs w:val="24"/>
        </w:rPr>
        <w:t>a</w:t>
      </w:r>
      <w:r w:rsidR="0034278C">
        <w:rPr>
          <w:rFonts w:ascii="Times New Roman" w:hAnsi="Times New Roman" w:cs="Times New Roman"/>
          <w:sz w:val="24"/>
          <w:szCs w:val="24"/>
        </w:rPr>
        <w:t>n</w:t>
      </w:r>
      <w:r w:rsidR="00A87F96">
        <w:rPr>
          <w:rFonts w:ascii="Times New Roman" w:hAnsi="Times New Roman" w:cs="Times New Roman"/>
          <w:sz w:val="24"/>
          <w:szCs w:val="24"/>
        </w:rPr>
        <w:t xml:space="preserve"> to contribute </w:t>
      </w:r>
      <w:r w:rsidR="006473E0">
        <w:rPr>
          <w:rFonts w:ascii="Times New Roman" w:hAnsi="Times New Roman" w:cs="Times New Roman"/>
          <w:sz w:val="24"/>
          <w:szCs w:val="24"/>
        </w:rPr>
        <w:t xml:space="preserve">to </w:t>
      </w:r>
      <w:r w:rsidR="00A87F96">
        <w:rPr>
          <w:rFonts w:ascii="Times New Roman" w:hAnsi="Times New Roman" w:cs="Times New Roman"/>
          <w:sz w:val="24"/>
          <w:szCs w:val="24"/>
        </w:rPr>
        <w:t xml:space="preserve">the </w:t>
      </w:r>
      <w:r w:rsidR="006473E0">
        <w:rPr>
          <w:rFonts w:ascii="Times New Roman" w:hAnsi="Times New Roman" w:cs="Times New Roman"/>
          <w:sz w:val="24"/>
          <w:szCs w:val="24"/>
        </w:rPr>
        <w:t>E</w:t>
      </w:r>
      <w:r w:rsidR="00A87F96">
        <w:rPr>
          <w:rFonts w:ascii="Times New Roman" w:hAnsi="Times New Roman" w:cs="Times New Roman"/>
          <w:sz w:val="24"/>
          <w:szCs w:val="24"/>
        </w:rPr>
        <w:t xml:space="preserve">conomic </w:t>
      </w:r>
      <w:r w:rsidR="006473E0">
        <w:rPr>
          <w:rFonts w:ascii="Times New Roman" w:hAnsi="Times New Roman" w:cs="Times New Roman"/>
          <w:sz w:val="24"/>
          <w:szCs w:val="24"/>
        </w:rPr>
        <w:t>C</w:t>
      </w:r>
      <w:r w:rsidR="00A87F96">
        <w:rPr>
          <w:rFonts w:ascii="Times New Roman" w:hAnsi="Times New Roman" w:cs="Times New Roman"/>
          <w:sz w:val="24"/>
          <w:szCs w:val="24"/>
        </w:rPr>
        <w:t xml:space="preserve">ooperation </w:t>
      </w:r>
      <w:r w:rsidR="006473E0">
        <w:rPr>
          <w:rFonts w:ascii="Times New Roman" w:hAnsi="Times New Roman" w:cs="Times New Roman"/>
          <w:sz w:val="24"/>
          <w:szCs w:val="24"/>
        </w:rPr>
        <w:t>O</w:t>
      </w:r>
      <w:r w:rsidR="00A87F96">
        <w:rPr>
          <w:rFonts w:ascii="Times New Roman" w:hAnsi="Times New Roman" w:cs="Times New Roman"/>
          <w:sz w:val="24"/>
          <w:szCs w:val="24"/>
        </w:rPr>
        <w:t xml:space="preserve">rganization </w:t>
      </w:r>
      <w:r w:rsidR="006473E0">
        <w:rPr>
          <w:rFonts w:ascii="Times New Roman" w:hAnsi="Times New Roman" w:cs="Times New Roman"/>
          <w:sz w:val="24"/>
          <w:szCs w:val="24"/>
        </w:rPr>
        <w:t>(</w:t>
      </w:r>
      <w:r w:rsidR="00A87F96">
        <w:rPr>
          <w:rFonts w:ascii="Times New Roman" w:hAnsi="Times New Roman" w:cs="Times New Roman"/>
          <w:sz w:val="24"/>
          <w:szCs w:val="24"/>
        </w:rPr>
        <w:t>ECO</w:t>
      </w:r>
      <w:r w:rsidR="006473E0">
        <w:rPr>
          <w:rFonts w:ascii="Times New Roman" w:hAnsi="Times New Roman" w:cs="Times New Roman"/>
          <w:sz w:val="24"/>
          <w:szCs w:val="24"/>
        </w:rPr>
        <w:t>)</w:t>
      </w:r>
      <w:r w:rsidR="00A87F96">
        <w:rPr>
          <w:rFonts w:ascii="Times New Roman" w:hAnsi="Times New Roman" w:cs="Times New Roman"/>
          <w:sz w:val="24"/>
          <w:szCs w:val="24"/>
        </w:rPr>
        <w:t xml:space="preserve"> to boost trade in central Asia</w:t>
      </w:r>
      <w:r w:rsidR="00140026">
        <w:rPr>
          <w:rFonts w:ascii="Times New Roman" w:hAnsi="Times New Roman" w:cs="Times New Roman"/>
          <w:sz w:val="24"/>
          <w:szCs w:val="24"/>
        </w:rPr>
        <w:t xml:space="preserve"> (Ali, 2020)</w:t>
      </w:r>
      <w:r w:rsidR="00A87F96">
        <w:rPr>
          <w:rFonts w:ascii="Times New Roman" w:hAnsi="Times New Roman" w:cs="Times New Roman"/>
          <w:sz w:val="24"/>
          <w:szCs w:val="24"/>
        </w:rPr>
        <w:t xml:space="preserve">. CPEC is a </w:t>
      </w:r>
      <w:r w:rsidR="00602599">
        <w:rPr>
          <w:rFonts w:ascii="Times New Roman" w:hAnsi="Times New Roman" w:cs="Times New Roman"/>
          <w:sz w:val="24"/>
          <w:szCs w:val="24"/>
        </w:rPr>
        <w:t>significant</w:t>
      </w:r>
      <w:r w:rsidR="00A87F96">
        <w:rPr>
          <w:rFonts w:ascii="Times New Roman" w:hAnsi="Times New Roman" w:cs="Times New Roman"/>
          <w:sz w:val="24"/>
          <w:szCs w:val="24"/>
        </w:rPr>
        <w:t xml:space="preserve"> initiative not for Pakistan and China but also </w:t>
      </w:r>
      <w:r w:rsidR="00602599">
        <w:rPr>
          <w:rFonts w:ascii="Times New Roman" w:hAnsi="Times New Roman" w:cs="Times New Roman"/>
          <w:sz w:val="24"/>
          <w:szCs w:val="24"/>
        </w:rPr>
        <w:t xml:space="preserve">for the </w:t>
      </w:r>
      <w:r w:rsidR="00A87F96">
        <w:rPr>
          <w:rFonts w:ascii="Times New Roman" w:hAnsi="Times New Roman" w:cs="Times New Roman"/>
          <w:sz w:val="24"/>
          <w:szCs w:val="24"/>
        </w:rPr>
        <w:t>Asian economy</w:t>
      </w:r>
      <w:r w:rsidR="006473E0">
        <w:rPr>
          <w:rFonts w:ascii="Times New Roman" w:hAnsi="Times New Roman" w:cs="Times New Roman"/>
          <w:sz w:val="24"/>
          <w:szCs w:val="24"/>
        </w:rPr>
        <w:t xml:space="preserve">. </w:t>
      </w:r>
      <w:r w:rsidR="006473E0" w:rsidRPr="000874D1">
        <w:rPr>
          <w:rFonts w:ascii="Times New Roman" w:hAnsi="Times New Roman" w:cs="Times New Roman"/>
          <w:color w:val="000000" w:themeColor="text1"/>
          <w:sz w:val="24"/>
          <w:szCs w:val="24"/>
        </w:rPr>
        <w:t>This is</w:t>
      </w:r>
      <w:r w:rsidR="00A87F96" w:rsidRPr="000874D1">
        <w:rPr>
          <w:rFonts w:ascii="Times New Roman" w:hAnsi="Times New Roman" w:cs="Times New Roman"/>
          <w:color w:val="000000" w:themeColor="text1"/>
          <w:sz w:val="24"/>
          <w:szCs w:val="24"/>
        </w:rPr>
        <w:t xml:space="preserve"> because CPEC has become the game</w:t>
      </w:r>
      <w:r w:rsidR="00602599" w:rsidRPr="000874D1">
        <w:rPr>
          <w:rFonts w:ascii="Times New Roman" w:hAnsi="Times New Roman" w:cs="Times New Roman"/>
          <w:color w:val="000000" w:themeColor="text1"/>
          <w:sz w:val="24"/>
          <w:szCs w:val="24"/>
        </w:rPr>
        <w:t>-</w:t>
      </w:r>
      <w:r w:rsidR="00A87F96" w:rsidRPr="000874D1">
        <w:rPr>
          <w:rFonts w:ascii="Times New Roman" w:hAnsi="Times New Roman" w:cs="Times New Roman"/>
          <w:color w:val="000000" w:themeColor="text1"/>
          <w:sz w:val="24"/>
          <w:szCs w:val="24"/>
        </w:rPr>
        <w:t xml:space="preserve">changer strategic project </w:t>
      </w:r>
      <w:r w:rsidR="00602599" w:rsidRPr="000874D1">
        <w:rPr>
          <w:rFonts w:ascii="Times New Roman" w:hAnsi="Times New Roman" w:cs="Times New Roman"/>
          <w:color w:val="000000" w:themeColor="text1"/>
          <w:sz w:val="24"/>
          <w:szCs w:val="24"/>
        </w:rPr>
        <w:t>in China and Pakistan. However, it will also help neighboring countries</w:t>
      </w:r>
      <w:r w:rsidR="00A87F96" w:rsidRPr="000874D1">
        <w:rPr>
          <w:rFonts w:ascii="Times New Roman" w:hAnsi="Times New Roman" w:cs="Times New Roman"/>
          <w:color w:val="000000" w:themeColor="text1"/>
          <w:sz w:val="24"/>
          <w:szCs w:val="24"/>
        </w:rPr>
        <w:t xml:space="preserve"> boost the</w:t>
      </w:r>
      <w:r w:rsidR="00BC1C37" w:rsidRPr="000874D1">
        <w:rPr>
          <w:rFonts w:ascii="Times New Roman" w:hAnsi="Times New Roman" w:cs="Times New Roman"/>
          <w:color w:val="000000" w:themeColor="text1"/>
          <w:sz w:val="24"/>
          <w:szCs w:val="24"/>
        </w:rPr>
        <w:t>ir</w:t>
      </w:r>
      <w:r w:rsidR="00A87F96" w:rsidRPr="000874D1">
        <w:rPr>
          <w:rFonts w:ascii="Times New Roman" w:hAnsi="Times New Roman" w:cs="Times New Roman"/>
          <w:color w:val="000000" w:themeColor="text1"/>
          <w:sz w:val="24"/>
          <w:szCs w:val="24"/>
        </w:rPr>
        <w:t xml:space="preserve"> trade </w:t>
      </w:r>
      <w:r w:rsidR="002470CB" w:rsidRPr="000874D1">
        <w:rPr>
          <w:rFonts w:ascii="Times New Roman" w:hAnsi="Times New Roman" w:cs="Times New Roman"/>
          <w:color w:val="000000" w:themeColor="text1"/>
          <w:sz w:val="24"/>
          <w:szCs w:val="24"/>
        </w:rPr>
        <w:t>and economic</w:t>
      </w:r>
      <w:r w:rsidR="00A87F96" w:rsidRPr="000874D1">
        <w:rPr>
          <w:rFonts w:ascii="Times New Roman" w:hAnsi="Times New Roman" w:cs="Times New Roman"/>
          <w:color w:val="000000" w:themeColor="text1"/>
          <w:sz w:val="24"/>
          <w:szCs w:val="24"/>
        </w:rPr>
        <w:t xml:space="preserve"> activities in</w:t>
      </w:r>
      <w:r w:rsidR="00BC1C37" w:rsidRPr="000874D1">
        <w:rPr>
          <w:rFonts w:ascii="Times New Roman" w:hAnsi="Times New Roman" w:cs="Times New Roman"/>
          <w:color w:val="000000" w:themeColor="text1"/>
          <w:sz w:val="24"/>
          <w:szCs w:val="24"/>
        </w:rPr>
        <w:t xml:space="preserve"> the sub-region</w:t>
      </w:r>
      <w:r w:rsidR="0063611F" w:rsidRPr="000874D1">
        <w:rPr>
          <w:rFonts w:ascii="Times New Roman" w:hAnsi="Times New Roman" w:cs="Times New Roman"/>
          <w:color w:val="000000" w:themeColor="text1"/>
          <w:sz w:val="24"/>
          <w:szCs w:val="24"/>
        </w:rPr>
        <w:t xml:space="preserve"> (</w:t>
      </w:r>
      <w:proofErr w:type="spellStart"/>
      <w:r w:rsidR="0063611F" w:rsidRPr="000874D1">
        <w:rPr>
          <w:rFonts w:ascii="Times New Roman" w:hAnsi="Times New Roman" w:cs="Times New Roman"/>
          <w:color w:val="000000" w:themeColor="text1"/>
          <w:sz w:val="24"/>
          <w:szCs w:val="24"/>
          <w:shd w:val="clear" w:color="auto" w:fill="FFFFFF"/>
        </w:rPr>
        <w:t>Kanwal</w:t>
      </w:r>
      <w:proofErr w:type="spellEnd"/>
      <w:r w:rsidR="0063611F" w:rsidRPr="000874D1">
        <w:rPr>
          <w:rFonts w:ascii="Times New Roman" w:hAnsi="Times New Roman" w:cs="Times New Roman"/>
          <w:color w:val="000000" w:themeColor="text1"/>
          <w:sz w:val="24"/>
          <w:szCs w:val="24"/>
        </w:rPr>
        <w:t xml:space="preserve"> et al., 2020)</w:t>
      </w:r>
      <w:r w:rsidR="002470CB" w:rsidRPr="000874D1">
        <w:rPr>
          <w:rFonts w:ascii="Times New Roman" w:hAnsi="Times New Roman" w:cs="Times New Roman"/>
          <w:color w:val="000000" w:themeColor="text1"/>
          <w:sz w:val="24"/>
          <w:szCs w:val="24"/>
        </w:rPr>
        <w:t>.</w:t>
      </w:r>
      <w:r w:rsidR="00F15907" w:rsidRPr="000874D1">
        <w:rPr>
          <w:rFonts w:ascii="Times New Roman" w:hAnsi="Times New Roman" w:cs="Times New Roman"/>
          <w:color w:val="000000" w:themeColor="text1"/>
          <w:sz w:val="24"/>
          <w:szCs w:val="24"/>
        </w:rPr>
        <w:t xml:space="preserve"> For logistic network </w:t>
      </w:r>
      <w:r w:rsidR="00F15907">
        <w:rPr>
          <w:rFonts w:ascii="Times New Roman" w:hAnsi="Times New Roman" w:cs="Times New Roman"/>
          <w:sz w:val="24"/>
          <w:szCs w:val="24"/>
        </w:rPr>
        <w:t>expansion purpose</w:t>
      </w:r>
      <w:r w:rsidR="000A2142">
        <w:rPr>
          <w:rFonts w:ascii="Times New Roman" w:hAnsi="Times New Roman" w:cs="Times New Roman"/>
          <w:sz w:val="24"/>
          <w:szCs w:val="24"/>
        </w:rPr>
        <w:t>s</w:t>
      </w:r>
      <w:r w:rsidR="0063611F">
        <w:rPr>
          <w:rFonts w:ascii="Times New Roman" w:hAnsi="Times New Roman" w:cs="Times New Roman"/>
          <w:sz w:val="24"/>
          <w:szCs w:val="24"/>
        </w:rPr>
        <w:t>,</w:t>
      </w:r>
      <w:r w:rsidR="007100E2">
        <w:rPr>
          <w:rFonts w:ascii="Times New Roman" w:hAnsi="Times New Roman" w:cs="Times New Roman"/>
          <w:sz w:val="24"/>
          <w:szCs w:val="24"/>
        </w:rPr>
        <w:t xml:space="preserve"> </w:t>
      </w:r>
      <w:r w:rsidR="000A2142">
        <w:rPr>
          <w:rFonts w:ascii="Times New Roman" w:hAnsi="Times New Roman" w:cs="Times New Roman"/>
          <w:sz w:val="24"/>
          <w:szCs w:val="24"/>
        </w:rPr>
        <w:t>C</w:t>
      </w:r>
      <w:r w:rsidR="007100E2">
        <w:rPr>
          <w:rFonts w:ascii="Times New Roman" w:hAnsi="Times New Roman" w:cs="Times New Roman"/>
          <w:sz w:val="24"/>
          <w:szCs w:val="24"/>
        </w:rPr>
        <w:t xml:space="preserve">hina’s </w:t>
      </w:r>
      <w:r w:rsidR="000A2142">
        <w:rPr>
          <w:rFonts w:ascii="Times New Roman" w:hAnsi="Times New Roman" w:cs="Times New Roman"/>
          <w:sz w:val="24"/>
          <w:szCs w:val="24"/>
        </w:rPr>
        <w:t>B</w:t>
      </w:r>
      <w:r w:rsidR="007100E2">
        <w:rPr>
          <w:rFonts w:ascii="Times New Roman" w:hAnsi="Times New Roman" w:cs="Times New Roman"/>
          <w:sz w:val="24"/>
          <w:szCs w:val="24"/>
        </w:rPr>
        <w:t xml:space="preserve">elt </w:t>
      </w:r>
      <w:r w:rsidR="0063611F">
        <w:rPr>
          <w:rFonts w:ascii="Times New Roman" w:hAnsi="Times New Roman" w:cs="Times New Roman"/>
          <w:sz w:val="24"/>
          <w:szCs w:val="24"/>
        </w:rPr>
        <w:t>and R</w:t>
      </w:r>
      <w:r w:rsidR="007100E2">
        <w:rPr>
          <w:rFonts w:ascii="Times New Roman" w:hAnsi="Times New Roman" w:cs="Times New Roman"/>
          <w:sz w:val="24"/>
          <w:szCs w:val="24"/>
        </w:rPr>
        <w:t xml:space="preserve">oad </w:t>
      </w:r>
      <w:r w:rsidR="0063611F">
        <w:rPr>
          <w:rFonts w:ascii="Times New Roman" w:hAnsi="Times New Roman" w:cs="Times New Roman"/>
          <w:sz w:val="24"/>
          <w:szCs w:val="24"/>
        </w:rPr>
        <w:t xml:space="preserve">Initiative </w:t>
      </w:r>
      <w:r w:rsidR="007100E2">
        <w:rPr>
          <w:rFonts w:ascii="Times New Roman" w:hAnsi="Times New Roman" w:cs="Times New Roman"/>
          <w:sz w:val="24"/>
          <w:szCs w:val="24"/>
        </w:rPr>
        <w:t>(BR</w:t>
      </w:r>
      <w:r w:rsidR="0063611F">
        <w:rPr>
          <w:rFonts w:ascii="Times New Roman" w:hAnsi="Times New Roman" w:cs="Times New Roman"/>
          <w:sz w:val="24"/>
          <w:szCs w:val="24"/>
        </w:rPr>
        <w:t>I</w:t>
      </w:r>
      <w:r w:rsidR="007100E2">
        <w:rPr>
          <w:rFonts w:ascii="Times New Roman" w:hAnsi="Times New Roman" w:cs="Times New Roman"/>
          <w:sz w:val="24"/>
          <w:szCs w:val="24"/>
        </w:rPr>
        <w:t xml:space="preserve">) is to expand the logistics infrastructure nationwide. </w:t>
      </w:r>
      <w:r w:rsidR="007100E2" w:rsidRPr="000874D1">
        <w:rPr>
          <w:rFonts w:ascii="Times New Roman" w:hAnsi="Times New Roman" w:cs="Times New Roman"/>
          <w:color w:val="000000" w:themeColor="text1"/>
          <w:sz w:val="24"/>
          <w:szCs w:val="24"/>
        </w:rPr>
        <w:t xml:space="preserve">The </w:t>
      </w:r>
      <w:r w:rsidR="0063611F" w:rsidRPr="000874D1">
        <w:rPr>
          <w:rFonts w:ascii="Times New Roman" w:hAnsi="Times New Roman" w:cs="Times New Roman"/>
          <w:color w:val="000000" w:themeColor="text1"/>
          <w:sz w:val="24"/>
          <w:szCs w:val="24"/>
        </w:rPr>
        <w:t>BRI</w:t>
      </w:r>
      <w:r w:rsidR="007100E2" w:rsidRPr="000874D1">
        <w:rPr>
          <w:rFonts w:ascii="Times New Roman" w:hAnsi="Times New Roman" w:cs="Times New Roman"/>
          <w:color w:val="000000" w:themeColor="text1"/>
          <w:sz w:val="24"/>
          <w:szCs w:val="24"/>
        </w:rPr>
        <w:t xml:space="preserve"> is to expand the distribution system and </w:t>
      </w:r>
      <w:r w:rsidR="00602599" w:rsidRPr="000874D1">
        <w:rPr>
          <w:rFonts w:ascii="Times New Roman" w:hAnsi="Times New Roman" w:cs="Times New Roman"/>
          <w:color w:val="000000" w:themeColor="text1"/>
          <w:sz w:val="24"/>
          <w:szCs w:val="24"/>
        </w:rPr>
        <w:t>enlarge warehouses' system</w:t>
      </w:r>
      <w:r w:rsidR="002F7F27" w:rsidRPr="000874D1">
        <w:rPr>
          <w:rFonts w:ascii="Times New Roman" w:hAnsi="Times New Roman" w:cs="Times New Roman"/>
          <w:color w:val="000000" w:themeColor="text1"/>
          <w:sz w:val="24"/>
          <w:szCs w:val="24"/>
        </w:rPr>
        <w:t xml:space="preserve"> in major</w:t>
      </w:r>
      <w:r w:rsidR="00951309" w:rsidRPr="000874D1">
        <w:rPr>
          <w:rFonts w:ascii="Times New Roman" w:hAnsi="Times New Roman" w:cs="Times New Roman"/>
          <w:color w:val="000000" w:themeColor="text1"/>
          <w:sz w:val="24"/>
          <w:szCs w:val="24"/>
        </w:rPr>
        <w:t xml:space="preserve"> cities like Karachi </w:t>
      </w:r>
      <w:r w:rsidR="000A2142" w:rsidRPr="000874D1">
        <w:rPr>
          <w:rFonts w:ascii="Times New Roman" w:hAnsi="Times New Roman" w:cs="Times New Roman"/>
          <w:color w:val="000000" w:themeColor="text1"/>
          <w:sz w:val="24"/>
          <w:szCs w:val="24"/>
        </w:rPr>
        <w:t>and</w:t>
      </w:r>
      <w:r w:rsidR="00951309" w:rsidRPr="000874D1">
        <w:rPr>
          <w:rFonts w:ascii="Times New Roman" w:hAnsi="Times New Roman" w:cs="Times New Roman"/>
          <w:color w:val="000000" w:themeColor="text1"/>
          <w:sz w:val="24"/>
          <w:szCs w:val="24"/>
        </w:rPr>
        <w:t xml:space="preserve"> Islamabad</w:t>
      </w:r>
      <w:r w:rsidR="000A2142" w:rsidRPr="000874D1">
        <w:rPr>
          <w:rFonts w:ascii="Times New Roman" w:hAnsi="Times New Roman" w:cs="Times New Roman"/>
          <w:color w:val="000000" w:themeColor="text1"/>
          <w:sz w:val="24"/>
          <w:szCs w:val="24"/>
        </w:rPr>
        <w:t>.</w:t>
      </w:r>
      <w:r w:rsidR="00951309" w:rsidRPr="000874D1">
        <w:rPr>
          <w:rFonts w:ascii="Times New Roman" w:hAnsi="Times New Roman" w:cs="Times New Roman"/>
          <w:color w:val="000000" w:themeColor="text1"/>
          <w:sz w:val="24"/>
          <w:szCs w:val="24"/>
        </w:rPr>
        <w:t xml:space="preserve"> </w:t>
      </w:r>
      <w:r w:rsidR="000A2142" w:rsidRPr="000874D1">
        <w:rPr>
          <w:rFonts w:ascii="Times New Roman" w:hAnsi="Times New Roman" w:cs="Times New Roman"/>
          <w:color w:val="000000" w:themeColor="text1"/>
          <w:sz w:val="24"/>
          <w:szCs w:val="24"/>
        </w:rPr>
        <w:t>T</w:t>
      </w:r>
      <w:r w:rsidR="00951309" w:rsidRPr="000874D1">
        <w:rPr>
          <w:rFonts w:ascii="Times New Roman" w:hAnsi="Times New Roman" w:cs="Times New Roman"/>
          <w:color w:val="000000" w:themeColor="text1"/>
          <w:sz w:val="24"/>
          <w:szCs w:val="24"/>
        </w:rPr>
        <w:t>h</w:t>
      </w:r>
      <w:r w:rsidRPr="000874D1">
        <w:rPr>
          <w:rFonts w:ascii="Times New Roman" w:hAnsi="Times New Roman" w:cs="Times New Roman"/>
          <w:color w:val="000000" w:themeColor="text1"/>
          <w:sz w:val="24"/>
          <w:szCs w:val="24"/>
        </w:rPr>
        <w:t>e BRI</w:t>
      </w:r>
      <w:r w:rsidR="00951309" w:rsidRPr="000874D1">
        <w:rPr>
          <w:rFonts w:ascii="Times New Roman" w:hAnsi="Times New Roman" w:cs="Times New Roman"/>
          <w:color w:val="000000" w:themeColor="text1"/>
          <w:sz w:val="24"/>
          <w:szCs w:val="24"/>
        </w:rPr>
        <w:t xml:space="preserve"> also aims to improve and develop the auto industry in Pakistan because of the CPEC</w:t>
      </w:r>
      <w:r w:rsidR="000A2142" w:rsidRPr="000874D1">
        <w:rPr>
          <w:rFonts w:ascii="Times New Roman" w:hAnsi="Times New Roman" w:cs="Times New Roman"/>
          <w:color w:val="000000" w:themeColor="text1"/>
          <w:sz w:val="24"/>
          <w:szCs w:val="24"/>
        </w:rPr>
        <w:t>;</w:t>
      </w:r>
      <w:r w:rsidR="00951309" w:rsidRPr="000874D1">
        <w:rPr>
          <w:rFonts w:ascii="Times New Roman" w:hAnsi="Times New Roman" w:cs="Times New Roman"/>
          <w:color w:val="000000" w:themeColor="text1"/>
          <w:sz w:val="24"/>
          <w:szCs w:val="24"/>
        </w:rPr>
        <w:t xml:space="preserve"> heavy vehicles and machiner</w:t>
      </w:r>
      <w:r w:rsidR="00602599" w:rsidRPr="000874D1">
        <w:rPr>
          <w:rFonts w:ascii="Times New Roman" w:hAnsi="Times New Roman" w:cs="Times New Roman"/>
          <w:color w:val="000000" w:themeColor="text1"/>
          <w:sz w:val="24"/>
          <w:szCs w:val="24"/>
        </w:rPr>
        <w:t>y</w:t>
      </w:r>
      <w:r w:rsidR="00951309" w:rsidRPr="000874D1">
        <w:rPr>
          <w:rFonts w:ascii="Times New Roman" w:hAnsi="Times New Roman" w:cs="Times New Roman"/>
          <w:color w:val="000000" w:themeColor="text1"/>
          <w:sz w:val="24"/>
          <w:szCs w:val="24"/>
        </w:rPr>
        <w:t xml:space="preserve"> for transportation purposes </w:t>
      </w:r>
      <w:r w:rsidR="002470CB" w:rsidRPr="000874D1">
        <w:rPr>
          <w:rFonts w:ascii="Times New Roman" w:hAnsi="Times New Roman" w:cs="Times New Roman"/>
          <w:color w:val="000000" w:themeColor="text1"/>
          <w:sz w:val="24"/>
          <w:szCs w:val="24"/>
        </w:rPr>
        <w:t>will increase</w:t>
      </w:r>
      <w:r w:rsidR="000A2142" w:rsidRPr="000874D1">
        <w:rPr>
          <w:rFonts w:ascii="Times New Roman" w:hAnsi="Times New Roman" w:cs="Times New Roman"/>
          <w:color w:val="000000" w:themeColor="text1"/>
          <w:sz w:val="24"/>
          <w:szCs w:val="24"/>
        </w:rPr>
        <w:t>.</w:t>
      </w:r>
      <w:r w:rsidR="00951309" w:rsidRPr="000874D1">
        <w:rPr>
          <w:rFonts w:ascii="Times New Roman" w:hAnsi="Times New Roman" w:cs="Times New Roman"/>
          <w:color w:val="000000" w:themeColor="text1"/>
          <w:sz w:val="24"/>
          <w:szCs w:val="24"/>
        </w:rPr>
        <w:t xml:space="preserve"> </w:t>
      </w:r>
      <w:r w:rsidR="00602599" w:rsidRPr="000874D1">
        <w:rPr>
          <w:rFonts w:ascii="Times New Roman" w:hAnsi="Times New Roman" w:cs="Times New Roman"/>
          <w:color w:val="000000" w:themeColor="text1"/>
          <w:sz w:val="24"/>
          <w:szCs w:val="24"/>
        </w:rPr>
        <w:t>Many international auto companies have shown interest in investing in the region; for instance,</w:t>
      </w:r>
      <w:r w:rsidR="00951309" w:rsidRPr="000874D1">
        <w:rPr>
          <w:rFonts w:ascii="Times New Roman" w:hAnsi="Times New Roman" w:cs="Times New Roman"/>
          <w:color w:val="000000" w:themeColor="text1"/>
          <w:sz w:val="24"/>
          <w:szCs w:val="24"/>
        </w:rPr>
        <w:t xml:space="preserve"> Volvo </w:t>
      </w:r>
      <w:r w:rsidR="00FC11AD" w:rsidRPr="000874D1">
        <w:rPr>
          <w:rFonts w:ascii="Times New Roman" w:hAnsi="Times New Roman" w:cs="Times New Roman"/>
          <w:color w:val="000000" w:themeColor="text1"/>
          <w:sz w:val="24"/>
          <w:szCs w:val="24"/>
        </w:rPr>
        <w:t>and</w:t>
      </w:r>
      <w:r w:rsidR="00951309" w:rsidRPr="000874D1">
        <w:rPr>
          <w:rFonts w:ascii="Times New Roman" w:hAnsi="Times New Roman" w:cs="Times New Roman"/>
          <w:color w:val="000000" w:themeColor="text1"/>
          <w:sz w:val="24"/>
          <w:szCs w:val="24"/>
        </w:rPr>
        <w:t xml:space="preserve"> </w:t>
      </w:r>
      <w:r w:rsidR="00564E40" w:rsidRPr="000874D1">
        <w:rPr>
          <w:rFonts w:ascii="Times New Roman" w:hAnsi="Times New Roman" w:cs="Times New Roman"/>
          <w:color w:val="000000" w:themeColor="text1"/>
          <w:sz w:val="24"/>
          <w:szCs w:val="24"/>
        </w:rPr>
        <w:t>MAN SE</w:t>
      </w:r>
      <w:r w:rsidR="00564E40" w:rsidRPr="000874D1">
        <w:rPr>
          <w:rFonts w:ascii="Times New Roman" w:hAnsi="Times New Roman" w:cs="Times New Roman"/>
          <w:noProof/>
          <w:color w:val="000000" w:themeColor="text1"/>
          <w:sz w:val="24"/>
          <w:szCs w:val="24"/>
        </w:rPr>
        <w:t xml:space="preserve"> (Nisar, 2017)</w:t>
      </w:r>
      <w:r w:rsidR="001C3709" w:rsidRPr="000874D1">
        <w:rPr>
          <w:rFonts w:ascii="Times New Roman" w:hAnsi="Times New Roman" w:cs="Times New Roman"/>
          <w:color w:val="000000" w:themeColor="text1"/>
          <w:sz w:val="24"/>
          <w:szCs w:val="24"/>
        </w:rPr>
        <w:t xml:space="preserve">. The whole </w:t>
      </w:r>
      <w:r w:rsidR="00FC11AD" w:rsidRPr="000874D1">
        <w:rPr>
          <w:rFonts w:ascii="Times New Roman" w:hAnsi="Times New Roman" w:cs="Times New Roman"/>
          <w:color w:val="000000" w:themeColor="text1"/>
          <w:sz w:val="24"/>
          <w:szCs w:val="24"/>
        </w:rPr>
        <w:t xml:space="preserve">arrangement </w:t>
      </w:r>
      <w:r w:rsidR="005F5B80" w:rsidRPr="000874D1">
        <w:rPr>
          <w:rFonts w:ascii="Times New Roman" w:hAnsi="Times New Roman" w:cs="Times New Roman"/>
          <w:color w:val="000000" w:themeColor="text1"/>
          <w:sz w:val="24"/>
          <w:szCs w:val="24"/>
        </w:rPr>
        <w:t>is likely</w:t>
      </w:r>
      <w:r w:rsidR="001C3709" w:rsidRPr="000874D1">
        <w:rPr>
          <w:rFonts w:ascii="Times New Roman" w:hAnsi="Times New Roman" w:cs="Times New Roman"/>
          <w:color w:val="000000" w:themeColor="text1"/>
          <w:sz w:val="24"/>
          <w:szCs w:val="24"/>
        </w:rPr>
        <w:t xml:space="preserve"> to incre</w:t>
      </w:r>
      <w:r w:rsidR="0060371E" w:rsidRPr="000874D1">
        <w:rPr>
          <w:rFonts w:ascii="Times New Roman" w:hAnsi="Times New Roman" w:cs="Times New Roman"/>
          <w:color w:val="000000" w:themeColor="text1"/>
          <w:sz w:val="24"/>
          <w:szCs w:val="24"/>
        </w:rPr>
        <w:t xml:space="preserve">ase </w:t>
      </w:r>
      <w:r w:rsidR="00FC11AD" w:rsidRPr="000874D1">
        <w:rPr>
          <w:rFonts w:ascii="Times New Roman" w:hAnsi="Times New Roman" w:cs="Times New Roman"/>
          <w:color w:val="000000" w:themeColor="text1"/>
          <w:sz w:val="24"/>
          <w:szCs w:val="24"/>
        </w:rPr>
        <w:t>T</w:t>
      </w:r>
      <w:r w:rsidR="001C3709" w:rsidRPr="000874D1">
        <w:rPr>
          <w:rFonts w:ascii="Times New Roman" w:hAnsi="Times New Roman" w:cs="Times New Roman"/>
          <w:color w:val="000000" w:themeColor="text1"/>
          <w:sz w:val="24"/>
          <w:szCs w:val="24"/>
        </w:rPr>
        <w:t>hird</w:t>
      </w:r>
      <w:r w:rsidR="00602599" w:rsidRPr="000874D1">
        <w:rPr>
          <w:rFonts w:ascii="Times New Roman" w:hAnsi="Times New Roman" w:cs="Times New Roman"/>
          <w:color w:val="000000" w:themeColor="text1"/>
          <w:sz w:val="24"/>
          <w:szCs w:val="24"/>
        </w:rPr>
        <w:t>-</w:t>
      </w:r>
      <w:r w:rsidR="00FC11AD" w:rsidRPr="000874D1">
        <w:rPr>
          <w:rFonts w:ascii="Times New Roman" w:hAnsi="Times New Roman" w:cs="Times New Roman"/>
          <w:color w:val="000000" w:themeColor="text1"/>
          <w:sz w:val="24"/>
          <w:szCs w:val="24"/>
        </w:rPr>
        <w:t>P</w:t>
      </w:r>
      <w:r w:rsidR="001C3709" w:rsidRPr="000874D1">
        <w:rPr>
          <w:rFonts w:ascii="Times New Roman" w:hAnsi="Times New Roman" w:cs="Times New Roman"/>
          <w:color w:val="000000" w:themeColor="text1"/>
          <w:sz w:val="24"/>
          <w:szCs w:val="24"/>
        </w:rPr>
        <w:t xml:space="preserve">arty </w:t>
      </w:r>
      <w:r w:rsidR="00FC11AD" w:rsidRPr="000874D1">
        <w:rPr>
          <w:rFonts w:ascii="Times New Roman" w:hAnsi="Times New Roman" w:cs="Times New Roman"/>
          <w:color w:val="000000" w:themeColor="text1"/>
          <w:sz w:val="24"/>
          <w:szCs w:val="24"/>
        </w:rPr>
        <w:t>L</w:t>
      </w:r>
      <w:r w:rsidR="001C3709" w:rsidRPr="000874D1">
        <w:rPr>
          <w:rFonts w:ascii="Times New Roman" w:hAnsi="Times New Roman" w:cs="Times New Roman"/>
          <w:color w:val="000000" w:themeColor="text1"/>
          <w:sz w:val="24"/>
          <w:szCs w:val="24"/>
        </w:rPr>
        <w:t xml:space="preserve">ogistics </w:t>
      </w:r>
      <w:r w:rsidR="00FC11AD" w:rsidRPr="000874D1">
        <w:rPr>
          <w:rFonts w:ascii="Times New Roman" w:hAnsi="Times New Roman" w:cs="Times New Roman"/>
          <w:color w:val="000000" w:themeColor="text1"/>
          <w:sz w:val="24"/>
          <w:szCs w:val="24"/>
        </w:rPr>
        <w:t xml:space="preserve">(3PLs) </w:t>
      </w:r>
      <w:r w:rsidR="001C3709" w:rsidRPr="000874D1">
        <w:rPr>
          <w:rFonts w:ascii="Times New Roman" w:hAnsi="Times New Roman" w:cs="Times New Roman"/>
          <w:color w:val="000000" w:themeColor="text1"/>
          <w:sz w:val="24"/>
          <w:szCs w:val="24"/>
        </w:rPr>
        <w:t xml:space="preserve">service providers directly </w:t>
      </w:r>
      <w:r w:rsidR="00C6609A" w:rsidRPr="000874D1">
        <w:rPr>
          <w:rFonts w:ascii="Times New Roman" w:hAnsi="Times New Roman" w:cs="Times New Roman"/>
          <w:color w:val="000000" w:themeColor="text1"/>
          <w:sz w:val="24"/>
          <w:szCs w:val="24"/>
        </w:rPr>
        <w:t>and</w:t>
      </w:r>
      <w:r w:rsidR="001C3709" w:rsidRPr="000874D1">
        <w:rPr>
          <w:rFonts w:ascii="Times New Roman" w:hAnsi="Times New Roman" w:cs="Times New Roman"/>
          <w:color w:val="000000" w:themeColor="text1"/>
          <w:sz w:val="24"/>
          <w:szCs w:val="24"/>
        </w:rPr>
        <w:t xml:space="preserve"> indirectly inside Pakistan. </w:t>
      </w:r>
      <w:r w:rsidR="00FC11AD" w:rsidRPr="000874D1">
        <w:rPr>
          <w:rFonts w:ascii="Times New Roman" w:hAnsi="Times New Roman" w:cs="Times New Roman"/>
          <w:color w:val="000000" w:themeColor="text1"/>
          <w:sz w:val="24"/>
          <w:szCs w:val="24"/>
        </w:rPr>
        <w:t>E</w:t>
      </w:r>
      <w:r w:rsidR="004B1041" w:rsidRPr="000874D1">
        <w:rPr>
          <w:rFonts w:ascii="Times New Roman" w:hAnsi="Times New Roman" w:cs="Times New Roman"/>
          <w:color w:val="000000" w:themeColor="text1"/>
          <w:sz w:val="24"/>
          <w:szCs w:val="24"/>
        </w:rPr>
        <w:t>arlier freight forwarders provide</w:t>
      </w:r>
      <w:r w:rsidR="00671DDE" w:rsidRPr="000874D1">
        <w:rPr>
          <w:rFonts w:ascii="Times New Roman" w:hAnsi="Times New Roman" w:cs="Times New Roman"/>
          <w:color w:val="000000" w:themeColor="text1"/>
          <w:sz w:val="24"/>
          <w:szCs w:val="24"/>
        </w:rPr>
        <w:t>d</w:t>
      </w:r>
      <w:r w:rsidR="004B1041" w:rsidRPr="000874D1">
        <w:rPr>
          <w:rFonts w:ascii="Times New Roman" w:hAnsi="Times New Roman" w:cs="Times New Roman"/>
          <w:color w:val="000000" w:themeColor="text1"/>
          <w:sz w:val="24"/>
          <w:szCs w:val="24"/>
        </w:rPr>
        <w:t xml:space="preserve"> limited services and features</w:t>
      </w:r>
      <w:r w:rsidR="00602599" w:rsidRPr="000874D1">
        <w:rPr>
          <w:rFonts w:ascii="Times New Roman" w:hAnsi="Times New Roman" w:cs="Times New Roman"/>
          <w:color w:val="000000" w:themeColor="text1"/>
          <w:sz w:val="24"/>
          <w:szCs w:val="24"/>
        </w:rPr>
        <w:t>. However,</w:t>
      </w:r>
      <w:r w:rsidR="004B1041" w:rsidRPr="000874D1">
        <w:rPr>
          <w:rFonts w:ascii="Times New Roman" w:hAnsi="Times New Roman" w:cs="Times New Roman"/>
          <w:color w:val="000000" w:themeColor="text1"/>
          <w:sz w:val="24"/>
          <w:szCs w:val="24"/>
        </w:rPr>
        <w:t xml:space="preserve"> </w:t>
      </w:r>
      <w:r w:rsidR="00671DDE" w:rsidRPr="000874D1">
        <w:rPr>
          <w:rFonts w:ascii="Times New Roman" w:hAnsi="Times New Roman" w:cs="Times New Roman"/>
          <w:color w:val="000000" w:themeColor="text1"/>
          <w:sz w:val="24"/>
          <w:szCs w:val="24"/>
        </w:rPr>
        <w:t xml:space="preserve">as a result of </w:t>
      </w:r>
      <w:r w:rsidR="004B1041" w:rsidRPr="000874D1">
        <w:rPr>
          <w:rFonts w:ascii="Times New Roman" w:hAnsi="Times New Roman" w:cs="Times New Roman"/>
          <w:color w:val="000000" w:themeColor="text1"/>
          <w:sz w:val="24"/>
          <w:szCs w:val="24"/>
        </w:rPr>
        <w:t>local and global competition</w:t>
      </w:r>
      <w:r w:rsidR="00671DDE" w:rsidRPr="000874D1">
        <w:rPr>
          <w:rFonts w:ascii="Times New Roman" w:hAnsi="Times New Roman" w:cs="Times New Roman"/>
          <w:color w:val="000000" w:themeColor="text1"/>
          <w:sz w:val="24"/>
          <w:szCs w:val="24"/>
        </w:rPr>
        <w:t>, there</w:t>
      </w:r>
      <w:r w:rsidR="004B1041" w:rsidRPr="000874D1">
        <w:rPr>
          <w:rFonts w:ascii="Times New Roman" w:hAnsi="Times New Roman" w:cs="Times New Roman"/>
          <w:color w:val="000000" w:themeColor="text1"/>
          <w:sz w:val="24"/>
          <w:szCs w:val="24"/>
        </w:rPr>
        <w:t xml:space="preserve"> has </w:t>
      </w:r>
      <w:r w:rsidR="00671DDE" w:rsidRPr="000874D1">
        <w:rPr>
          <w:rFonts w:ascii="Times New Roman" w:hAnsi="Times New Roman" w:cs="Times New Roman"/>
          <w:color w:val="000000" w:themeColor="text1"/>
          <w:sz w:val="24"/>
          <w:szCs w:val="24"/>
        </w:rPr>
        <w:t xml:space="preserve">been </w:t>
      </w:r>
      <w:r w:rsidR="00602599" w:rsidRPr="000874D1">
        <w:rPr>
          <w:rFonts w:ascii="Times New Roman" w:hAnsi="Times New Roman" w:cs="Times New Roman"/>
          <w:color w:val="000000" w:themeColor="text1"/>
          <w:sz w:val="24"/>
          <w:szCs w:val="24"/>
        </w:rPr>
        <w:t xml:space="preserve">an </w:t>
      </w:r>
      <w:r w:rsidR="004B1041" w:rsidRPr="000874D1">
        <w:rPr>
          <w:rFonts w:ascii="Times New Roman" w:hAnsi="Times New Roman" w:cs="Times New Roman"/>
          <w:color w:val="000000" w:themeColor="text1"/>
          <w:sz w:val="24"/>
          <w:szCs w:val="24"/>
        </w:rPr>
        <w:t>increase</w:t>
      </w:r>
      <w:r w:rsidR="00671DDE" w:rsidRPr="000874D1">
        <w:rPr>
          <w:rFonts w:ascii="Times New Roman" w:hAnsi="Times New Roman" w:cs="Times New Roman"/>
          <w:color w:val="000000" w:themeColor="text1"/>
          <w:sz w:val="24"/>
          <w:szCs w:val="24"/>
        </w:rPr>
        <w:t xml:space="preserve"> in</w:t>
      </w:r>
      <w:r w:rsidR="004B1041" w:rsidRPr="000874D1">
        <w:rPr>
          <w:rFonts w:ascii="Times New Roman" w:hAnsi="Times New Roman" w:cs="Times New Roman"/>
          <w:color w:val="000000" w:themeColor="text1"/>
          <w:sz w:val="24"/>
          <w:szCs w:val="24"/>
        </w:rPr>
        <w:t xml:space="preserve"> the list of freight services</w:t>
      </w:r>
      <w:r w:rsidR="00671DDE" w:rsidRPr="000874D1">
        <w:rPr>
          <w:rFonts w:ascii="Times New Roman" w:hAnsi="Times New Roman" w:cs="Times New Roman"/>
          <w:color w:val="000000" w:themeColor="text1"/>
          <w:sz w:val="24"/>
          <w:szCs w:val="24"/>
        </w:rPr>
        <w:t xml:space="preserve"> functions</w:t>
      </w:r>
      <w:r w:rsidR="004B1041" w:rsidRPr="000874D1">
        <w:rPr>
          <w:rFonts w:ascii="Times New Roman" w:hAnsi="Times New Roman" w:cs="Times New Roman"/>
          <w:color w:val="000000" w:themeColor="text1"/>
          <w:sz w:val="24"/>
          <w:szCs w:val="24"/>
        </w:rPr>
        <w:t xml:space="preserve"> and features (</w:t>
      </w:r>
      <w:proofErr w:type="spellStart"/>
      <w:r w:rsidR="004B1041" w:rsidRPr="000874D1">
        <w:rPr>
          <w:rFonts w:ascii="Times New Roman" w:hAnsi="Times New Roman" w:cs="Times New Roman"/>
          <w:color w:val="000000" w:themeColor="text1"/>
          <w:sz w:val="24"/>
          <w:szCs w:val="24"/>
        </w:rPr>
        <w:t>Kilibarda</w:t>
      </w:r>
      <w:proofErr w:type="spellEnd"/>
      <w:r w:rsidR="004B1041" w:rsidRPr="000874D1">
        <w:rPr>
          <w:rFonts w:ascii="Times New Roman" w:hAnsi="Times New Roman" w:cs="Times New Roman"/>
          <w:color w:val="000000" w:themeColor="text1"/>
          <w:sz w:val="24"/>
          <w:szCs w:val="24"/>
        </w:rPr>
        <w:t xml:space="preserve"> et al., 2016). </w:t>
      </w:r>
    </w:p>
    <w:p w14:paraId="64C68E0E" w14:textId="4858C604" w:rsidR="00501708" w:rsidRDefault="004B1041" w:rsidP="009874F7">
      <w:pPr>
        <w:spacing w:after="0" w:line="360" w:lineRule="auto"/>
        <w:ind w:firstLine="720"/>
        <w:jc w:val="both"/>
        <w:rPr>
          <w:rFonts w:ascii="Times New Roman" w:hAnsi="Times New Roman" w:cs="Times New Roman"/>
          <w:sz w:val="24"/>
          <w:szCs w:val="24"/>
        </w:rPr>
      </w:pPr>
      <w:r w:rsidRPr="00CD6428">
        <w:rPr>
          <w:rFonts w:ascii="Times New Roman" w:hAnsi="Times New Roman" w:cs="Times New Roman"/>
          <w:sz w:val="24"/>
          <w:szCs w:val="24"/>
        </w:rPr>
        <w:lastRenderedPageBreak/>
        <w:t xml:space="preserve">Local freight forwarders convert their small companies into large logistics companies to provide a wide range of </w:t>
      </w:r>
      <w:r w:rsidR="00602599">
        <w:rPr>
          <w:rFonts w:ascii="Times New Roman" w:hAnsi="Times New Roman" w:cs="Times New Roman"/>
          <w:sz w:val="24"/>
          <w:szCs w:val="24"/>
        </w:rPr>
        <w:t>competitive prices and</w:t>
      </w:r>
      <w:r w:rsidRPr="00CD6428">
        <w:rPr>
          <w:rFonts w:ascii="Times New Roman" w:hAnsi="Times New Roman" w:cs="Times New Roman"/>
          <w:sz w:val="24"/>
          <w:szCs w:val="24"/>
        </w:rPr>
        <w:t xml:space="preserve"> maximize their profit by giving tough time to their competitors (Shang and Lu, 2012; Murphy and Daley, 2001). </w:t>
      </w:r>
      <w:r w:rsidR="00671DDE">
        <w:rPr>
          <w:rFonts w:ascii="Times New Roman" w:hAnsi="Times New Roman" w:cs="Times New Roman"/>
          <w:sz w:val="24"/>
          <w:szCs w:val="24"/>
        </w:rPr>
        <w:t>B</w:t>
      </w:r>
      <w:r w:rsidR="00671DDE" w:rsidRPr="00CD6428">
        <w:rPr>
          <w:rFonts w:ascii="Times New Roman" w:hAnsi="Times New Roman" w:cs="Times New Roman"/>
          <w:sz w:val="24"/>
          <w:szCs w:val="24"/>
        </w:rPr>
        <w:t>a</w:t>
      </w:r>
      <w:r w:rsidR="00671DDE">
        <w:rPr>
          <w:rFonts w:ascii="Times New Roman" w:hAnsi="Times New Roman" w:cs="Times New Roman"/>
          <w:sz w:val="24"/>
          <w:szCs w:val="24"/>
        </w:rPr>
        <w:t>sed on</w:t>
      </w:r>
      <w:r w:rsidRPr="00CD6428">
        <w:rPr>
          <w:rFonts w:ascii="Times New Roman" w:hAnsi="Times New Roman" w:cs="Times New Roman"/>
          <w:sz w:val="24"/>
          <w:szCs w:val="24"/>
        </w:rPr>
        <w:t xml:space="preserve"> past studies</w:t>
      </w:r>
      <w:r w:rsidR="00671DDE">
        <w:rPr>
          <w:rFonts w:ascii="Times New Roman" w:hAnsi="Times New Roman" w:cs="Times New Roman"/>
          <w:sz w:val="24"/>
          <w:szCs w:val="24"/>
        </w:rPr>
        <w:t>,</w:t>
      </w:r>
      <w:r w:rsidRPr="00CD6428">
        <w:rPr>
          <w:rFonts w:ascii="Times New Roman" w:hAnsi="Times New Roman" w:cs="Times New Roman"/>
          <w:sz w:val="24"/>
          <w:szCs w:val="24"/>
        </w:rPr>
        <w:t xml:space="preserve"> the </w:t>
      </w:r>
      <w:r w:rsidR="00602599">
        <w:rPr>
          <w:rFonts w:ascii="Times New Roman" w:hAnsi="Times New Roman" w:cs="Times New Roman"/>
          <w:sz w:val="24"/>
          <w:szCs w:val="24"/>
        </w:rPr>
        <w:t>researcher's main focus</w:t>
      </w:r>
      <w:r w:rsidRPr="00CD6428">
        <w:rPr>
          <w:rFonts w:ascii="Times New Roman" w:hAnsi="Times New Roman" w:cs="Times New Roman"/>
          <w:sz w:val="24"/>
          <w:szCs w:val="24"/>
        </w:rPr>
        <w:t xml:space="preserve"> </w:t>
      </w:r>
      <w:r w:rsidR="00671DDE">
        <w:rPr>
          <w:rFonts w:ascii="Times New Roman" w:hAnsi="Times New Roman" w:cs="Times New Roman"/>
          <w:sz w:val="24"/>
          <w:szCs w:val="24"/>
        </w:rPr>
        <w:t xml:space="preserve">is </w:t>
      </w:r>
      <w:r w:rsidRPr="00CD6428">
        <w:rPr>
          <w:rFonts w:ascii="Times New Roman" w:hAnsi="Times New Roman" w:cs="Times New Roman"/>
          <w:sz w:val="24"/>
          <w:szCs w:val="24"/>
        </w:rPr>
        <w:t>to measure the quality of service</w:t>
      </w:r>
      <w:r w:rsidR="00C6609A">
        <w:rPr>
          <w:rFonts w:ascii="Times New Roman" w:hAnsi="Times New Roman" w:cs="Times New Roman"/>
          <w:sz w:val="24"/>
          <w:szCs w:val="24"/>
        </w:rPr>
        <w:t xml:space="preserve"> </w:t>
      </w:r>
      <w:r w:rsidR="00671DDE">
        <w:rPr>
          <w:rFonts w:ascii="Times New Roman" w:hAnsi="Times New Roman" w:cs="Times New Roman"/>
          <w:sz w:val="24"/>
          <w:szCs w:val="24"/>
        </w:rPr>
        <w:t>provision</w:t>
      </w:r>
      <w:r w:rsidRPr="00CD6428">
        <w:rPr>
          <w:rFonts w:ascii="Times New Roman" w:hAnsi="Times New Roman" w:cs="Times New Roman"/>
          <w:sz w:val="24"/>
          <w:szCs w:val="24"/>
        </w:rPr>
        <w:t xml:space="preserve"> </w:t>
      </w:r>
      <w:r w:rsidR="00671DDE">
        <w:rPr>
          <w:rFonts w:ascii="Times New Roman" w:hAnsi="Times New Roman" w:cs="Times New Roman"/>
          <w:sz w:val="24"/>
          <w:szCs w:val="24"/>
        </w:rPr>
        <w:t xml:space="preserve">since </w:t>
      </w:r>
      <w:r w:rsidRPr="00CD6428">
        <w:rPr>
          <w:rFonts w:ascii="Times New Roman" w:hAnsi="Times New Roman" w:cs="Times New Roman"/>
          <w:sz w:val="24"/>
          <w:szCs w:val="24"/>
        </w:rPr>
        <w:t>most researchers</w:t>
      </w:r>
      <w:r w:rsidR="00671DDE">
        <w:rPr>
          <w:rFonts w:ascii="Times New Roman" w:hAnsi="Times New Roman" w:cs="Times New Roman"/>
          <w:sz w:val="24"/>
          <w:szCs w:val="24"/>
        </w:rPr>
        <w:t xml:space="preserve"> h</w:t>
      </w:r>
      <w:r w:rsidR="00671DDE" w:rsidRPr="00CD6428">
        <w:rPr>
          <w:rFonts w:ascii="Times New Roman" w:hAnsi="Times New Roman" w:cs="Times New Roman"/>
          <w:sz w:val="24"/>
          <w:szCs w:val="24"/>
        </w:rPr>
        <w:t>a</w:t>
      </w:r>
      <w:r w:rsidR="00671DDE">
        <w:rPr>
          <w:rFonts w:ascii="Times New Roman" w:hAnsi="Times New Roman" w:cs="Times New Roman"/>
          <w:sz w:val="24"/>
          <w:szCs w:val="24"/>
        </w:rPr>
        <w:t>ve</w:t>
      </w:r>
      <w:r w:rsidRPr="00CD6428">
        <w:rPr>
          <w:rFonts w:ascii="Times New Roman" w:hAnsi="Times New Roman" w:cs="Times New Roman"/>
          <w:sz w:val="24"/>
          <w:szCs w:val="24"/>
        </w:rPr>
        <w:t xml:space="preserve"> </w:t>
      </w:r>
      <w:r w:rsidR="00671DDE">
        <w:rPr>
          <w:rFonts w:ascii="Times New Roman" w:hAnsi="Times New Roman" w:cs="Times New Roman"/>
          <w:sz w:val="24"/>
          <w:szCs w:val="24"/>
        </w:rPr>
        <w:t xml:space="preserve">done quite </w:t>
      </w:r>
      <w:r w:rsidR="00671DDE" w:rsidRPr="00CD6428">
        <w:rPr>
          <w:rFonts w:ascii="Times New Roman" w:hAnsi="Times New Roman" w:cs="Times New Roman"/>
          <w:sz w:val="24"/>
          <w:szCs w:val="24"/>
        </w:rPr>
        <w:t>a</w:t>
      </w:r>
      <w:r w:rsidR="00671DDE">
        <w:rPr>
          <w:rFonts w:ascii="Times New Roman" w:hAnsi="Times New Roman" w:cs="Times New Roman"/>
          <w:sz w:val="24"/>
          <w:szCs w:val="24"/>
        </w:rPr>
        <w:t xml:space="preserve">n </w:t>
      </w:r>
      <w:r w:rsidRPr="00CD6428">
        <w:rPr>
          <w:rFonts w:ascii="Times New Roman" w:hAnsi="Times New Roman" w:cs="Times New Roman"/>
          <w:sz w:val="24"/>
          <w:szCs w:val="24"/>
        </w:rPr>
        <w:t>apprecia</w:t>
      </w:r>
      <w:r w:rsidR="00671DDE">
        <w:rPr>
          <w:rFonts w:ascii="Times New Roman" w:hAnsi="Times New Roman" w:cs="Times New Roman"/>
          <w:sz w:val="24"/>
          <w:szCs w:val="24"/>
        </w:rPr>
        <w:t>ble work on</w:t>
      </w:r>
      <w:r w:rsidRPr="00CD6428">
        <w:rPr>
          <w:rFonts w:ascii="Times New Roman" w:hAnsi="Times New Roman" w:cs="Times New Roman"/>
          <w:sz w:val="24"/>
          <w:szCs w:val="24"/>
        </w:rPr>
        <w:t xml:space="preserve"> the topic regarding t</w:t>
      </w:r>
      <w:r w:rsidR="00C6609A">
        <w:rPr>
          <w:rFonts w:ascii="Times New Roman" w:hAnsi="Times New Roman" w:cs="Times New Roman"/>
          <w:sz w:val="24"/>
          <w:szCs w:val="24"/>
        </w:rPr>
        <w:t xml:space="preserve">his </w:t>
      </w:r>
      <w:r w:rsidRPr="00CD6428">
        <w:rPr>
          <w:rFonts w:ascii="Times New Roman" w:hAnsi="Times New Roman" w:cs="Times New Roman"/>
          <w:sz w:val="24"/>
          <w:szCs w:val="24"/>
        </w:rPr>
        <w:t xml:space="preserve">study </w:t>
      </w:r>
      <w:r w:rsidR="00C6609A" w:rsidRPr="00CD6428">
        <w:rPr>
          <w:rFonts w:ascii="Times New Roman" w:hAnsi="Times New Roman" w:cs="Times New Roman"/>
          <w:sz w:val="24"/>
          <w:szCs w:val="24"/>
        </w:rPr>
        <w:t>a</w:t>
      </w:r>
      <w:r w:rsidR="00C6609A">
        <w:rPr>
          <w:rFonts w:ascii="Times New Roman" w:hAnsi="Times New Roman" w:cs="Times New Roman"/>
          <w:sz w:val="24"/>
          <w:szCs w:val="24"/>
        </w:rPr>
        <w:t>re</w:t>
      </w:r>
      <w:r w:rsidR="00C6609A" w:rsidRPr="00CD6428">
        <w:rPr>
          <w:rFonts w:ascii="Times New Roman" w:hAnsi="Times New Roman" w:cs="Times New Roman"/>
          <w:sz w:val="24"/>
          <w:szCs w:val="24"/>
        </w:rPr>
        <w:t>a</w:t>
      </w:r>
      <w:r w:rsidR="008E1EAD">
        <w:rPr>
          <w:rFonts w:ascii="Times New Roman" w:hAnsi="Times New Roman" w:cs="Times New Roman"/>
          <w:sz w:val="24"/>
          <w:szCs w:val="24"/>
        </w:rPr>
        <w:t>.</w:t>
      </w:r>
      <w:r w:rsidR="00645B82">
        <w:rPr>
          <w:rFonts w:ascii="Times New Roman" w:hAnsi="Times New Roman" w:cs="Times New Roman"/>
          <w:sz w:val="24"/>
          <w:szCs w:val="24"/>
        </w:rPr>
        <w:t xml:space="preserve"> </w:t>
      </w:r>
      <w:r w:rsidRPr="00CD6428">
        <w:rPr>
          <w:rFonts w:ascii="Times New Roman" w:hAnsi="Times New Roman" w:cs="Times New Roman"/>
          <w:sz w:val="24"/>
          <w:szCs w:val="24"/>
        </w:rPr>
        <w:t xml:space="preserve">Parasuraman et al., 1985; </w:t>
      </w:r>
      <w:r w:rsidR="008E1EAD">
        <w:rPr>
          <w:rFonts w:ascii="Times New Roman" w:hAnsi="Times New Roman" w:cs="Times New Roman"/>
          <w:sz w:val="24"/>
          <w:szCs w:val="24"/>
        </w:rPr>
        <w:t xml:space="preserve">and </w:t>
      </w:r>
      <w:r w:rsidRPr="00CD6428">
        <w:rPr>
          <w:rFonts w:ascii="Times New Roman" w:hAnsi="Times New Roman" w:cs="Times New Roman"/>
          <w:sz w:val="24"/>
          <w:szCs w:val="24"/>
        </w:rPr>
        <w:t xml:space="preserve">Martinez &amp; Martinez, 2010 </w:t>
      </w:r>
      <w:r w:rsidR="00C6609A">
        <w:rPr>
          <w:rFonts w:ascii="Times New Roman" w:hAnsi="Times New Roman" w:cs="Times New Roman"/>
          <w:sz w:val="24"/>
          <w:szCs w:val="24"/>
        </w:rPr>
        <w:t xml:space="preserve">conducted their studies on the </w:t>
      </w:r>
      <w:r w:rsidR="00C6609A" w:rsidRPr="00CD6428">
        <w:rPr>
          <w:rFonts w:ascii="Times New Roman" w:hAnsi="Times New Roman" w:cs="Times New Roman"/>
          <w:sz w:val="24"/>
          <w:szCs w:val="24"/>
        </w:rPr>
        <w:t>a</w:t>
      </w:r>
      <w:r w:rsidR="00C6609A">
        <w:rPr>
          <w:rFonts w:ascii="Times New Roman" w:hAnsi="Times New Roman" w:cs="Times New Roman"/>
          <w:sz w:val="24"/>
          <w:szCs w:val="24"/>
        </w:rPr>
        <w:t xml:space="preserve">bove topic but </w:t>
      </w:r>
      <w:r w:rsidRPr="00CD6428">
        <w:rPr>
          <w:rFonts w:ascii="Times New Roman" w:hAnsi="Times New Roman" w:cs="Times New Roman"/>
          <w:sz w:val="24"/>
          <w:szCs w:val="24"/>
        </w:rPr>
        <w:t>focus</w:t>
      </w:r>
      <w:r w:rsidR="00C6609A">
        <w:rPr>
          <w:rFonts w:ascii="Times New Roman" w:hAnsi="Times New Roman" w:cs="Times New Roman"/>
          <w:sz w:val="24"/>
          <w:szCs w:val="24"/>
        </w:rPr>
        <w:t xml:space="preserve">ed </w:t>
      </w:r>
      <w:r w:rsidR="00645B82">
        <w:rPr>
          <w:rFonts w:ascii="Times New Roman" w:hAnsi="Times New Roman" w:cs="Times New Roman"/>
          <w:sz w:val="24"/>
          <w:szCs w:val="24"/>
        </w:rPr>
        <w:t>on</w:t>
      </w:r>
      <w:r w:rsidR="00645B82" w:rsidRPr="00CD6428">
        <w:rPr>
          <w:rFonts w:ascii="Times New Roman" w:hAnsi="Times New Roman" w:cs="Times New Roman"/>
          <w:sz w:val="24"/>
          <w:szCs w:val="24"/>
        </w:rPr>
        <w:t xml:space="preserve"> quality</w:t>
      </w:r>
      <w:r w:rsidRPr="00CD6428">
        <w:rPr>
          <w:rFonts w:ascii="Times New Roman" w:hAnsi="Times New Roman" w:cs="Times New Roman"/>
          <w:sz w:val="24"/>
          <w:szCs w:val="24"/>
        </w:rPr>
        <w:t xml:space="preserve"> services models</w:t>
      </w:r>
      <w:r w:rsidR="00EF5417">
        <w:rPr>
          <w:rFonts w:ascii="Times New Roman" w:hAnsi="Times New Roman" w:cs="Times New Roman"/>
          <w:sz w:val="24"/>
          <w:szCs w:val="24"/>
        </w:rPr>
        <w:t>,</w:t>
      </w:r>
      <w:r w:rsidRPr="00CD6428">
        <w:rPr>
          <w:rFonts w:ascii="Times New Roman" w:hAnsi="Times New Roman" w:cs="Times New Roman"/>
          <w:sz w:val="24"/>
          <w:szCs w:val="24"/>
        </w:rPr>
        <w:t xml:space="preserve"> measurement and the reasons of </w:t>
      </w:r>
      <w:r w:rsidR="00602599">
        <w:rPr>
          <w:rFonts w:ascii="Times New Roman" w:hAnsi="Times New Roman" w:cs="Times New Roman"/>
          <w:sz w:val="24"/>
          <w:szCs w:val="24"/>
        </w:rPr>
        <w:t>low</w:t>
      </w:r>
      <w:r w:rsidRPr="00CD6428">
        <w:rPr>
          <w:rFonts w:ascii="Times New Roman" w:hAnsi="Times New Roman" w:cs="Times New Roman"/>
          <w:sz w:val="24"/>
          <w:szCs w:val="24"/>
        </w:rPr>
        <w:t xml:space="preserve"> quality services (Parasuraman et al., </w:t>
      </w:r>
      <w:r w:rsidRPr="001A79D4">
        <w:rPr>
          <w:rFonts w:ascii="Times New Roman" w:hAnsi="Times New Roman" w:cs="Times New Roman"/>
          <w:color w:val="000000" w:themeColor="text1"/>
          <w:sz w:val="24"/>
          <w:szCs w:val="24"/>
        </w:rPr>
        <w:t>1994</w:t>
      </w:r>
      <w:r w:rsidRPr="00CD6428">
        <w:rPr>
          <w:rFonts w:ascii="Times New Roman" w:hAnsi="Times New Roman" w:cs="Times New Roman"/>
          <w:sz w:val="24"/>
          <w:szCs w:val="24"/>
        </w:rPr>
        <w:t xml:space="preserve">; Cronin &amp; Taylor, 1994; </w:t>
      </w:r>
      <w:proofErr w:type="spellStart"/>
      <w:r w:rsidRPr="00CD6428">
        <w:rPr>
          <w:rFonts w:ascii="Times New Roman" w:hAnsi="Times New Roman" w:cs="Times New Roman"/>
          <w:sz w:val="24"/>
          <w:szCs w:val="24"/>
        </w:rPr>
        <w:t>Braddy</w:t>
      </w:r>
      <w:proofErr w:type="spellEnd"/>
      <w:r w:rsidRPr="00CD6428">
        <w:rPr>
          <w:rFonts w:ascii="Times New Roman" w:hAnsi="Times New Roman" w:cs="Times New Roman"/>
          <w:sz w:val="24"/>
          <w:szCs w:val="24"/>
        </w:rPr>
        <w:t xml:space="preserve"> </w:t>
      </w:r>
      <w:r w:rsidR="00DD745B">
        <w:rPr>
          <w:rFonts w:ascii="Times New Roman" w:hAnsi="Times New Roman" w:cs="Times New Roman"/>
          <w:sz w:val="24"/>
          <w:szCs w:val="24"/>
        </w:rPr>
        <w:t>and</w:t>
      </w:r>
      <w:r w:rsidRPr="00CD6428">
        <w:rPr>
          <w:rFonts w:ascii="Times New Roman" w:hAnsi="Times New Roman" w:cs="Times New Roman"/>
          <w:sz w:val="24"/>
          <w:szCs w:val="24"/>
        </w:rPr>
        <w:t xml:space="preserve"> Cronin, 2001). </w:t>
      </w:r>
    </w:p>
    <w:p w14:paraId="30448C00" w14:textId="26605FEC" w:rsidR="005A1EBF" w:rsidRDefault="004B1041" w:rsidP="009874F7">
      <w:pPr>
        <w:spacing w:after="0" w:line="360" w:lineRule="auto"/>
        <w:ind w:firstLine="720"/>
        <w:jc w:val="both"/>
        <w:rPr>
          <w:rFonts w:ascii="Times New Roman" w:hAnsi="Times New Roman" w:cs="Times New Roman"/>
          <w:sz w:val="24"/>
          <w:szCs w:val="24"/>
        </w:rPr>
      </w:pPr>
      <w:proofErr w:type="spellStart"/>
      <w:r w:rsidRPr="00CD6428">
        <w:rPr>
          <w:rFonts w:ascii="Times New Roman" w:hAnsi="Times New Roman" w:cs="Times New Roman"/>
          <w:sz w:val="24"/>
          <w:szCs w:val="24"/>
        </w:rPr>
        <w:t>Babakus</w:t>
      </w:r>
      <w:proofErr w:type="spellEnd"/>
      <w:r w:rsidRPr="00CD6428">
        <w:rPr>
          <w:rFonts w:ascii="Times New Roman" w:hAnsi="Times New Roman" w:cs="Times New Roman"/>
          <w:sz w:val="24"/>
          <w:szCs w:val="24"/>
        </w:rPr>
        <w:t xml:space="preserve"> and </w:t>
      </w:r>
      <w:proofErr w:type="spellStart"/>
      <w:r w:rsidRPr="00CD6428">
        <w:rPr>
          <w:rFonts w:ascii="Times New Roman" w:hAnsi="Times New Roman" w:cs="Times New Roman"/>
          <w:sz w:val="24"/>
          <w:szCs w:val="24"/>
        </w:rPr>
        <w:t>Boller</w:t>
      </w:r>
      <w:proofErr w:type="spellEnd"/>
      <w:r w:rsidRPr="00CD6428">
        <w:rPr>
          <w:rFonts w:ascii="Times New Roman" w:hAnsi="Times New Roman" w:cs="Times New Roman"/>
          <w:sz w:val="24"/>
          <w:szCs w:val="24"/>
        </w:rPr>
        <w:t xml:space="preserve"> (1992), Brown et al. (1993), Parasuraman et al. (1992) researches and studies were based </w:t>
      </w:r>
      <w:r w:rsidR="008E1EAD">
        <w:rPr>
          <w:rFonts w:ascii="Times New Roman" w:hAnsi="Times New Roman" w:cs="Times New Roman"/>
          <w:sz w:val="24"/>
          <w:szCs w:val="24"/>
        </w:rPr>
        <w:t xml:space="preserve">on </w:t>
      </w:r>
      <w:r w:rsidR="00602599">
        <w:rPr>
          <w:rFonts w:ascii="Times New Roman" w:hAnsi="Times New Roman" w:cs="Times New Roman"/>
          <w:sz w:val="24"/>
          <w:szCs w:val="24"/>
        </w:rPr>
        <w:t xml:space="preserve">a </w:t>
      </w:r>
      <w:r w:rsidR="008E1EAD">
        <w:rPr>
          <w:rFonts w:ascii="Times New Roman" w:hAnsi="Times New Roman" w:cs="Times New Roman"/>
          <w:sz w:val="24"/>
          <w:szCs w:val="24"/>
        </w:rPr>
        <w:t xml:space="preserve">similar theme </w:t>
      </w:r>
      <w:r w:rsidRPr="00CD6428">
        <w:rPr>
          <w:rFonts w:ascii="Times New Roman" w:hAnsi="Times New Roman" w:cs="Times New Roman"/>
          <w:sz w:val="24"/>
          <w:szCs w:val="24"/>
        </w:rPr>
        <w:t>on consumer’s interviews and marketing orientation</w:t>
      </w:r>
      <w:r w:rsidR="00602599">
        <w:rPr>
          <w:rFonts w:ascii="Times New Roman" w:hAnsi="Times New Roman" w:cs="Times New Roman"/>
          <w:sz w:val="24"/>
          <w:szCs w:val="24"/>
        </w:rPr>
        <w:t>. They</w:t>
      </w:r>
      <w:r w:rsidR="00D72500">
        <w:rPr>
          <w:rFonts w:ascii="Times New Roman" w:hAnsi="Times New Roman" w:cs="Times New Roman"/>
          <w:sz w:val="24"/>
          <w:szCs w:val="24"/>
        </w:rPr>
        <w:t xml:space="preserve"> m</w:t>
      </w:r>
      <w:r w:rsidR="00645B82">
        <w:rPr>
          <w:rFonts w:ascii="Times New Roman" w:hAnsi="Times New Roman" w:cs="Times New Roman"/>
          <w:sz w:val="24"/>
          <w:szCs w:val="24"/>
        </w:rPr>
        <w:t>a</w:t>
      </w:r>
      <w:r w:rsidR="00D72500">
        <w:rPr>
          <w:rFonts w:ascii="Times New Roman" w:hAnsi="Times New Roman" w:cs="Times New Roman"/>
          <w:sz w:val="24"/>
          <w:szCs w:val="24"/>
        </w:rPr>
        <w:t xml:space="preserve">de </w:t>
      </w:r>
      <w:r w:rsidRPr="00CD6428">
        <w:rPr>
          <w:rFonts w:ascii="Times New Roman" w:hAnsi="Times New Roman" w:cs="Times New Roman"/>
          <w:sz w:val="24"/>
          <w:szCs w:val="24"/>
        </w:rPr>
        <w:t>refer</w:t>
      </w:r>
      <w:r w:rsidR="00D72500">
        <w:rPr>
          <w:rFonts w:ascii="Times New Roman" w:hAnsi="Times New Roman" w:cs="Times New Roman"/>
          <w:sz w:val="24"/>
          <w:szCs w:val="24"/>
        </w:rPr>
        <w:t>ence</w:t>
      </w:r>
      <w:r w:rsidRPr="00CD6428">
        <w:rPr>
          <w:rFonts w:ascii="Times New Roman" w:hAnsi="Times New Roman" w:cs="Times New Roman"/>
          <w:sz w:val="24"/>
          <w:szCs w:val="24"/>
        </w:rPr>
        <w:t xml:space="preserve"> to the measurement of services qualities. Many complex, detailed and elaborating models were used </w:t>
      </w:r>
      <w:r w:rsidR="00602599">
        <w:rPr>
          <w:rFonts w:ascii="Times New Roman" w:hAnsi="Times New Roman" w:cs="Times New Roman"/>
          <w:sz w:val="24"/>
          <w:szCs w:val="24"/>
        </w:rPr>
        <w:t>to expand</w:t>
      </w:r>
      <w:r w:rsidRPr="00CD6428">
        <w:rPr>
          <w:rFonts w:ascii="Times New Roman" w:hAnsi="Times New Roman" w:cs="Times New Roman"/>
          <w:sz w:val="24"/>
          <w:szCs w:val="24"/>
        </w:rPr>
        <w:t xml:space="preserve"> the service quality theoretical domain (Brady </w:t>
      </w:r>
      <w:r w:rsidR="00DD745B">
        <w:rPr>
          <w:rFonts w:ascii="Times New Roman" w:hAnsi="Times New Roman" w:cs="Times New Roman"/>
          <w:sz w:val="24"/>
          <w:szCs w:val="24"/>
        </w:rPr>
        <w:t>and</w:t>
      </w:r>
      <w:r w:rsidR="00DD745B" w:rsidRPr="00CD6428">
        <w:rPr>
          <w:rFonts w:ascii="Times New Roman" w:hAnsi="Times New Roman" w:cs="Times New Roman"/>
          <w:sz w:val="24"/>
          <w:szCs w:val="24"/>
        </w:rPr>
        <w:t xml:space="preserve"> </w:t>
      </w:r>
      <w:r w:rsidRPr="00CD6428">
        <w:rPr>
          <w:rFonts w:ascii="Times New Roman" w:hAnsi="Times New Roman" w:cs="Times New Roman"/>
          <w:sz w:val="24"/>
          <w:szCs w:val="24"/>
        </w:rPr>
        <w:t>Cronin, 2001; Dabholkar et al., 2000; Mentzer et al., 2001). Talha (2004) argue</w:t>
      </w:r>
      <w:r w:rsidR="00D72500">
        <w:rPr>
          <w:rFonts w:ascii="Times New Roman" w:hAnsi="Times New Roman" w:cs="Times New Roman"/>
          <w:sz w:val="24"/>
          <w:szCs w:val="24"/>
        </w:rPr>
        <w:t>d</w:t>
      </w:r>
      <w:r w:rsidRPr="00CD6428">
        <w:rPr>
          <w:rFonts w:ascii="Times New Roman" w:hAnsi="Times New Roman" w:cs="Times New Roman"/>
          <w:sz w:val="24"/>
          <w:szCs w:val="24"/>
        </w:rPr>
        <w:t xml:space="preserve"> that the purpose of total quality management is to consolidate all business activities to provide the best end value to their customers</w:t>
      </w:r>
      <w:r w:rsidR="00602599">
        <w:rPr>
          <w:rFonts w:ascii="Times New Roman" w:hAnsi="Times New Roman" w:cs="Times New Roman"/>
          <w:sz w:val="24"/>
          <w:szCs w:val="24"/>
        </w:rPr>
        <w:t>,</w:t>
      </w:r>
      <w:r w:rsidRPr="00CD6428">
        <w:rPr>
          <w:rFonts w:ascii="Times New Roman" w:hAnsi="Times New Roman" w:cs="Times New Roman"/>
          <w:sz w:val="24"/>
          <w:szCs w:val="24"/>
        </w:rPr>
        <w:t xml:space="preserve"> but in the competitive era of the businesses the total quality management also becomes the </w:t>
      </w:r>
      <w:r w:rsidR="00602599">
        <w:rPr>
          <w:rFonts w:ascii="Times New Roman" w:hAnsi="Times New Roman" w:cs="Times New Roman"/>
          <w:sz w:val="24"/>
          <w:szCs w:val="24"/>
        </w:rPr>
        <w:t>vital</w:t>
      </w:r>
      <w:r w:rsidRPr="00CD6428">
        <w:rPr>
          <w:rFonts w:ascii="Times New Roman" w:hAnsi="Times New Roman" w:cs="Times New Roman"/>
          <w:sz w:val="24"/>
          <w:szCs w:val="24"/>
        </w:rPr>
        <w:t xml:space="preserve"> tool for service quality after manufacturing (</w:t>
      </w:r>
      <w:proofErr w:type="spellStart"/>
      <w:r w:rsidRPr="00CD6428">
        <w:rPr>
          <w:rFonts w:ascii="Times New Roman" w:hAnsi="Times New Roman" w:cs="Times New Roman"/>
          <w:sz w:val="24"/>
          <w:szCs w:val="24"/>
        </w:rPr>
        <w:t>Ooi</w:t>
      </w:r>
      <w:proofErr w:type="spellEnd"/>
      <w:r w:rsidRPr="00CD6428">
        <w:rPr>
          <w:rFonts w:ascii="Times New Roman" w:hAnsi="Times New Roman" w:cs="Times New Roman"/>
          <w:sz w:val="24"/>
          <w:szCs w:val="24"/>
        </w:rPr>
        <w:t xml:space="preserve"> et al., 2011; </w:t>
      </w:r>
      <w:proofErr w:type="spellStart"/>
      <w:r w:rsidRPr="00CD6428">
        <w:rPr>
          <w:rFonts w:ascii="Times New Roman" w:hAnsi="Times New Roman" w:cs="Times New Roman"/>
          <w:sz w:val="24"/>
          <w:szCs w:val="24"/>
        </w:rPr>
        <w:t>Samat</w:t>
      </w:r>
      <w:proofErr w:type="spellEnd"/>
      <w:r w:rsidRPr="00CD6428">
        <w:rPr>
          <w:rFonts w:ascii="Times New Roman" w:hAnsi="Times New Roman" w:cs="Times New Roman"/>
          <w:sz w:val="24"/>
          <w:szCs w:val="24"/>
        </w:rPr>
        <w:t xml:space="preserve"> et al., 2006; Saravanan </w:t>
      </w:r>
      <w:r w:rsidR="00DD745B">
        <w:rPr>
          <w:rFonts w:ascii="Times New Roman" w:hAnsi="Times New Roman" w:cs="Times New Roman"/>
          <w:sz w:val="24"/>
          <w:szCs w:val="24"/>
        </w:rPr>
        <w:t>and</w:t>
      </w:r>
      <w:r w:rsidR="00DD745B" w:rsidRPr="00CD6428">
        <w:rPr>
          <w:rFonts w:ascii="Times New Roman" w:hAnsi="Times New Roman" w:cs="Times New Roman"/>
          <w:sz w:val="24"/>
          <w:szCs w:val="24"/>
        </w:rPr>
        <w:t xml:space="preserve"> </w:t>
      </w:r>
      <w:r w:rsidRPr="00CD6428">
        <w:rPr>
          <w:rFonts w:ascii="Times New Roman" w:hAnsi="Times New Roman" w:cs="Times New Roman"/>
          <w:sz w:val="24"/>
          <w:szCs w:val="24"/>
        </w:rPr>
        <w:t xml:space="preserve">Rao, 2006). According </w:t>
      </w:r>
      <w:r w:rsidR="00D72500">
        <w:rPr>
          <w:rFonts w:ascii="Times New Roman" w:hAnsi="Times New Roman" w:cs="Times New Roman"/>
          <w:sz w:val="24"/>
          <w:szCs w:val="24"/>
        </w:rPr>
        <w:t xml:space="preserve">to </w:t>
      </w:r>
      <w:r w:rsidRPr="00CD6428">
        <w:rPr>
          <w:rFonts w:ascii="Times New Roman" w:hAnsi="Times New Roman" w:cs="Times New Roman"/>
          <w:sz w:val="24"/>
          <w:szCs w:val="24"/>
        </w:rPr>
        <w:t>Wang et al. (2008)</w:t>
      </w:r>
      <w:r w:rsidR="00602599">
        <w:rPr>
          <w:rFonts w:ascii="Times New Roman" w:hAnsi="Times New Roman" w:cs="Times New Roman"/>
          <w:sz w:val="24"/>
          <w:szCs w:val="24"/>
        </w:rPr>
        <w:t>,</w:t>
      </w:r>
      <w:r w:rsidRPr="00CD6428">
        <w:rPr>
          <w:rFonts w:ascii="Times New Roman" w:hAnsi="Times New Roman" w:cs="Times New Roman"/>
          <w:sz w:val="24"/>
          <w:szCs w:val="24"/>
        </w:rPr>
        <w:t xml:space="preserve"> the gradual changes of time and conditions </w:t>
      </w:r>
      <w:r w:rsidR="005A1EBF">
        <w:rPr>
          <w:rFonts w:ascii="Times New Roman" w:hAnsi="Times New Roman" w:cs="Times New Roman"/>
          <w:sz w:val="24"/>
          <w:szCs w:val="24"/>
        </w:rPr>
        <w:t xml:space="preserve">for </w:t>
      </w:r>
      <w:r w:rsidRPr="00CD6428">
        <w:rPr>
          <w:rFonts w:ascii="Times New Roman" w:hAnsi="Times New Roman" w:cs="Times New Roman"/>
          <w:sz w:val="24"/>
          <w:szCs w:val="24"/>
        </w:rPr>
        <w:t xml:space="preserve">3PL service </w:t>
      </w:r>
      <w:r w:rsidR="00F517DF" w:rsidRPr="00CD6428">
        <w:rPr>
          <w:rFonts w:ascii="Times New Roman" w:hAnsi="Times New Roman" w:cs="Times New Roman"/>
          <w:sz w:val="24"/>
          <w:szCs w:val="24"/>
        </w:rPr>
        <w:t>providers</w:t>
      </w:r>
      <w:r w:rsidR="005A1EBF">
        <w:rPr>
          <w:rFonts w:ascii="Times New Roman" w:hAnsi="Times New Roman" w:cs="Times New Roman"/>
          <w:sz w:val="24"/>
          <w:szCs w:val="24"/>
        </w:rPr>
        <w:t xml:space="preserve"> or</w:t>
      </w:r>
      <w:r w:rsidRPr="00CD6428">
        <w:rPr>
          <w:rFonts w:ascii="Times New Roman" w:hAnsi="Times New Roman" w:cs="Times New Roman"/>
          <w:sz w:val="24"/>
          <w:szCs w:val="24"/>
        </w:rPr>
        <w:t xml:space="preserve"> companies ha</w:t>
      </w:r>
      <w:r w:rsidR="005A1EBF">
        <w:rPr>
          <w:rFonts w:ascii="Times New Roman" w:hAnsi="Times New Roman" w:cs="Times New Roman"/>
          <w:sz w:val="24"/>
          <w:szCs w:val="24"/>
        </w:rPr>
        <w:t xml:space="preserve">ve necessitated </w:t>
      </w:r>
      <w:r w:rsidR="00FE6FF8" w:rsidRPr="00CD6428">
        <w:rPr>
          <w:rFonts w:ascii="Times New Roman" w:hAnsi="Times New Roman" w:cs="Times New Roman"/>
          <w:sz w:val="24"/>
          <w:szCs w:val="24"/>
        </w:rPr>
        <w:t>change</w:t>
      </w:r>
      <w:r w:rsidR="00FE6FF8">
        <w:rPr>
          <w:rFonts w:ascii="Times New Roman" w:hAnsi="Times New Roman" w:cs="Times New Roman"/>
          <w:sz w:val="24"/>
          <w:szCs w:val="24"/>
        </w:rPr>
        <w:t>s in</w:t>
      </w:r>
      <w:r w:rsidR="005A1EBF">
        <w:rPr>
          <w:rFonts w:ascii="Times New Roman" w:hAnsi="Times New Roman" w:cs="Times New Roman"/>
          <w:sz w:val="24"/>
          <w:szCs w:val="24"/>
        </w:rPr>
        <w:t xml:space="preserve"> </w:t>
      </w:r>
      <w:proofErr w:type="spellStart"/>
      <w:r w:rsidRPr="00CD6428">
        <w:rPr>
          <w:rFonts w:ascii="Times New Roman" w:hAnsi="Times New Roman" w:cs="Times New Roman"/>
          <w:sz w:val="24"/>
          <w:szCs w:val="24"/>
        </w:rPr>
        <w:t>startegies</w:t>
      </w:r>
      <w:proofErr w:type="spellEnd"/>
      <w:r w:rsidRPr="00CD6428">
        <w:rPr>
          <w:rFonts w:ascii="Times New Roman" w:hAnsi="Times New Roman" w:cs="Times New Roman"/>
          <w:sz w:val="24"/>
          <w:szCs w:val="24"/>
        </w:rPr>
        <w:t xml:space="preserve"> from cost</w:t>
      </w:r>
      <w:r w:rsidR="00602599">
        <w:rPr>
          <w:rFonts w:ascii="Times New Roman" w:hAnsi="Times New Roman" w:cs="Times New Roman"/>
          <w:sz w:val="24"/>
          <w:szCs w:val="24"/>
        </w:rPr>
        <w:t>-</w:t>
      </w:r>
      <w:r w:rsidRPr="00CD6428">
        <w:rPr>
          <w:rFonts w:ascii="Times New Roman" w:hAnsi="Times New Roman" w:cs="Times New Roman"/>
          <w:sz w:val="24"/>
          <w:szCs w:val="24"/>
        </w:rPr>
        <w:t>based to services</w:t>
      </w:r>
      <w:r w:rsidR="00602599">
        <w:rPr>
          <w:rFonts w:ascii="Times New Roman" w:hAnsi="Times New Roman" w:cs="Times New Roman"/>
          <w:sz w:val="24"/>
          <w:szCs w:val="24"/>
        </w:rPr>
        <w:t>-</w:t>
      </w:r>
      <w:r w:rsidRPr="00CD6428">
        <w:rPr>
          <w:rFonts w:ascii="Times New Roman" w:hAnsi="Times New Roman" w:cs="Times New Roman"/>
          <w:sz w:val="24"/>
          <w:szCs w:val="24"/>
        </w:rPr>
        <w:t xml:space="preserve">oriented </w:t>
      </w:r>
      <w:r w:rsidR="00FE6FF8" w:rsidRPr="00CD6428">
        <w:rPr>
          <w:rFonts w:ascii="Times New Roman" w:hAnsi="Times New Roman" w:cs="Times New Roman"/>
          <w:sz w:val="24"/>
          <w:szCs w:val="24"/>
        </w:rPr>
        <w:t>strategies</w:t>
      </w:r>
      <w:r w:rsidR="005A1EBF">
        <w:rPr>
          <w:rFonts w:ascii="Times New Roman" w:hAnsi="Times New Roman" w:cs="Times New Roman"/>
          <w:sz w:val="24"/>
          <w:szCs w:val="24"/>
        </w:rPr>
        <w:t xml:space="preserve"> </w:t>
      </w:r>
      <w:r w:rsidR="005A1EBF" w:rsidRPr="00CD6428">
        <w:rPr>
          <w:rFonts w:ascii="Times New Roman" w:hAnsi="Times New Roman" w:cs="Times New Roman"/>
          <w:sz w:val="24"/>
          <w:szCs w:val="24"/>
        </w:rPr>
        <w:t>a</w:t>
      </w:r>
      <w:r w:rsidR="005A1EBF">
        <w:rPr>
          <w:rFonts w:ascii="Times New Roman" w:hAnsi="Times New Roman" w:cs="Times New Roman"/>
          <w:sz w:val="24"/>
          <w:szCs w:val="24"/>
        </w:rPr>
        <w:t xml:space="preserve">nd </w:t>
      </w:r>
      <w:r w:rsidRPr="00CD6428">
        <w:rPr>
          <w:rFonts w:ascii="Times New Roman" w:hAnsi="Times New Roman" w:cs="Times New Roman"/>
          <w:sz w:val="24"/>
          <w:szCs w:val="24"/>
        </w:rPr>
        <w:t>a</w:t>
      </w:r>
      <w:r w:rsidR="005A1EBF">
        <w:rPr>
          <w:rFonts w:ascii="Times New Roman" w:hAnsi="Times New Roman" w:cs="Times New Roman"/>
          <w:sz w:val="24"/>
          <w:szCs w:val="24"/>
        </w:rPr>
        <w:t xml:space="preserve">s </w:t>
      </w:r>
      <w:r w:rsidR="005A1EBF" w:rsidRPr="00CD6428">
        <w:rPr>
          <w:rFonts w:ascii="Times New Roman" w:hAnsi="Times New Roman" w:cs="Times New Roman"/>
          <w:sz w:val="24"/>
          <w:szCs w:val="24"/>
        </w:rPr>
        <w:t>a</w:t>
      </w:r>
      <w:r w:rsidR="005A1EBF">
        <w:rPr>
          <w:rFonts w:ascii="Times New Roman" w:hAnsi="Times New Roman" w:cs="Times New Roman"/>
          <w:sz w:val="24"/>
          <w:szCs w:val="24"/>
        </w:rPr>
        <w:t xml:space="preserve"> result </w:t>
      </w:r>
      <w:r w:rsidRPr="00CD6428">
        <w:rPr>
          <w:rFonts w:ascii="Times New Roman" w:hAnsi="Times New Roman" w:cs="Times New Roman"/>
          <w:sz w:val="24"/>
          <w:szCs w:val="24"/>
        </w:rPr>
        <w:t>many 3PL firms ha</w:t>
      </w:r>
      <w:r w:rsidR="005A1EBF">
        <w:rPr>
          <w:rFonts w:ascii="Times New Roman" w:hAnsi="Times New Roman" w:cs="Times New Roman"/>
          <w:sz w:val="24"/>
          <w:szCs w:val="24"/>
        </w:rPr>
        <w:t>ve</w:t>
      </w:r>
      <w:r w:rsidRPr="00CD6428">
        <w:rPr>
          <w:rFonts w:ascii="Times New Roman" w:hAnsi="Times New Roman" w:cs="Times New Roman"/>
          <w:sz w:val="24"/>
          <w:szCs w:val="24"/>
        </w:rPr>
        <w:t xml:space="preserve"> become more customer oriented (tian et al., 2010). </w:t>
      </w:r>
    </w:p>
    <w:p w14:paraId="50BB9877" w14:textId="24F6F8FA" w:rsidR="004B1041" w:rsidRDefault="004B1041" w:rsidP="009874F7">
      <w:pPr>
        <w:spacing w:after="0" w:line="360" w:lineRule="auto"/>
        <w:ind w:firstLine="720"/>
        <w:jc w:val="both"/>
        <w:rPr>
          <w:rFonts w:ascii="Times New Roman" w:hAnsi="Times New Roman" w:cs="Times New Roman"/>
          <w:sz w:val="24"/>
          <w:szCs w:val="24"/>
        </w:rPr>
      </w:pPr>
      <w:r w:rsidRPr="00CD6428">
        <w:rPr>
          <w:rFonts w:ascii="Times New Roman" w:hAnsi="Times New Roman" w:cs="Times New Roman"/>
          <w:sz w:val="24"/>
          <w:szCs w:val="24"/>
        </w:rPr>
        <w:t xml:space="preserve">The logistics </w:t>
      </w:r>
      <w:r w:rsidR="00EE50D6">
        <w:rPr>
          <w:rFonts w:ascii="Times New Roman" w:hAnsi="Times New Roman" w:cs="Times New Roman"/>
          <w:sz w:val="24"/>
          <w:szCs w:val="24"/>
        </w:rPr>
        <w:t xml:space="preserve">service </w:t>
      </w:r>
      <w:r w:rsidR="00F517DF" w:rsidRPr="00CD6428">
        <w:rPr>
          <w:rFonts w:ascii="Times New Roman" w:hAnsi="Times New Roman" w:cs="Times New Roman"/>
          <w:sz w:val="24"/>
          <w:szCs w:val="24"/>
        </w:rPr>
        <w:t>providers</w:t>
      </w:r>
      <w:r w:rsidR="005A1EBF">
        <w:rPr>
          <w:rFonts w:ascii="Times New Roman" w:hAnsi="Times New Roman" w:cs="Times New Roman"/>
          <w:sz w:val="24"/>
          <w:szCs w:val="24"/>
        </w:rPr>
        <w:t xml:space="preserve"> or</w:t>
      </w:r>
      <w:r w:rsidRPr="00CD6428">
        <w:rPr>
          <w:rFonts w:ascii="Times New Roman" w:hAnsi="Times New Roman" w:cs="Times New Roman"/>
          <w:sz w:val="24"/>
          <w:szCs w:val="24"/>
        </w:rPr>
        <w:t xml:space="preserve"> companies who are customer oriented take good care of their customer</w:t>
      </w:r>
      <w:r w:rsidR="005A1EBF">
        <w:rPr>
          <w:rFonts w:ascii="Times New Roman" w:hAnsi="Times New Roman" w:cs="Times New Roman"/>
          <w:sz w:val="24"/>
          <w:szCs w:val="24"/>
        </w:rPr>
        <w:t>s</w:t>
      </w:r>
      <w:r w:rsidRPr="00CD6428">
        <w:rPr>
          <w:rFonts w:ascii="Times New Roman" w:hAnsi="Times New Roman" w:cs="Times New Roman"/>
          <w:sz w:val="24"/>
          <w:szCs w:val="24"/>
        </w:rPr>
        <w:t xml:space="preserve"> by understanding the need of the customers</w:t>
      </w:r>
      <w:r w:rsidR="005A1EBF">
        <w:rPr>
          <w:rFonts w:ascii="Times New Roman" w:hAnsi="Times New Roman" w:cs="Times New Roman"/>
          <w:sz w:val="24"/>
          <w:szCs w:val="24"/>
        </w:rPr>
        <w:t>, therefore</w:t>
      </w:r>
      <w:r w:rsidRPr="00CD6428">
        <w:rPr>
          <w:rFonts w:ascii="Times New Roman" w:hAnsi="Times New Roman" w:cs="Times New Roman"/>
          <w:sz w:val="24"/>
          <w:szCs w:val="24"/>
        </w:rPr>
        <w:t xml:space="preserve"> provide a better solutions </w:t>
      </w:r>
      <w:r w:rsidR="005A1EBF">
        <w:rPr>
          <w:rFonts w:ascii="Times New Roman" w:hAnsi="Times New Roman" w:cs="Times New Roman"/>
          <w:sz w:val="24"/>
          <w:szCs w:val="24"/>
        </w:rPr>
        <w:t xml:space="preserve">for them </w:t>
      </w:r>
      <w:r w:rsidRPr="00CD6428">
        <w:rPr>
          <w:rFonts w:ascii="Times New Roman" w:hAnsi="Times New Roman" w:cs="Times New Roman"/>
          <w:sz w:val="24"/>
          <w:szCs w:val="24"/>
        </w:rPr>
        <w:t>and create a good value for the customer</w:t>
      </w:r>
      <w:r w:rsidR="002B4081">
        <w:rPr>
          <w:rFonts w:ascii="Times New Roman" w:hAnsi="Times New Roman" w:cs="Times New Roman"/>
          <w:sz w:val="24"/>
          <w:szCs w:val="24"/>
        </w:rPr>
        <w:t>s</w:t>
      </w:r>
      <w:r w:rsidRPr="00CD6428">
        <w:rPr>
          <w:rFonts w:ascii="Times New Roman" w:hAnsi="Times New Roman" w:cs="Times New Roman"/>
          <w:sz w:val="24"/>
          <w:szCs w:val="24"/>
        </w:rPr>
        <w:t xml:space="preserve"> to satisfy their needs (</w:t>
      </w:r>
      <w:proofErr w:type="spellStart"/>
      <w:r w:rsidRPr="00CD6428">
        <w:rPr>
          <w:rFonts w:ascii="Times New Roman" w:hAnsi="Times New Roman" w:cs="Times New Roman"/>
          <w:sz w:val="24"/>
          <w:szCs w:val="24"/>
        </w:rPr>
        <w:t>Panay</w:t>
      </w:r>
      <w:r w:rsidR="00181B57">
        <w:rPr>
          <w:rFonts w:ascii="Times New Roman" w:hAnsi="Times New Roman" w:cs="Times New Roman"/>
          <w:sz w:val="24"/>
          <w:szCs w:val="24"/>
        </w:rPr>
        <w:t>ides</w:t>
      </w:r>
      <w:proofErr w:type="spellEnd"/>
      <w:r w:rsidR="00181B57">
        <w:rPr>
          <w:rFonts w:ascii="Times New Roman" w:hAnsi="Times New Roman" w:cs="Times New Roman"/>
          <w:sz w:val="24"/>
          <w:szCs w:val="24"/>
        </w:rPr>
        <w:t>, 2007; Tian et al., 2010</w:t>
      </w:r>
      <w:r w:rsidR="00BE7233">
        <w:rPr>
          <w:rFonts w:ascii="Times New Roman" w:hAnsi="Times New Roman" w:cs="Times New Roman"/>
          <w:sz w:val="24"/>
          <w:szCs w:val="24"/>
        </w:rPr>
        <w:t>; Huma et al., 2020</w:t>
      </w:r>
      <w:r w:rsidR="00181B57">
        <w:rPr>
          <w:rFonts w:ascii="Times New Roman" w:hAnsi="Times New Roman" w:cs="Times New Roman"/>
          <w:sz w:val="24"/>
          <w:szCs w:val="24"/>
        </w:rPr>
        <w:t>).</w:t>
      </w:r>
    </w:p>
    <w:p w14:paraId="47D4FD79" w14:textId="77777777" w:rsidR="00172984" w:rsidRPr="009874F7" w:rsidRDefault="00172984" w:rsidP="009874F7">
      <w:pPr>
        <w:spacing w:after="0" w:line="360" w:lineRule="auto"/>
        <w:ind w:firstLine="720"/>
        <w:jc w:val="both"/>
        <w:rPr>
          <w:rFonts w:ascii="Times New Roman" w:hAnsi="Times New Roman" w:cs="Times New Roman"/>
          <w:sz w:val="12"/>
          <w:szCs w:val="12"/>
        </w:rPr>
      </w:pPr>
    </w:p>
    <w:p w14:paraId="510CE88B" w14:textId="77777777" w:rsidR="004B1041" w:rsidRPr="0017436E" w:rsidRDefault="00317437" w:rsidP="009874F7">
      <w:pPr>
        <w:spacing w:after="0" w:line="360" w:lineRule="auto"/>
        <w:rPr>
          <w:rFonts w:ascii="Times New Roman" w:hAnsi="Times New Roman" w:cs="Times New Roman"/>
          <w:b/>
          <w:i/>
          <w:sz w:val="24"/>
          <w:szCs w:val="24"/>
        </w:rPr>
      </w:pPr>
      <w:bookmarkStart w:id="3" w:name="_Toc500759772"/>
      <w:r w:rsidRPr="0017436E">
        <w:rPr>
          <w:rFonts w:ascii="Times New Roman" w:hAnsi="Times New Roman" w:cs="Times New Roman"/>
          <w:b/>
          <w:i/>
          <w:sz w:val="24"/>
          <w:szCs w:val="24"/>
        </w:rPr>
        <w:t xml:space="preserve">1.2 </w:t>
      </w:r>
      <w:r w:rsidR="008C69DE" w:rsidRPr="0017436E">
        <w:rPr>
          <w:rFonts w:ascii="Times New Roman" w:hAnsi="Times New Roman" w:cs="Times New Roman"/>
          <w:b/>
          <w:i/>
          <w:sz w:val="24"/>
          <w:szCs w:val="24"/>
        </w:rPr>
        <w:t>Gaps and highlights</w:t>
      </w:r>
      <w:bookmarkEnd w:id="3"/>
    </w:p>
    <w:p w14:paraId="7741F150" w14:textId="6F5655CD" w:rsidR="00AC4A9E" w:rsidRDefault="004B1041" w:rsidP="009874F7">
      <w:pPr>
        <w:spacing w:after="0" w:line="360" w:lineRule="auto"/>
        <w:ind w:firstLine="720"/>
        <w:jc w:val="both"/>
        <w:rPr>
          <w:rFonts w:ascii="Times New Roman" w:hAnsi="Times New Roman" w:cs="Times New Roman"/>
          <w:sz w:val="24"/>
          <w:szCs w:val="24"/>
        </w:rPr>
      </w:pPr>
      <w:r w:rsidRPr="00CD6428">
        <w:rPr>
          <w:rFonts w:ascii="Times New Roman" w:hAnsi="Times New Roman" w:cs="Times New Roman"/>
          <w:sz w:val="24"/>
          <w:szCs w:val="24"/>
        </w:rPr>
        <w:t xml:space="preserve">Chu and Wang (2012) proposed that there is a greater rate of increment in outsourcing logistics services from 3PL providers because customers are expecting </w:t>
      </w:r>
      <w:r w:rsidR="00EE50D6" w:rsidRPr="00CD6428">
        <w:rPr>
          <w:rFonts w:ascii="Times New Roman" w:hAnsi="Times New Roman" w:cs="Times New Roman"/>
          <w:sz w:val="24"/>
          <w:szCs w:val="24"/>
        </w:rPr>
        <w:t xml:space="preserve">more </w:t>
      </w:r>
      <w:r w:rsidR="00EE50D6">
        <w:rPr>
          <w:rFonts w:ascii="Times New Roman" w:hAnsi="Times New Roman" w:cs="Times New Roman"/>
          <w:sz w:val="24"/>
          <w:szCs w:val="24"/>
        </w:rPr>
        <w:t>while</w:t>
      </w:r>
      <w:r w:rsidR="00B828F1">
        <w:rPr>
          <w:rFonts w:ascii="Times New Roman" w:hAnsi="Times New Roman" w:cs="Times New Roman"/>
          <w:sz w:val="24"/>
          <w:szCs w:val="24"/>
        </w:rPr>
        <w:t xml:space="preserve"> </w:t>
      </w:r>
      <w:r w:rsidR="00FD0BD3">
        <w:rPr>
          <w:rFonts w:ascii="Times New Roman" w:hAnsi="Times New Roman" w:cs="Times New Roman"/>
          <w:sz w:val="24"/>
          <w:szCs w:val="24"/>
        </w:rPr>
        <w:t>competition is also increasing. B</w:t>
      </w:r>
      <w:r w:rsidRPr="00CD6428">
        <w:rPr>
          <w:rFonts w:ascii="Times New Roman" w:hAnsi="Times New Roman" w:cs="Times New Roman"/>
          <w:sz w:val="24"/>
          <w:szCs w:val="24"/>
        </w:rPr>
        <w:t>ecause of higher competition in the open market</w:t>
      </w:r>
      <w:r w:rsidR="00B828F1">
        <w:rPr>
          <w:rFonts w:ascii="Times New Roman" w:hAnsi="Times New Roman" w:cs="Times New Roman"/>
          <w:sz w:val="24"/>
          <w:szCs w:val="24"/>
        </w:rPr>
        <w:t>,</w:t>
      </w:r>
      <w:r w:rsidRPr="00CD6428">
        <w:rPr>
          <w:rFonts w:ascii="Times New Roman" w:hAnsi="Times New Roman" w:cs="Times New Roman"/>
          <w:sz w:val="24"/>
          <w:szCs w:val="24"/>
        </w:rPr>
        <w:t xml:space="preserve"> companies are joining </w:t>
      </w:r>
      <w:r w:rsidR="00B828F1">
        <w:rPr>
          <w:rFonts w:ascii="Times New Roman" w:hAnsi="Times New Roman" w:cs="Times New Roman"/>
          <w:sz w:val="24"/>
          <w:szCs w:val="24"/>
        </w:rPr>
        <w:t>W</w:t>
      </w:r>
      <w:r w:rsidRPr="00CD6428">
        <w:rPr>
          <w:rFonts w:ascii="Times New Roman" w:hAnsi="Times New Roman" w:cs="Times New Roman"/>
          <w:sz w:val="24"/>
          <w:szCs w:val="24"/>
        </w:rPr>
        <w:t xml:space="preserve">orld </w:t>
      </w:r>
      <w:r w:rsidR="00B828F1">
        <w:rPr>
          <w:rFonts w:ascii="Times New Roman" w:hAnsi="Times New Roman" w:cs="Times New Roman"/>
          <w:sz w:val="24"/>
          <w:szCs w:val="24"/>
        </w:rPr>
        <w:t>T</w:t>
      </w:r>
      <w:r w:rsidRPr="00CD6428">
        <w:rPr>
          <w:rFonts w:ascii="Times New Roman" w:hAnsi="Times New Roman" w:cs="Times New Roman"/>
          <w:sz w:val="24"/>
          <w:szCs w:val="24"/>
        </w:rPr>
        <w:t xml:space="preserve">rade </w:t>
      </w:r>
      <w:r w:rsidR="00B828F1">
        <w:rPr>
          <w:rFonts w:ascii="Times New Roman" w:hAnsi="Times New Roman" w:cs="Times New Roman"/>
          <w:sz w:val="24"/>
          <w:szCs w:val="24"/>
        </w:rPr>
        <w:t>O</w:t>
      </w:r>
      <w:r w:rsidRPr="00CD6428">
        <w:rPr>
          <w:rFonts w:ascii="Times New Roman" w:hAnsi="Times New Roman" w:cs="Times New Roman"/>
          <w:sz w:val="24"/>
          <w:szCs w:val="24"/>
        </w:rPr>
        <w:t>rganization</w:t>
      </w:r>
      <w:r w:rsidR="00B828F1">
        <w:rPr>
          <w:rFonts w:ascii="Times New Roman" w:hAnsi="Times New Roman" w:cs="Times New Roman"/>
          <w:sz w:val="24"/>
          <w:szCs w:val="24"/>
        </w:rPr>
        <w:t xml:space="preserve"> (WTO)</w:t>
      </w:r>
      <w:r w:rsidRPr="00CD6428">
        <w:rPr>
          <w:rFonts w:ascii="Times New Roman" w:hAnsi="Times New Roman" w:cs="Times New Roman"/>
          <w:sz w:val="24"/>
          <w:szCs w:val="24"/>
        </w:rPr>
        <w:t xml:space="preserve"> </w:t>
      </w:r>
      <w:r w:rsidR="00B828F1">
        <w:rPr>
          <w:rFonts w:ascii="Times New Roman" w:hAnsi="Times New Roman" w:cs="Times New Roman"/>
          <w:sz w:val="24"/>
          <w:szCs w:val="24"/>
        </w:rPr>
        <w:t xml:space="preserve">since </w:t>
      </w:r>
      <w:r w:rsidRPr="00CD6428">
        <w:rPr>
          <w:rFonts w:ascii="Times New Roman" w:hAnsi="Times New Roman" w:cs="Times New Roman"/>
          <w:sz w:val="24"/>
          <w:szCs w:val="24"/>
        </w:rPr>
        <w:t xml:space="preserve">WTO has </w:t>
      </w:r>
      <w:r w:rsidR="00B828F1">
        <w:rPr>
          <w:rFonts w:ascii="Times New Roman" w:hAnsi="Times New Roman" w:cs="Times New Roman"/>
          <w:sz w:val="24"/>
          <w:szCs w:val="24"/>
        </w:rPr>
        <w:t xml:space="preserve">set of </w:t>
      </w:r>
      <w:r w:rsidRPr="00CD6428">
        <w:rPr>
          <w:rFonts w:ascii="Times New Roman" w:hAnsi="Times New Roman" w:cs="Times New Roman"/>
          <w:sz w:val="24"/>
          <w:szCs w:val="24"/>
        </w:rPr>
        <w:t xml:space="preserve">rules </w:t>
      </w:r>
      <w:r w:rsidR="008C69DE" w:rsidRPr="00CD6428">
        <w:rPr>
          <w:rFonts w:ascii="Times New Roman" w:hAnsi="Times New Roman" w:cs="Times New Roman"/>
          <w:sz w:val="24"/>
          <w:szCs w:val="24"/>
        </w:rPr>
        <w:t>a</w:t>
      </w:r>
      <w:r w:rsidR="008C69DE">
        <w:rPr>
          <w:rFonts w:ascii="Times New Roman" w:hAnsi="Times New Roman" w:cs="Times New Roman"/>
          <w:sz w:val="24"/>
          <w:szCs w:val="24"/>
        </w:rPr>
        <w:t xml:space="preserve">nd </w:t>
      </w:r>
      <w:r w:rsidR="008C69DE" w:rsidRPr="00CD6428">
        <w:rPr>
          <w:rFonts w:ascii="Times New Roman" w:hAnsi="Times New Roman" w:cs="Times New Roman"/>
          <w:sz w:val="24"/>
          <w:szCs w:val="24"/>
        </w:rPr>
        <w:lastRenderedPageBreak/>
        <w:t>regulations</w:t>
      </w:r>
      <w:r w:rsidR="00B828F1">
        <w:rPr>
          <w:rFonts w:ascii="Times New Roman" w:hAnsi="Times New Roman" w:cs="Times New Roman"/>
          <w:sz w:val="24"/>
          <w:szCs w:val="24"/>
        </w:rPr>
        <w:t xml:space="preserve"> </w:t>
      </w:r>
      <w:r w:rsidR="00602599">
        <w:rPr>
          <w:rFonts w:ascii="Times New Roman" w:hAnsi="Times New Roman" w:cs="Times New Roman"/>
          <w:sz w:val="24"/>
          <w:szCs w:val="24"/>
        </w:rPr>
        <w:t>that seek to improve competition in</w:t>
      </w:r>
      <w:r w:rsidRPr="00CD6428">
        <w:rPr>
          <w:rFonts w:ascii="Times New Roman" w:hAnsi="Times New Roman" w:cs="Times New Roman"/>
          <w:sz w:val="24"/>
          <w:szCs w:val="24"/>
        </w:rPr>
        <w:t xml:space="preserve"> 3PL service providers (Wang et al., 2008). Chu et al. (2016) argue</w:t>
      </w:r>
      <w:r w:rsidR="008C69DE">
        <w:rPr>
          <w:rFonts w:ascii="Times New Roman" w:hAnsi="Times New Roman" w:cs="Times New Roman"/>
          <w:sz w:val="24"/>
          <w:szCs w:val="24"/>
        </w:rPr>
        <w:t>d</w:t>
      </w:r>
      <w:r w:rsidRPr="00CD6428">
        <w:rPr>
          <w:rFonts w:ascii="Times New Roman" w:hAnsi="Times New Roman" w:cs="Times New Roman"/>
          <w:sz w:val="24"/>
          <w:szCs w:val="24"/>
        </w:rPr>
        <w:t xml:space="preserve"> that there has been a greater gap in finding the scenario in which third party logistics providers increase their performance of services to satisfy their </w:t>
      </w:r>
      <w:r w:rsidR="008C69DE" w:rsidRPr="00CD6428">
        <w:rPr>
          <w:rFonts w:ascii="Times New Roman" w:hAnsi="Times New Roman" w:cs="Times New Roman"/>
          <w:sz w:val="24"/>
          <w:szCs w:val="24"/>
        </w:rPr>
        <w:t>customers. Murphy</w:t>
      </w:r>
      <w:r w:rsidRPr="00CD6428">
        <w:rPr>
          <w:rFonts w:ascii="Times New Roman" w:hAnsi="Times New Roman" w:cs="Times New Roman"/>
          <w:sz w:val="24"/>
          <w:szCs w:val="24"/>
        </w:rPr>
        <w:t xml:space="preserve"> and Daley (2001) </w:t>
      </w:r>
      <w:r w:rsidR="008C69DE">
        <w:rPr>
          <w:rFonts w:ascii="Times New Roman" w:hAnsi="Times New Roman" w:cs="Times New Roman"/>
          <w:sz w:val="24"/>
          <w:szCs w:val="24"/>
        </w:rPr>
        <w:t xml:space="preserve">and </w:t>
      </w:r>
      <w:r w:rsidRPr="00CD6428">
        <w:rPr>
          <w:rFonts w:ascii="Times New Roman" w:hAnsi="Times New Roman" w:cs="Times New Roman"/>
          <w:sz w:val="24"/>
          <w:szCs w:val="24"/>
        </w:rPr>
        <w:t>Shang and Lu (2012) argue</w:t>
      </w:r>
      <w:r w:rsidR="008C69DE">
        <w:rPr>
          <w:rFonts w:ascii="Times New Roman" w:hAnsi="Times New Roman" w:cs="Times New Roman"/>
          <w:sz w:val="24"/>
          <w:szCs w:val="24"/>
        </w:rPr>
        <w:t>d</w:t>
      </w:r>
      <w:r w:rsidRPr="00CD6428">
        <w:rPr>
          <w:rFonts w:ascii="Times New Roman" w:hAnsi="Times New Roman" w:cs="Times New Roman"/>
          <w:sz w:val="24"/>
          <w:szCs w:val="24"/>
        </w:rPr>
        <w:t xml:space="preserve"> that small freight forwarders turn into large logistics service </w:t>
      </w:r>
      <w:r w:rsidR="00A23614">
        <w:rPr>
          <w:rFonts w:ascii="Times New Roman" w:hAnsi="Times New Roman" w:cs="Times New Roman"/>
          <w:sz w:val="24"/>
          <w:szCs w:val="24"/>
        </w:rPr>
        <w:t>provider</w:t>
      </w:r>
      <w:r w:rsidRPr="00CD6428">
        <w:rPr>
          <w:rFonts w:ascii="Times New Roman" w:hAnsi="Times New Roman" w:cs="Times New Roman"/>
          <w:sz w:val="24"/>
          <w:szCs w:val="24"/>
        </w:rPr>
        <w:t xml:space="preserve"> companies in a very competitive environment </w:t>
      </w:r>
      <w:r w:rsidR="00781BA1">
        <w:rPr>
          <w:rFonts w:ascii="Times New Roman" w:hAnsi="Times New Roman" w:cs="Times New Roman"/>
          <w:sz w:val="24"/>
          <w:szCs w:val="24"/>
        </w:rPr>
        <w:t xml:space="preserve">while </w:t>
      </w:r>
      <w:r w:rsidRPr="00CD6428">
        <w:rPr>
          <w:rFonts w:ascii="Times New Roman" w:hAnsi="Times New Roman" w:cs="Times New Roman"/>
          <w:sz w:val="24"/>
          <w:szCs w:val="24"/>
        </w:rPr>
        <w:t xml:space="preserve">continuously </w:t>
      </w:r>
      <w:r w:rsidR="00781BA1" w:rsidRPr="00CD6428">
        <w:rPr>
          <w:rFonts w:ascii="Times New Roman" w:hAnsi="Times New Roman" w:cs="Times New Roman"/>
          <w:sz w:val="24"/>
          <w:szCs w:val="24"/>
        </w:rPr>
        <w:t>trying</w:t>
      </w:r>
      <w:r w:rsidRPr="00CD6428">
        <w:rPr>
          <w:rFonts w:ascii="Times New Roman" w:hAnsi="Times New Roman" w:cs="Times New Roman"/>
          <w:sz w:val="24"/>
          <w:szCs w:val="24"/>
        </w:rPr>
        <w:t xml:space="preserve"> to penetrate in</w:t>
      </w:r>
      <w:r w:rsidR="00781BA1">
        <w:rPr>
          <w:rFonts w:ascii="Times New Roman" w:hAnsi="Times New Roman" w:cs="Times New Roman"/>
          <w:sz w:val="24"/>
          <w:szCs w:val="24"/>
        </w:rPr>
        <w:t>to</w:t>
      </w:r>
      <w:r w:rsidRPr="00CD6428">
        <w:rPr>
          <w:rFonts w:ascii="Times New Roman" w:hAnsi="Times New Roman" w:cs="Times New Roman"/>
          <w:sz w:val="24"/>
          <w:szCs w:val="24"/>
        </w:rPr>
        <w:t xml:space="preserve"> the market to give tough </w:t>
      </w:r>
      <w:r w:rsidR="00781BA1">
        <w:rPr>
          <w:rFonts w:ascii="Times New Roman" w:hAnsi="Times New Roman" w:cs="Times New Roman"/>
          <w:sz w:val="24"/>
          <w:szCs w:val="24"/>
        </w:rPr>
        <w:t xml:space="preserve">competition </w:t>
      </w:r>
      <w:r w:rsidRPr="00CD6428">
        <w:rPr>
          <w:rFonts w:ascii="Times New Roman" w:hAnsi="Times New Roman" w:cs="Times New Roman"/>
          <w:sz w:val="24"/>
          <w:szCs w:val="24"/>
        </w:rPr>
        <w:t xml:space="preserve">to </w:t>
      </w:r>
      <w:r w:rsidR="008C69DE" w:rsidRPr="00CD6428">
        <w:rPr>
          <w:rFonts w:ascii="Times New Roman" w:hAnsi="Times New Roman" w:cs="Times New Roman"/>
          <w:sz w:val="24"/>
          <w:szCs w:val="24"/>
        </w:rPr>
        <w:t>their</w:t>
      </w:r>
      <w:r w:rsidR="008C69DE">
        <w:rPr>
          <w:rFonts w:ascii="Times New Roman" w:hAnsi="Times New Roman" w:cs="Times New Roman"/>
          <w:sz w:val="24"/>
          <w:szCs w:val="24"/>
        </w:rPr>
        <w:t xml:space="preserve"> competitors</w:t>
      </w:r>
      <w:r w:rsidR="00781BA1">
        <w:rPr>
          <w:rFonts w:ascii="Times New Roman" w:hAnsi="Times New Roman" w:cs="Times New Roman"/>
          <w:sz w:val="24"/>
          <w:szCs w:val="24"/>
        </w:rPr>
        <w:t xml:space="preserve"> </w:t>
      </w:r>
      <w:r w:rsidR="00602599">
        <w:rPr>
          <w:rFonts w:ascii="Times New Roman" w:hAnsi="Times New Roman" w:cs="Times New Roman"/>
          <w:sz w:val="24"/>
          <w:szCs w:val="24"/>
        </w:rPr>
        <w:t>to increase</w:t>
      </w:r>
      <w:r w:rsidR="00294CFD">
        <w:rPr>
          <w:rFonts w:ascii="Times New Roman" w:hAnsi="Times New Roman" w:cs="Times New Roman"/>
          <w:sz w:val="24"/>
          <w:szCs w:val="24"/>
        </w:rPr>
        <w:t xml:space="preserve"> </w:t>
      </w:r>
      <w:r w:rsidR="00FD0BD3">
        <w:rPr>
          <w:rFonts w:ascii="Times New Roman" w:hAnsi="Times New Roman" w:cs="Times New Roman"/>
          <w:sz w:val="24"/>
          <w:szCs w:val="24"/>
        </w:rPr>
        <w:t>their consumer base</w:t>
      </w:r>
      <w:r w:rsidR="00AC4A9E">
        <w:rPr>
          <w:rFonts w:ascii="Times New Roman" w:hAnsi="Times New Roman" w:cs="Times New Roman"/>
          <w:sz w:val="24"/>
          <w:szCs w:val="24"/>
        </w:rPr>
        <w:t>.</w:t>
      </w:r>
    </w:p>
    <w:p w14:paraId="37D37B94" w14:textId="6B55FF0A" w:rsidR="00013A88" w:rsidRDefault="004B1041" w:rsidP="009874F7">
      <w:pPr>
        <w:spacing w:after="0" w:line="360" w:lineRule="auto"/>
        <w:ind w:firstLine="720"/>
        <w:jc w:val="both"/>
        <w:rPr>
          <w:rFonts w:ascii="Times New Roman" w:hAnsi="Times New Roman" w:cs="Times New Roman"/>
          <w:sz w:val="24"/>
          <w:szCs w:val="24"/>
        </w:rPr>
      </w:pPr>
      <w:r w:rsidRPr="00CD6428">
        <w:rPr>
          <w:rFonts w:ascii="Times New Roman" w:hAnsi="Times New Roman" w:cs="Times New Roman"/>
          <w:sz w:val="24"/>
          <w:szCs w:val="24"/>
        </w:rPr>
        <w:t>Chu et al</w:t>
      </w:r>
      <w:r w:rsidR="00AC4A9E">
        <w:rPr>
          <w:rFonts w:ascii="Times New Roman" w:hAnsi="Times New Roman" w:cs="Times New Roman"/>
          <w:sz w:val="24"/>
          <w:szCs w:val="24"/>
        </w:rPr>
        <w:t xml:space="preserve">. (2016) </w:t>
      </w:r>
      <w:r w:rsidR="004A135A">
        <w:rPr>
          <w:rFonts w:ascii="Times New Roman" w:hAnsi="Times New Roman" w:cs="Times New Roman"/>
          <w:sz w:val="24"/>
          <w:szCs w:val="24"/>
        </w:rPr>
        <w:t xml:space="preserve">observed </w:t>
      </w:r>
      <w:r w:rsidR="00AC4A9E">
        <w:rPr>
          <w:rFonts w:ascii="Times New Roman" w:hAnsi="Times New Roman" w:cs="Times New Roman"/>
          <w:sz w:val="24"/>
          <w:szCs w:val="24"/>
        </w:rPr>
        <w:t>that the cost</w:t>
      </w:r>
      <w:r w:rsidRPr="00CD6428">
        <w:rPr>
          <w:rFonts w:ascii="Times New Roman" w:hAnsi="Times New Roman" w:cs="Times New Roman"/>
          <w:sz w:val="24"/>
          <w:szCs w:val="24"/>
        </w:rPr>
        <w:t xml:space="preserve"> factor</w:t>
      </w:r>
      <w:r w:rsidR="00A95E07">
        <w:rPr>
          <w:rFonts w:ascii="Times New Roman" w:hAnsi="Times New Roman" w:cs="Times New Roman"/>
          <w:sz w:val="24"/>
          <w:szCs w:val="24"/>
        </w:rPr>
        <w:t xml:space="preserve"> of services does not </w:t>
      </w:r>
      <w:r w:rsidR="004A135A">
        <w:rPr>
          <w:rFonts w:ascii="Times New Roman" w:hAnsi="Times New Roman" w:cs="Times New Roman"/>
          <w:sz w:val="24"/>
          <w:szCs w:val="24"/>
        </w:rPr>
        <w:t>imp</w:t>
      </w:r>
      <w:r w:rsidR="004A135A" w:rsidRPr="00CD6428">
        <w:rPr>
          <w:rFonts w:ascii="Times New Roman" w:hAnsi="Times New Roman" w:cs="Times New Roman"/>
          <w:sz w:val="24"/>
          <w:szCs w:val="24"/>
        </w:rPr>
        <w:t>a</w:t>
      </w:r>
      <w:r w:rsidR="004A135A">
        <w:rPr>
          <w:rFonts w:ascii="Times New Roman" w:hAnsi="Times New Roman" w:cs="Times New Roman"/>
          <w:sz w:val="24"/>
          <w:szCs w:val="24"/>
        </w:rPr>
        <w:t xml:space="preserve">ct </w:t>
      </w:r>
      <w:r w:rsidR="00602599">
        <w:rPr>
          <w:rFonts w:ascii="Times New Roman" w:hAnsi="Times New Roman" w:cs="Times New Roman"/>
          <w:sz w:val="24"/>
          <w:szCs w:val="24"/>
        </w:rPr>
        <w:t>maintaining customer loyalty and market penetration and postulates that logistics companies are suffering from customer satisfaction</w:t>
      </w:r>
      <w:r w:rsidR="00481D55">
        <w:rPr>
          <w:rFonts w:ascii="Times New Roman" w:hAnsi="Times New Roman" w:cs="Times New Roman"/>
          <w:sz w:val="24"/>
          <w:szCs w:val="24"/>
        </w:rPr>
        <w:t xml:space="preserve"> </w:t>
      </w:r>
      <w:r w:rsidR="004010A0">
        <w:rPr>
          <w:rFonts w:ascii="Times New Roman" w:hAnsi="Times New Roman" w:cs="Times New Roman"/>
          <w:sz w:val="24"/>
          <w:szCs w:val="24"/>
        </w:rPr>
        <w:t>with current service provision</w:t>
      </w:r>
      <w:r w:rsidR="00A95E07">
        <w:rPr>
          <w:rFonts w:ascii="Times New Roman" w:hAnsi="Times New Roman" w:cs="Times New Roman"/>
          <w:sz w:val="24"/>
          <w:szCs w:val="24"/>
        </w:rPr>
        <w:t xml:space="preserve"> and pro</w:t>
      </w:r>
      <w:r w:rsidR="00481D55">
        <w:rPr>
          <w:rFonts w:ascii="Times New Roman" w:hAnsi="Times New Roman" w:cs="Times New Roman"/>
          <w:sz w:val="24"/>
          <w:szCs w:val="24"/>
        </w:rPr>
        <w:t>bing</w:t>
      </w:r>
      <w:r w:rsidR="00A95E07">
        <w:rPr>
          <w:rFonts w:ascii="Times New Roman" w:hAnsi="Times New Roman" w:cs="Times New Roman"/>
          <w:sz w:val="24"/>
          <w:szCs w:val="24"/>
        </w:rPr>
        <w:t xml:space="preserve"> out the ways to fulfill</w:t>
      </w:r>
      <w:r w:rsidRPr="00CD6428">
        <w:rPr>
          <w:rFonts w:ascii="Times New Roman" w:hAnsi="Times New Roman" w:cs="Times New Roman"/>
          <w:sz w:val="24"/>
          <w:szCs w:val="24"/>
        </w:rPr>
        <w:t xml:space="preserve"> customers’ expectations.</w:t>
      </w:r>
    </w:p>
    <w:p w14:paraId="4738BDCC" w14:textId="53B1D5CB" w:rsidR="00F517DF" w:rsidRPr="000874D1" w:rsidRDefault="00EF4749" w:rsidP="009874F7">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roofErr w:type="spellStart"/>
      <w:r w:rsidRPr="000874D1">
        <w:rPr>
          <w:rFonts w:ascii="Times New Roman" w:hAnsi="Times New Roman" w:cs="Times New Roman"/>
          <w:color w:val="000000" w:themeColor="text1"/>
          <w:sz w:val="24"/>
          <w:szCs w:val="24"/>
        </w:rPr>
        <w:t>Kilib</w:t>
      </w:r>
      <w:r w:rsidR="004B1041" w:rsidRPr="000874D1">
        <w:rPr>
          <w:rFonts w:ascii="Times New Roman" w:hAnsi="Times New Roman" w:cs="Times New Roman"/>
          <w:color w:val="000000" w:themeColor="text1"/>
          <w:sz w:val="24"/>
          <w:szCs w:val="24"/>
        </w:rPr>
        <w:t>ard</w:t>
      </w:r>
      <w:r w:rsidRPr="000874D1">
        <w:rPr>
          <w:rFonts w:ascii="Times New Roman" w:hAnsi="Times New Roman" w:cs="Times New Roman"/>
          <w:color w:val="000000" w:themeColor="text1"/>
          <w:sz w:val="24"/>
          <w:szCs w:val="24"/>
        </w:rPr>
        <w:t>a</w:t>
      </w:r>
      <w:proofErr w:type="spellEnd"/>
      <w:r w:rsidR="004B1041" w:rsidRPr="000874D1">
        <w:rPr>
          <w:rFonts w:ascii="Times New Roman" w:hAnsi="Times New Roman" w:cs="Times New Roman"/>
          <w:color w:val="000000" w:themeColor="text1"/>
          <w:sz w:val="24"/>
          <w:szCs w:val="24"/>
        </w:rPr>
        <w:t xml:space="preserve"> et al. (2016) argue</w:t>
      </w:r>
      <w:r w:rsidR="008C69DE" w:rsidRPr="000874D1">
        <w:rPr>
          <w:rFonts w:ascii="Times New Roman" w:hAnsi="Times New Roman" w:cs="Times New Roman"/>
          <w:color w:val="000000" w:themeColor="text1"/>
          <w:sz w:val="24"/>
          <w:szCs w:val="24"/>
        </w:rPr>
        <w:t>d</w:t>
      </w:r>
      <w:r w:rsidR="004B1041" w:rsidRPr="000874D1">
        <w:rPr>
          <w:rFonts w:ascii="Times New Roman" w:hAnsi="Times New Roman" w:cs="Times New Roman"/>
          <w:color w:val="000000" w:themeColor="text1"/>
          <w:sz w:val="24"/>
          <w:szCs w:val="24"/>
        </w:rPr>
        <w:t xml:space="preserve"> that many 3PL logistics firms and fre</w:t>
      </w:r>
      <w:r w:rsidR="006B51B0" w:rsidRPr="000874D1">
        <w:rPr>
          <w:rFonts w:ascii="Times New Roman" w:hAnsi="Times New Roman" w:cs="Times New Roman"/>
          <w:color w:val="000000" w:themeColor="text1"/>
          <w:sz w:val="24"/>
          <w:szCs w:val="24"/>
        </w:rPr>
        <w:t>ight forwarders are not aware of the factor of customer’s</w:t>
      </w:r>
      <w:r w:rsidR="004B1041" w:rsidRPr="000874D1">
        <w:rPr>
          <w:rFonts w:ascii="Times New Roman" w:hAnsi="Times New Roman" w:cs="Times New Roman"/>
          <w:color w:val="000000" w:themeColor="text1"/>
          <w:sz w:val="24"/>
          <w:szCs w:val="24"/>
        </w:rPr>
        <w:t xml:space="preserve"> </w:t>
      </w:r>
      <w:r w:rsidR="006B51B0" w:rsidRPr="000874D1">
        <w:rPr>
          <w:rFonts w:ascii="Times New Roman" w:hAnsi="Times New Roman" w:cs="Times New Roman"/>
          <w:color w:val="000000" w:themeColor="text1"/>
          <w:sz w:val="24"/>
          <w:szCs w:val="24"/>
        </w:rPr>
        <w:t xml:space="preserve">perception about their service provision and customer expectations that </w:t>
      </w:r>
      <w:r w:rsidR="004B1041" w:rsidRPr="000874D1">
        <w:rPr>
          <w:rFonts w:ascii="Times New Roman" w:hAnsi="Times New Roman" w:cs="Times New Roman"/>
          <w:color w:val="000000" w:themeColor="text1"/>
          <w:sz w:val="24"/>
          <w:szCs w:val="24"/>
        </w:rPr>
        <w:t>ha</w:t>
      </w:r>
      <w:r w:rsidR="00013A88" w:rsidRPr="000874D1">
        <w:rPr>
          <w:rFonts w:ascii="Times New Roman" w:hAnsi="Times New Roman" w:cs="Times New Roman"/>
          <w:color w:val="000000" w:themeColor="text1"/>
          <w:sz w:val="24"/>
          <w:szCs w:val="24"/>
        </w:rPr>
        <w:t>ve</w:t>
      </w:r>
      <w:r w:rsidR="004B1041" w:rsidRPr="000874D1">
        <w:rPr>
          <w:rFonts w:ascii="Times New Roman" w:hAnsi="Times New Roman" w:cs="Times New Roman"/>
          <w:color w:val="000000" w:themeColor="text1"/>
          <w:sz w:val="24"/>
          <w:szCs w:val="24"/>
        </w:rPr>
        <w:t xml:space="preserve"> been built in the mind of the customers. </w:t>
      </w:r>
      <w:r w:rsidR="00424085" w:rsidRPr="000874D1">
        <w:rPr>
          <w:rFonts w:ascii="Times New Roman" w:hAnsi="Times New Roman" w:cs="Times New Roman"/>
          <w:color w:val="000000" w:themeColor="text1"/>
          <w:sz w:val="24"/>
          <w:szCs w:val="24"/>
        </w:rPr>
        <w:t xml:space="preserve">Furthermore, </w:t>
      </w:r>
      <w:r w:rsidR="004B1041" w:rsidRPr="000874D1">
        <w:rPr>
          <w:rFonts w:ascii="Times New Roman" w:hAnsi="Times New Roman" w:cs="Times New Roman"/>
          <w:color w:val="000000" w:themeColor="text1"/>
          <w:sz w:val="24"/>
          <w:szCs w:val="24"/>
        </w:rPr>
        <w:t xml:space="preserve">it has become impossible for the service providers to </w:t>
      </w:r>
      <w:r w:rsidR="00566D41" w:rsidRPr="000874D1">
        <w:rPr>
          <w:rFonts w:ascii="Times New Roman" w:hAnsi="Times New Roman" w:cs="Times New Roman"/>
          <w:color w:val="000000" w:themeColor="text1"/>
          <w:sz w:val="24"/>
          <w:szCs w:val="24"/>
        </w:rPr>
        <w:t>gain knowledge about the factor</w:t>
      </w:r>
      <w:r w:rsidR="004B1041" w:rsidRPr="000874D1">
        <w:rPr>
          <w:rFonts w:ascii="Times New Roman" w:hAnsi="Times New Roman" w:cs="Times New Roman"/>
          <w:color w:val="000000" w:themeColor="text1"/>
          <w:sz w:val="24"/>
          <w:szCs w:val="24"/>
        </w:rPr>
        <w:t xml:space="preserve"> </w:t>
      </w:r>
      <w:r w:rsidR="00624EBE" w:rsidRPr="000874D1">
        <w:rPr>
          <w:rFonts w:ascii="Times New Roman" w:hAnsi="Times New Roman" w:cs="Times New Roman"/>
          <w:color w:val="000000" w:themeColor="text1"/>
          <w:sz w:val="24"/>
          <w:szCs w:val="24"/>
        </w:rPr>
        <w:t>of current consumer mindset of 3</w:t>
      </w:r>
      <w:r w:rsidR="008C69DE" w:rsidRPr="000874D1">
        <w:rPr>
          <w:rFonts w:ascii="Times New Roman" w:hAnsi="Times New Roman" w:cs="Times New Roman"/>
          <w:color w:val="000000" w:themeColor="text1"/>
          <w:sz w:val="24"/>
          <w:szCs w:val="24"/>
        </w:rPr>
        <w:t>PL</w:t>
      </w:r>
      <w:r w:rsidR="00624EBE" w:rsidRPr="000874D1">
        <w:rPr>
          <w:rFonts w:ascii="Times New Roman" w:hAnsi="Times New Roman" w:cs="Times New Roman"/>
          <w:color w:val="000000" w:themeColor="text1"/>
          <w:sz w:val="24"/>
          <w:szCs w:val="24"/>
        </w:rPr>
        <w:t xml:space="preserve"> consumers. So, we can probe out the answers of all </w:t>
      </w:r>
      <w:r w:rsidR="004B1041" w:rsidRPr="000874D1">
        <w:rPr>
          <w:rFonts w:ascii="Times New Roman" w:hAnsi="Times New Roman" w:cs="Times New Roman"/>
          <w:color w:val="000000" w:themeColor="text1"/>
          <w:sz w:val="24"/>
          <w:szCs w:val="24"/>
        </w:rPr>
        <w:t xml:space="preserve">questions by improving, measuring and monitoring the quality of the services (Liang et al., 2004, 2006; Lin &amp; Liang, 2011; Ding </w:t>
      </w:r>
      <w:r w:rsidR="00DD745B" w:rsidRPr="000874D1">
        <w:rPr>
          <w:rFonts w:ascii="Times New Roman" w:hAnsi="Times New Roman" w:cs="Times New Roman"/>
          <w:color w:val="000000" w:themeColor="text1"/>
          <w:sz w:val="24"/>
          <w:szCs w:val="24"/>
        </w:rPr>
        <w:t xml:space="preserve">and </w:t>
      </w:r>
      <w:r w:rsidR="004B1041" w:rsidRPr="000874D1">
        <w:rPr>
          <w:rFonts w:ascii="Times New Roman" w:hAnsi="Times New Roman" w:cs="Times New Roman"/>
          <w:color w:val="000000" w:themeColor="text1"/>
          <w:sz w:val="24"/>
          <w:szCs w:val="24"/>
        </w:rPr>
        <w:t>Tsai 2012</w:t>
      </w:r>
      <w:r w:rsidR="00BE7233" w:rsidRPr="000874D1">
        <w:rPr>
          <w:rFonts w:ascii="Times New Roman" w:hAnsi="Times New Roman" w:cs="Times New Roman"/>
          <w:color w:val="000000" w:themeColor="text1"/>
          <w:sz w:val="24"/>
          <w:szCs w:val="24"/>
        </w:rPr>
        <w:t>; Ahmed and Omer 2019</w:t>
      </w:r>
      <w:r w:rsidR="004B1041" w:rsidRPr="000874D1">
        <w:rPr>
          <w:rFonts w:ascii="Times New Roman" w:hAnsi="Times New Roman" w:cs="Times New Roman"/>
          <w:color w:val="000000" w:themeColor="text1"/>
          <w:sz w:val="24"/>
          <w:szCs w:val="24"/>
        </w:rPr>
        <w:t xml:space="preserve">). </w:t>
      </w:r>
    </w:p>
    <w:p w14:paraId="66D61D90" w14:textId="0FB3424D" w:rsidR="004B1041" w:rsidRDefault="004B1041" w:rsidP="009874F7">
      <w:pPr>
        <w:spacing w:after="0" w:line="360" w:lineRule="auto"/>
        <w:ind w:firstLine="720"/>
        <w:jc w:val="both"/>
        <w:rPr>
          <w:rFonts w:ascii="Times New Roman" w:hAnsi="Times New Roman" w:cs="Times New Roman"/>
          <w:sz w:val="24"/>
          <w:szCs w:val="24"/>
        </w:rPr>
      </w:pPr>
      <w:r w:rsidRPr="000874D1">
        <w:rPr>
          <w:rFonts w:ascii="Times New Roman" w:hAnsi="Times New Roman" w:cs="Times New Roman"/>
          <w:color w:val="000000" w:themeColor="text1"/>
          <w:sz w:val="24"/>
          <w:szCs w:val="24"/>
        </w:rPr>
        <w:t xml:space="preserve">The purpose of this research is to probe out the </w:t>
      </w:r>
      <w:r w:rsidR="00CB759C" w:rsidRPr="000874D1">
        <w:rPr>
          <w:rFonts w:ascii="Times New Roman" w:hAnsi="Times New Roman" w:cs="Times New Roman"/>
          <w:color w:val="000000" w:themeColor="text1"/>
          <w:sz w:val="24"/>
          <w:szCs w:val="24"/>
        </w:rPr>
        <w:t xml:space="preserve">attributes </w:t>
      </w:r>
      <w:r w:rsidR="00AC5452" w:rsidRPr="000874D1">
        <w:rPr>
          <w:rFonts w:ascii="Times New Roman" w:hAnsi="Times New Roman" w:cs="Times New Roman"/>
          <w:color w:val="000000" w:themeColor="text1"/>
          <w:sz w:val="24"/>
          <w:szCs w:val="24"/>
        </w:rPr>
        <w:t xml:space="preserve">from the customers </w:t>
      </w:r>
      <w:r w:rsidR="00CB759C" w:rsidRPr="000874D1">
        <w:rPr>
          <w:rFonts w:ascii="Times New Roman" w:hAnsi="Times New Roman" w:cs="Times New Roman"/>
          <w:color w:val="000000" w:themeColor="text1"/>
          <w:sz w:val="24"/>
          <w:szCs w:val="24"/>
        </w:rPr>
        <w:t xml:space="preserve">which are more attractive to </w:t>
      </w:r>
      <w:r w:rsidR="00AC5452" w:rsidRPr="000874D1">
        <w:rPr>
          <w:rFonts w:ascii="Times New Roman" w:hAnsi="Times New Roman" w:cs="Times New Roman"/>
          <w:color w:val="000000" w:themeColor="text1"/>
          <w:sz w:val="24"/>
          <w:szCs w:val="24"/>
        </w:rPr>
        <w:t>them</w:t>
      </w:r>
      <w:r w:rsidR="00CB759C" w:rsidRPr="000874D1">
        <w:rPr>
          <w:rFonts w:ascii="Times New Roman" w:hAnsi="Times New Roman" w:cs="Times New Roman"/>
          <w:color w:val="000000" w:themeColor="text1"/>
          <w:sz w:val="24"/>
          <w:szCs w:val="24"/>
        </w:rPr>
        <w:t xml:space="preserve"> and </w:t>
      </w:r>
      <w:r w:rsidR="00013A88" w:rsidRPr="000874D1">
        <w:rPr>
          <w:rFonts w:ascii="Times New Roman" w:hAnsi="Times New Roman" w:cs="Times New Roman"/>
          <w:color w:val="000000" w:themeColor="text1"/>
          <w:sz w:val="24"/>
          <w:szCs w:val="24"/>
        </w:rPr>
        <w:t>a</w:t>
      </w:r>
      <w:r w:rsidR="002D2000" w:rsidRPr="000874D1">
        <w:rPr>
          <w:rFonts w:ascii="Times New Roman" w:hAnsi="Times New Roman" w:cs="Times New Roman"/>
          <w:color w:val="000000" w:themeColor="text1"/>
          <w:sz w:val="24"/>
          <w:szCs w:val="24"/>
        </w:rPr>
        <w:t>scertain</w:t>
      </w:r>
      <w:r w:rsidR="00013A88" w:rsidRPr="000874D1">
        <w:rPr>
          <w:rFonts w:ascii="Times New Roman" w:hAnsi="Times New Roman" w:cs="Times New Roman"/>
          <w:color w:val="000000" w:themeColor="text1"/>
          <w:sz w:val="24"/>
          <w:szCs w:val="24"/>
        </w:rPr>
        <w:t xml:space="preserve"> </w:t>
      </w:r>
      <w:r w:rsidR="00CB759C" w:rsidRPr="000874D1">
        <w:rPr>
          <w:rFonts w:ascii="Times New Roman" w:hAnsi="Times New Roman" w:cs="Times New Roman"/>
          <w:color w:val="000000" w:themeColor="text1"/>
          <w:sz w:val="24"/>
          <w:szCs w:val="24"/>
        </w:rPr>
        <w:t>the mechanisms</w:t>
      </w:r>
      <w:r w:rsidR="002D2000" w:rsidRPr="000874D1">
        <w:rPr>
          <w:rFonts w:ascii="Times New Roman" w:hAnsi="Times New Roman" w:cs="Times New Roman"/>
          <w:color w:val="000000" w:themeColor="text1"/>
          <w:sz w:val="24"/>
          <w:szCs w:val="24"/>
        </w:rPr>
        <w:t xml:space="preserve"> for</w:t>
      </w:r>
      <w:r w:rsidR="00CB759C" w:rsidRPr="000874D1">
        <w:rPr>
          <w:rFonts w:ascii="Times New Roman" w:hAnsi="Times New Roman" w:cs="Times New Roman"/>
          <w:color w:val="000000" w:themeColor="text1"/>
          <w:sz w:val="24"/>
          <w:szCs w:val="24"/>
        </w:rPr>
        <w:t xml:space="preserve"> increas</w:t>
      </w:r>
      <w:r w:rsidR="002D2000" w:rsidRPr="000874D1">
        <w:rPr>
          <w:rFonts w:ascii="Times New Roman" w:hAnsi="Times New Roman" w:cs="Times New Roman"/>
          <w:color w:val="000000" w:themeColor="text1"/>
          <w:sz w:val="24"/>
          <w:szCs w:val="24"/>
        </w:rPr>
        <w:t xml:space="preserve">ing </w:t>
      </w:r>
      <w:r w:rsidR="00AC5452" w:rsidRPr="000874D1">
        <w:rPr>
          <w:rFonts w:ascii="Times New Roman" w:hAnsi="Times New Roman" w:cs="Times New Roman"/>
          <w:color w:val="000000" w:themeColor="text1"/>
          <w:sz w:val="24"/>
          <w:szCs w:val="24"/>
        </w:rPr>
        <w:t xml:space="preserve">their </w:t>
      </w:r>
      <w:r w:rsidR="00CB759C" w:rsidRPr="000874D1">
        <w:rPr>
          <w:rFonts w:ascii="Times New Roman" w:hAnsi="Times New Roman" w:cs="Times New Roman"/>
          <w:color w:val="000000" w:themeColor="text1"/>
          <w:sz w:val="24"/>
          <w:szCs w:val="24"/>
        </w:rPr>
        <w:t>loyalty</w:t>
      </w:r>
      <w:r w:rsidR="00AC5452" w:rsidRPr="000874D1">
        <w:rPr>
          <w:rFonts w:ascii="Times New Roman" w:hAnsi="Times New Roman" w:cs="Times New Roman"/>
          <w:color w:val="000000" w:themeColor="text1"/>
          <w:sz w:val="24"/>
          <w:szCs w:val="24"/>
        </w:rPr>
        <w:t xml:space="preserve"> towards 3PL</w:t>
      </w:r>
      <w:r w:rsidR="00CB759C" w:rsidRPr="000874D1">
        <w:rPr>
          <w:rFonts w:ascii="Times New Roman" w:hAnsi="Times New Roman" w:cs="Times New Roman"/>
          <w:color w:val="000000" w:themeColor="text1"/>
          <w:sz w:val="24"/>
          <w:szCs w:val="24"/>
        </w:rPr>
        <w:t>.</w:t>
      </w:r>
      <w:r w:rsidR="00AC5452" w:rsidRPr="000874D1">
        <w:rPr>
          <w:rFonts w:ascii="Times New Roman" w:hAnsi="Times New Roman" w:cs="Times New Roman"/>
          <w:color w:val="000000" w:themeColor="text1"/>
          <w:sz w:val="24"/>
          <w:szCs w:val="24"/>
        </w:rPr>
        <w:t xml:space="preserve"> </w:t>
      </w:r>
      <w:r w:rsidRPr="000874D1">
        <w:rPr>
          <w:rFonts w:ascii="Times New Roman" w:hAnsi="Times New Roman" w:cs="Times New Roman"/>
          <w:color w:val="000000" w:themeColor="text1"/>
          <w:sz w:val="24"/>
          <w:szCs w:val="24"/>
        </w:rPr>
        <w:t>This</w:t>
      </w:r>
      <w:r w:rsidR="00AC5452" w:rsidRPr="000874D1">
        <w:rPr>
          <w:rFonts w:ascii="Times New Roman" w:hAnsi="Times New Roman" w:cs="Times New Roman"/>
          <w:color w:val="000000" w:themeColor="text1"/>
          <w:sz w:val="24"/>
          <w:szCs w:val="24"/>
        </w:rPr>
        <w:t xml:space="preserve"> potential findings of the present</w:t>
      </w:r>
      <w:r w:rsidRPr="000874D1">
        <w:rPr>
          <w:rFonts w:ascii="Times New Roman" w:hAnsi="Times New Roman" w:cs="Times New Roman"/>
          <w:color w:val="000000" w:themeColor="text1"/>
          <w:sz w:val="24"/>
          <w:szCs w:val="24"/>
        </w:rPr>
        <w:t xml:space="preserve"> study</w:t>
      </w:r>
      <w:r w:rsidR="00A50608" w:rsidRPr="000874D1">
        <w:rPr>
          <w:rFonts w:ascii="Times New Roman" w:hAnsi="Times New Roman" w:cs="Times New Roman"/>
          <w:color w:val="000000" w:themeColor="text1"/>
          <w:sz w:val="24"/>
          <w:szCs w:val="24"/>
        </w:rPr>
        <w:t xml:space="preserve"> seek</w:t>
      </w:r>
      <w:r w:rsidR="002609E6" w:rsidRPr="000874D1">
        <w:rPr>
          <w:rFonts w:ascii="Times New Roman" w:hAnsi="Times New Roman" w:cs="Times New Roman"/>
          <w:color w:val="000000" w:themeColor="text1"/>
          <w:sz w:val="24"/>
          <w:szCs w:val="24"/>
        </w:rPr>
        <w:t>s</w:t>
      </w:r>
      <w:r w:rsidR="00A50608" w:rsidRPr="000874D1">
        <w:rPr>
          <w:rFonts w:ascii="Times New Roman" w:hAnsi="Times New Roman" w:cs="Times New Roman"/>
          <w:color w:val="000000" w:themeColor="text1"/>
          <w:sz w:val="24"/>
          <w:szCs w:val="24"/>
        </w:rPr>
        <w:t xml:space="preserve"> to</w:t>
      </w:r>
      <w:r w:rsidRPr="000874D1">
        <w:rPr>
          <w:rFonts w:ascii="Times New Roman" w:hAnsi="Times New Roman" w:cs="Times New Roman"/>
          <w:color w:val="000000" w:themeColor="text1"/>
          <w:sz w:val="24"/>
          <w:szCs w:val="24"/>
        </w:rPr>
        <w:t xml:space="preserve"> help the Pakistani freight forwarders, Logistics providers, supply chain analyst, Logistics analyst, Government bodies, Law making bodies, teachers, authors, writers and future researchers to understand the concept of service quality, customer demand</w:t>
      </w:r>
      <w:r w:rsidR="00A50608" w:rsidRPr="000874D1">
        <w:rPr>
          <w:rFonts w:ascii="Times New Roman" w:hAnsi="Times New Roman" w:cs="Times New Roman"/>
          <w:color w:val="000000" w:themeColor="text1"/>
          <w:sz w:val="24"/>
          <w:szCs w:val="24"/>
        </w:rPr>
        <w:t>,</w:t>
      </w:r>
      <w:r w:rsidRPr="000874D1">
        <w:rPr>
          <w:rFonts w:ascii="Times New Roman" w:hAnsi="Times New Roman" w:cs="Times New Roman"/>
          <w:color w:val="000000" w:themeColor="text1"/>
          <w:sz w:val="24"/>
          <w:szCs w:val="24"/>
        </w:rPr>
        <w:t xml:space="preserve"> customer satisfaction</w:t>
      </w:r>
      <w:r w:rsidR="00A50608" w:rsidRPr="000874D1">
        <w:rPr>
          <w:rFonts w:ascii="Times New Roman" w:hAnsi="Times New Roman" w:cs="Times New Roman"/>
          <w:color w:val="000000" w:themeColor="text1"/>
          <w:sz w:val="24"/>
          <w:szCs w:val="24"/>
        </w:rPr>
        <w:t>,</w:t>
      </w:r>
      <w:r w:rsidRPr="000874D1">
        <w:rPr>
          <w:rFonts w:ascii="Times New Roman" w:hAnsi="Times New Roman" w:cs="Times New Roman"/>
          <w:color w:val="000000" w:themeColor="text1"/>
          <w:sz w:val="24"/>
          <w:szCs w:val="24"/>
        </w:rPr>
        <w:t xml:space="preserve"> </w:t>
      </w:r>
      <w:r w:rsidR="00FA02F2" w:rsidRPr="000874D1">
        <w:rPr>
          <w:rFonts w:ascii="Times New Roman" w:hAnsi="Times New Roman" w:cs="Times New Roman"/>
          <w:color w:val="000000" w:themeColor="text1"/>
          <w:sz w:val="24"/>
          <w:szCs w:val="24"/>
        </w:rPr>
        <w:t xml:space="preserve">and </w:t>
      </w:r>
      <w:r w:rsidRPr="000874D1">
        <w:rPr>
          <w:rFonts w:ascii="Times New Roman" w:hAnsi="Times New Roman" w:cs="Times New Roman"/>
          <w:color w:val="000000" w:themeColor="text1"/>
          <w:sz w:val="24"/>
          <w:szCs w:val="24"/>
        </w:rPr>
        <w:t>customer loyalty</w:t>
      </w:r>
      <w:r w:rsidR="00FA02F2" w:rsidRPr="000874D1">
        <w:rPr>
          <w:rFonts w:ascii="Times New Roman" w:hAnsi="Times New Roman" w:cs="Times New Roman"/>
          <w:color w:val="000000" w:themeColor="text1"/>
          <w:sz w:val="24"/>
          <w:szCs w:val="24"/>
        </w:rPr>
        <w:t>,</w:t>
      </w:r>
      <w:r w:rsidRPr="000874D1">
        <w:rPr>
          <w:rFonts w:ascii="Times New Roman" w:hAnsi="Times New Roman" w:cs="Times New Roman"/>
          <w:color w:val="000000" w:themeColor="text1"/>
          <w:sz w:val="24"/>
          <w:szCs w:val="24"/>
        </w:rPr>
        <w:t xml:space="preserve"> and how to measure and improve the quality of 3PL services in </w:t>
      </w:r>
      <w:r w:rsidR="00A50608" w:rsidRPr="000874D1">
        <w:rPr>
          <w:rFonts w:ascii="Times New Roman" w:hAnsi="Times New Roman" w:cs="Times New Roman"/>
          <w:color w:val="000000" w:themeColor="text1"/>
          <w:sz w:val="24"/>
          <w:szCs w:val="24"/>
        </w:rPr>
        <w:t xml:space="preserve">the context of </w:t>
      </w:r>
      <w:r w:rsidRPr="000874D1">
        <w:rPr>
          <w:rFonts w:ascii="Times New Roman" w:hAnsi="Times New Roman" w:cs="Times New Roman"/>
          <w:color w:val="000000" w:themeColor="text1"/>
          <w:sz w:val="24"/>
          <w:szCs w:val="24"/>
        </w:rPr>
        <w:t>Pakistan</w:t>
      </w:r>
      <w:r w:rsidR="00FA02F2" w:rsidRPr="000874D1">
        <w:rPr>
          <w:rFonts w:ascii="Times New Roman" w:hAnsi="Times New Roman" w:cs="Times New Roman"/>
          <w:color w:val="000000" w:themeColor="text1"/>
          <w:sz w:val="24"/>
          <w:szCs w:val="24"/>
        </w:rPr>
        <w:t>. T</w:t>
      </w:r>
      <w:r w:rsidR="00A50608" w:rsidRPr="000874D1">
        <w:rPr>
          <w:rFonts w:ascii="Times New Roman" w:hAnsi="Times New Roman" w:cs="Times New Roman"/>
          <w:color w:val="000000" w:themeColor="text1"/>
          <w:sz w:val="24"/>
          <w:szCs w:val="24"/>
        </w:rPr>
        <w:t xml:space="preserve">his study </w:t>
      </w:r>
      <w:r w:rsidR="002609E6" w:rsidRPr="000874D1">
        <w:rPr>
          <w:rFonts w:ascii="Times New Roman" w:hAnsi="Times New Roman" w:cs="Times New Roman"/>
          <w:color w:val="000000" w:themeColor="text1"/>
          <w:sz w:val="24"/>
          <w:szCs w:val="24"/>
        </w:rPr>
        <w:t xml:space="preserve">will </w:t>
      </w:r>
      <w:r w:rsidR="00FA02F2" w:rsidRPr="000874D1">
        <w:rPr>
          <w:rFonts w:ascii="Times New Roman" w:hAnsi="Times New Roman" w:cs="Times New Roman"/>
          <w:color w:val="000000" w:themeColor="text1"/>
          <w:sz w:val="24"/>
          <w:szCs w:val="24"/>
        </w:rPr>
        <w:t>further</w:t>
      </w:r>
      <w:r w:rsidRPr="000874D1">
        <w:rPr>
          <w:rFonts w:ascii="Times New Roman" w:hAnsi="Times New Roman" w:cs="Times New Roman"/>
          <w:color w:val="000000" w:themeColor="text1"/>
          <w:sz w:val="24"/>
          <w:szCs w:val="24"/>
        </w:rPr>
        <w:t xml:space="preserve"> </w:t>
      </w:r>
      <w:r w:rsidR="00A50608" w:rsidRPr="00CD6428">
        <w:rPr>
          <w:rFonts w:ascii="Times New Roman" w:hAnsi="Times New Roman" w:cs="Times New Roman"/>
          <w:sz w:val="24"/>
          <w:szCs w:val="24"/>
        </w:rPr>
        <w:t>a</w:t>
      </w:r>
      <w:r w:rsidR="00A50608">
        <w:rPr>
          <w:rFonts w:ascii="Times New Roman" w:hAnsi="Times New Roman" w:cs="Times New Roman"/>
          <w:sz w:val="24"/>
          <w:szCs w:val="24"/>
        </w:rPr>
        <w:t xml:space="preserve">ssist the </w:t>
      </w:r>
      <w:r w:rsidR="00A50608" w:rsidRPr="00CD6428">
        <w:rPr>
          <w:rFonts w:ascii="Times New Roman" w:hAnsi="Times New Roman" w:cs="Times New Roman"/>
          <w:sz w:val="24"/>
          <w:szCs w:val="24"/>
        </w:rPr>
        <w:t>a</w:t>
      </w:r>
      <w:r w:rsidR="00A50608">
        <w:rPr>
          <w:rFonts w:ascii="Times New Roman" w:hAnsi="Times New Roman" w:cs="Times New Roman"/>
          <w:sz w:val="24"/>
          <w:szCs w:val="24"/>
        </w:rPr>
        <w:t>bove st</w:t>
      </w:r>
      <w:r w:rsidR="00A50608" w:rsidRPr="00CD6428">
        <w:rPr>
          <w:rFonts w:ascii="Times New Roman" w:hAnsi="Times New Roman" w:cs="Times New Roman"/>
          <w:sz w:val="24"/>
          <w:szCs w:val="24"/>
        </w:rPr>
        <w:t>a</w:t>
      </w:r>
      <w:r w:rsidR="00A50608">
        <w:rPr>
          <w:rFonts w:ascii="Times New Roman" w:hAnsi="Times New Roman" w:cs="Times New Roman"/>
          <w:sz w:val="24"/>
          <w:szCs w:val="24"/>
        </w:rPr>
        <w:t xml:space="preserve">keholders </w:t>
      </w:r>
      <w:r w:rsidRPr="00CD6428">
        <w:rPr>
          <w:rFonts w:ascii="Times New Roman" w:hAnsi="Times New Roman" w:cs="Times New Roman"/>
          <w:sz w:val="24"/>
          <w:szCs w:val="24"/>
        </w:rPr>
        <w:t xml:space="preserve">to gain </w:t>
      </w:r>
      <w:r w:rsidR="00FA02F2">
        <w:rPr>
          <w:rFonts w:ascii="Times New Roman" w:hAnsi="Times New Roman" w:cs="Times New Roman"/>
          <w:sz w:val="24"/>
          <w:szCs w:val="24"/>
        </w:rPr>
        <w:t>much more</w:t>
      </w:r>
      <w:r w:rsidRPr="00CD6428">
        <w:rPr>
          <w:rFonts w:ascii="Times New Roman" w:hAnsi="Times New Roman" w:cs="Times New Roman"/>
          <w:sz w:val="24"/>
          <w:szCs w:val="24"/>
        </w:rPr>
        <w:t xml:space="preserve"> </w:t>
      </w:r>
      <w:r w:rsidR="00FA02F2">
        <w:rPr>
          <w:rFonts w:ascii="Times New Roman" w:hAnsi="Times New Roman" w:cs="Times New Roman"/>
          <w:sz w:val="24"/>
          <w:szCs w:val="24"/>
        </w:rPr>
        <w:t xml:space="preserve">understanding and insights on how </w:t>
      </w:r>
      <w:r w:rsidRPr="00CD6428">
        <w:rPr>
          <w:rFonts w:ascii="Times New Roman" w:hAnsi="Times New Roman" w:cs="Times New Roman"/>
          <w:sz w:val="24"/>
          <w:szCs w:val="24"/>
        </w:rPr>
        <w:t xml:space="preserve">competitive advantage </w:t>
      </w:r>
      <w:r w:rsidR="00FA02F2">
        <w:rPr>
          <w:rFonts w:ascii="Times New Roman" w:hAnsi="Times New Roman" w:cs="Times New Roman"/>
          <w:sz w:val="24"/>
          <w:szCs w:val="24"/>
        </w:rPr>
        <w:t xml:space="preserve">can be achieved </w:t>
      </w:r>
      <w:r w:rsidRPr="00CD6428">
        <w:rPr>
          <w:rFonts w:ascii="Times New Roman" w:hAnsi="Times New Roman" w:cs="Times New Roman"/>
          <w:sz w:val="24"/>
          <w:szCs w:val="24"/>
        </w:rPr>
        <w:t xml:space="preserve">and </w:t>
      </w:r>
      <w:r w:rsidR="00A50608">
        <w:rPr>
          <w:rFonts w:ascii="Times New Roman" w:hAnsi="Times New Roman" w:cs="Times New Roman"/>
          <w:sz w:val="24"/>
          <w:szCs w:val="24"/>
        </w:rPr>
        <w:t>consequently</w:t>
      </w:r>
      <w:r w:rsidRPr="00CD6428">
        <w:rPr>
          <w:rFonts w:ascii="Times New Roman" w:hAnsi="Times New Roman" w:cs="Times New Roman"/>
          <w:sz w:val="24"/>
          <w:szCs w:val="24"/>
        </w:rPr>
        <w:t xml:space="preserve"> </w:t>
      </w:r>
      <w:r w:rsidR="00E964F0">
        <w:rPr>
          <w:rFonts w:ascii="Times New Roman" w:hAnsi="Times New Roman" w:cs="Times New Roman"/>
          <w:sz w:val="24"/>
          <w:szCs w:val="24"/>
        </w:rPr>
        <w:t xml:space="preserve">assist </w:t>
      </w:r>
      <w:r w:rsidR="00FA02F2">
        <w:rPr>
          <w:rFonts w:ascii="Times New Roman" w:hAnsi="Times New Roman" w:cs="Times New Roman"/>
          <w:sz w:val="24"/>
          <w:szCs w:val="24"/>
        </w:rPr>
        <w:t xml:space="preserve">the 3PL </w:t>
      </w:r>
      <w:r w:rsidR="00E964F0">
        <w:rPr>
          <w:rFonts w:ascii="Times New Roman" w:hAnsi="Times New Roman" w:cs="Times New Roman"/>
          <w:sz w:val="24"/>
          <w:szCs w:val="24"/>
        </w:rPr>
        <w:t xml:space="preserve">in </w:t>
      </w:r>
      <w:r w:rsidRPr="00CD6428">
        <w:rPr>
          <w:rFonts w:ascii="Times New Roman" w:hAnsi="Times New Roman" w:cs="Times New Roman"/>
          <w:sz w:val="24"/>
          <w:szCs w:val="24"/>
        </w:rPr>
        <w:t>becom</w:t>
      </w:r>
      <w:r w:rsidR="00FA02F2">
        <w:rPr>
          <w:rFonts w:ascii="Times New Roman" w:hAnsi="Times New Roman" w:cs="Times New Roman"/>
          <w:sz w:val="24"/>
          <w:szCs w:val="24"/>
        </w:rPr>
        <w:t>ing</w:t>
      </w:r>
      <w:r w:rsidRPr="00CD6428">
        <w:rPr>
          <w:rFonts w:ascii="Times New Roman" w:hAnsi="Times New Roman" w:cs="Times New Roman"/>
          <w:sz w:val="24"/>
          <w:szCs w:val="24"/>
        </w:rPr>
        <w:t xml:space="preserve"> </w:t>
      </w:r>
      <w:r w:rsidR="00E964F0">
        <w:rPr>
          <w:rFonts w:ascii="Times New Roman" w:hAnsi="Times New Roman" w:cs="Times New Roman"/>
          <w:sz w:val="24"/>
          <w:szCs w:val="24"/>
        </w:rPr>
        <w:t xml:space="preserve">the </w:t>
      </w:r>
      <w:r w:rsidRPr="00CD6428">
        <w:rPr>
          <w:rFonts w:ascii="Times New Roman" w:hAnsi="Times New Roman" w:cs="Times New Roman"/>
          <w:sz w:val="24"/>
          <w:szCs w:val="24"/>
        </w:rPr>
        <w:t>market leader</w:t>
      </w:r>
      <w:r w:rsidR="00A50608">
        <w:rPr>
          <w:rFonts w:ascii="Times New Roman" w:hAnsi="Times New Roman" w:cs="Times New Roman"/>
          <w:sz w:val="24"/>
          <w:szCs w:val="24"/>
        </w:rPr>
        <w:t>s</w:t>
      </w:r>
      <w:r w:rsidRPr="00CD6428">
        <w:rPr>
          <w:rFonts w:ascii="Times New Roman" w:hAnsi="Times New Roman" w:cs="Times New Roman"/>
          <w:sz w:val="24"/>
          <w:szCs w:val="24"/>
        </w:rPr>
        <w:t>. This research will be helpful</w:t>
      </w:r>
      <w:r w:rsidR="00A841FB">
        <w:rPr>
          <w:rFonts w:ascii="Times New Roman" w:hAnsi="Times New Roman" w:cs="Times New Roman"/>
          <w:sz w:val="24"/>
          <w:szCs w:val="24"/>
        </w:rPr>
        <w:t xml:space="preserve"> to</w:t>
      </w:r>
      <w:r w:rsidRPr="00CD6428">
        <w:rPr>
          <w:rFonts w:ascii="Times New Roman" w:hAnsi="Times New Roman" w:cs="Times New Roman"/>
          <w:sz w:val="24"/>
          <w:szCs w:val="24"/>
        </w:rPr>
        <w:t xml:space="preserve"> the Pakistan Goods Carrier Association and Karachi Goods Carrier </w:t>
      </w:r>
      <w:r w:rsidR="009E2BD6" w:rsidRPr="00CD6428">
        <w:rPr>
          <w:rFonts w:ascii="Times New Roman" w:hAnsi="Times New Roman" w:cs="Times New Roman"/>
          <w:sz w:val="24"/>
          <w:szCs w:val="24"/>
        </w:rPr>
        <w:t xml:space="preserve">Association </w:t>
      </w:r>
      <w:r w:rsidRPr="00CD6428">
        <w:rPr>
          <w:rFonts w:ascii="Times New Roman" w:hAnsi="Times New Roman" w:cs="Times New Roman"/>
          <w:sz w:val="24"/>
          <w:szCs w:val="24"/>
        </w:rPr>
        <w:t xml:space="preserve">in terms of </w:t>
      </w:r>
      <w:r w:rsidR="009E2BD6" w:rsidRPr="00CD6428">
        <w:rPr>
          <w:rFonts w:ascii="Times New Roman" w:hAnsi="Times New Roman" w:cs="Times New Roman"/>
          <w:sz w:val="24"/>
          <w:szCs w:val="24"/>
        </w:rPr>
        <w:t>law maki</w:t>
      </w:r>
      <w:r w:rsidRPr="00CD6428">
        <w:rPr>
          <w:rFonts w:ascii="Times New Roman" w:hAnsi="Times New Roman" w:cs="Times New Roman"/>
          <w:sz w:val="24"/>
          <w:szCs w:val="24"/>
        </w:rPr>
        <w:t xml:space="preserve">ng and amendments in the rules and regulations of the </w:t>
      </w:r>
      <w:r w:rsidR="00A50608" w:rsidRPr="00CD6428">
        <w:rPr>
          <w:rFonts w:ascii="Times New Roman" w:hAnsi="Times New Roman" w:cs="Times New Roman"/>
          <w:sz w:val="24"/>
          <w:szCs w:val="24"/>
        </w:rPr>
        <w:t xml:space="preserve">Freight Forwarders </w:t>
      </w:r>
      <w:r w:rsidR="00A50608" w:rsidRPr="00CD6428">
        <w:rPr>
          <w:rFonts w:ascii="Times New Roman" w:hAnsi="Times New Roman" w:cs="Times New Roman"/>
          <w:sz w:val="24"/>
          <w:szCs w:val="24"/>
        </w:rPr>
        <w:lastRenderedPageBreak/>
        <w:t xml:space="preserve">Memorandum </w:t>
      </w:r>
      <w:r w:rsidR="009E2BD6">
        <w:rPr>
          <w:rFonts w:ascii="Times New Roman" w:hAnsi="Times New Roman" w:cs="Times New Roman"/>
          <w:sz w:val="24"/>
          <w:szCs w:val="24"/>
        </w:rPr>
        <w:t>o</w:t>
      </w:r>
      <w:r w:rsidR="00A50608" w:rsidRPr="00CD6428">
        <w:rPr>
          <w:rFonts w:ascii="Times New Roman" w:hAnsi="Times New Roman" w:cs="Times New Roman"/>
          <w:sz w:val="24"/>
          <w:szCs w:val="24"/>
        </w:rPr>
        <w:t>f Association</w:t>
      </w:r>
      <w:r w:rsidRPr="00CD6428">
        <w:rPr>
          <w:rFonts w:ascii="Times New Roman" w:hAnsi="Times New Roman" w:cs="Times New Roman"/>
          <w:sz w:val="24"/>
          <w:szCs w:val="24"/>
        </w:rPr>
        <w:t xml:space="preserve"> and Article of </w:t>
      </w:r>
      <w:r w:rsidR="009E2BD6" w:rsidRPr="00CD6428">
        <w:rPr>
          <w:rFonts w:ascii="Times New Roman" w:hAnsi="Times New Roman" w:cs="Times New Roman"/>
          <w:sz w:val="24"/>
          <w:szCs w:val="24"/>
        </w:rPr>
        <w:t>Associatio</w:t>
      </w:r>
      <w:r w:rsidRPr="00CD6428">
        <w:rPr>
          <w:rFonts w:ascii="Times New Roman" w:hAnsi="Times New Roman" w:cs="Times New Roman"/>
          <w:sz w:val="24"/>
          <w:szCs w:val="24"/>
        </w:rPr>
        <w:t xml:space="preserve">n to provide customer </w:t>
      </w:r>
      <w:r w:rsidR="0075589B">
        <w:rPr>
          <w:rFonts w:ascii="Times New Roman" w:hAnsi="Times New Roman" w:cs="Times New Roman"/>
          <w:sz w:val="24"/>
          <w:szCs w:val="24"/>
        </w:rPr>
        <w:t>oriented services to consumers.</w:t>
      </w:r>
    </w:p>
    <w:p w14:paraId="11A9ED86" w14:textId="70AC85A5" w:rsidR="00172984" w:rsidRDefault="00553455" w:rsidP="000874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rest of the paper is structured as followed</w:t>
      </w:r>
      <w:r w:rsidR="00FA02F2">
        <w:rPr>
          <w:rFonts w:ascii="Times New Roman" w:hAnsi="Times New Roman" w:cs="Times New Roman"/>
          <w:sz w:val="24"/>
          <w:szCs w:val="24"/>
        </w:rPr>
        <w:t xml:space="preserve">. Section 2 presents </w:t>
      </w:r>
      <w:r w:rsidR="00FE39FA">
        <w:rPr>
          <w:rFonts w:ascii="Times New Roman" w:hAnsi="Times New Roman" w:cs="Times New Roman"/>
          <w:sz w:val="24"/>
          <w:szCs w:val="24"/>
        </w:rPr>
        <w:t xml:space="preserve">and discusses </w:t>
      </w:r>
      <w:r w:rsidR="00FA02F2">
        <w:rPr>
          <w:rFonts w:ascii="Times New Roman" w:hAnsi="Times New Roman" w:cs="Times New Roman"/>
          <w:sz w:val="24"/>
          <w:szCs w:val="24"/>
        </w:rPr>
        <w:t>the theor</w:t>
      </w:r>
      <w:r w:rsidR="007B190A">
        <w:rPr>
          <w:rFonts w:ascii="Times New Roman" w:hAnsi="Times New Roman" w:cs="Times New Roman"/>
          <w:sz w:val="24"/>
          <w:szCs w:val="24"/>
        </w:rPr>
        <w:t>etical background and proposes a framework</w:t>
      </w:r>
      <w:r w:rsidR="00FA02F2">
        <w:rPr>
          <w:rFonts w:ascii="Times New Roman" w:hAnsi="Times New Roman" w:cs="Times New Roman"/>
          <w:sz w:val="24"/>
          <w:szCs w:val="24"/>
        </w:rPr>
        <w:t>, and section 3</w:t>
      </w:r>
      <w:r w:rsidR="00FE39FA">
        <w:rPr>
          <w:rFonts w:ascii="Times New Roman" w:hAnsi="Times New Roman" w:cs="Times New Roman"/>
          <w:sz w:val="24"/>
          <w:szCs w:val="24"/>
        </w:rPr>
        <w:t xml:space="preserve"> presents the methodology </w:t>
      </w:r>
      <w:r w:rsidR="007B190A">
        <w:rPr>
          <w:rFonts w:ascii="Times New Roman" w:hAnsi="Times New Roman" w:cs="Times New Roman"/>
          <w:sz w:val="24"/>
          <w:szCs w:val="24"/>
        </w:rPr>
        <w:t xml:space="preserve">adopted and </w:t>
      </w:r>
      <w:r w:rsidR="00FD23F4">
        <w:rPr>
          <w:rFonts w:ascii="Times New Roman" w:hAnsi="Times New Roman" w:cs="Times New Roman"/>
          <w:sz w:val="24"/>
          <w:szCs w:val="24"/>
        </w:rPr>
        <w:t>utilized</w:t>
      </w:r>
      <w:r w:rsidR="00FE39FA">
        <w:rPr>
          <w:rFonts w:ascii="Times New Roman" w:hAnsi="Times New Roman" w:cs="Times New Roman"/>
          <w:sz w:val="24"/>
          <w:szCs w:val="24"/>
        </w:rPr>
        <w:t xml:space="preserve"> </w:t>
      </w:r>
      <w:r w:rsidR="007B190A">
        <w:rPr>
          <w:rFonts w:ascii="Times New Roman" w:hAnsi="Times New Roman" w:cs="Times New Roman"/>
          <w:sz w:val="24"/>
          <w:szCs w:val="24"/>
        </w:rPr>
        <w:t>in</w:t>
      </w:r>
      <w:r w:rsidR="00FE39FA">
        <w:rPr>
          <w:rFonts w:ascii="Times New Roman" w:hAnsi="Times New Roman" w:cs="Times New Roman"/>
          <w:sz w:val="24"/>
          <w:szCs w:val="24"/>
        </w:rPr>
        <w:t xml:space="preserve"> th</w:t>
      </w:r>
      <w:r w:rsidR="007B190A">
        <w:rPr>
          <w:rFonts w:ascii="Times New Roman" w:hAnsi="Times New Roman" w:cs="Times New Roman"/>
          <w:sz w:val="24"/>
          <w:szCs w:val="24"/>
        </w:rPr>
        <w:t>is</w:t>
      </w:r>
      <w:r w:rsidR="00FE39FA">
        <w:rPr>
          <w:rFonts w:ascii="Times New Roman" w:hAnsi="Times New Roman" w:cs="Times New Roman"/>
          <w:sz w:val="24"/>
          <w:szCs w:val="24"/>
        </w:rPr>
        <w:t xml:space="preserve"> study. </w:t>
      </w:r>
      <w:r w:rsidR="00E65BE0">
        <w:rPr>
          <w:rFonts w:ascii="Times New Roman" w:hAnsi="Times New Roman" w:cs="Times New Roman"/>
          <w:sz w:val="24"/>
          <w:szCs w:val="24"/>
        </w:rPr>
        <w:t>The data analysis and</w:t>
      </w:r>
      <w:r w:rsidR="007B190A">
        <w:rPr>
          <w:rFonts w:ascii="Times New Roman" w:hAnsi="Times New Roman" w:cs="Times New Roman"/>
          <w:sz w:val="24"/>
          <w:szCs w:val="24"/>
        </w:rPr>
        <w:t xml:space="preserve"> results are presented</w:t>
      </w:r>
      <w:r w:rsidR="00FE39FA">
        <w:rPr>
          <w:rFonts w:ascii="Times New Roman" w:hAnsi="Times New Roman" w:cs="Times New Roman"/>
          <w:sz w:val="24"/>
          <w:szCs w:val="24"/>
        </w:rPr>
        <w:t xml:space="preserve"> and discusse</w:t>
      </w:r>
      <w:r w:rsidR="00E65BE0">
        <w:rPr>
          <w:rFonts w:ascii="Times New Roman" w:hAnsi="Times New Roman" w:cs="Times New Roman"/>
          <w:sz w:val="24"/>
          <w:szCs w:val="24"/>
        </w:rPr>
        <w:t>d</w:t>
      </w:r>
      <w:r w:rsidR="00FE39FA">
        <w:rPr>
          <w:rFonts w:ascii="Times New Roman" w:hAnsi="Times New Roman" w:cs="Times New Roman"/>
          <w:sz w:val="24"/>
          <w:szCs w:val="24"/>
        </w:rPr>
        <w:t xml:space="preserve"> </w:t>
      </w:r>
      <w:r w:rsidR="00E65BE0">
        <w:rPr>
          <w:rFonts w:ascii="Times New Roman" w:hAnsi="Times New Roman" w:cs="Times New Roman"/>
          <w:sz w:val="24"/>
          <w:szCs w:val="24"/>
        </w:rPr>
        <w:t xml:space="preserve">in Section 4, and finally, </w:t>
      </w:r>
      <w:r w:rsidR="00FD23F4">
        <w:rPr>
          <w:rFonts w:ascii="Times New Roman" w:hAnsi="Times New Roman" w:cs="Times New Roman"/>
          <w:sz w:val="24"/>
          <w:szCs w:val="24"/>
        </w:rPr>
        <w:t xml:space="preserve">conclusion, implications and </w:t>
      </w:r>
      <w:r w:rsidR="00E65BE0">
        <w:rPr>
          <w:rFonts w:ascii="Times New Roman" w:hAnsi="Times New Roman" w:cs="Times New Roman"/>
          <w:sz w:val="24"/>
          <w:szCs w:val="24"/>
        </w:rPr>
        <w:t xml:space="preserve">recommendations for further research </w:t>
      </w:r>
      <w:r w:rsidR="002609E6">
        <w:rPr>
          <w:rFonts w:ascii="Times New Roman" w:hAnsi="Times New Roman" w:cs="Times New Roman"/>
          <w:sz w:val="24"/>
          <w:szCs w:val="24"/>
        </w:rPr>
        <w:t xml:space="preserve">are provided </w:t>
      </w:r>
      <w:r w:rsidR="00E65BE0">
        <w:rPr>
          <w:rFonts w:ascii="Times New Roman" w:hAnsi="Times New Roman" w:cs="Times New Roman"/>
          <w:sz w:val="24"/>
          <w:szCs w:val="24"/>
        </w:rPr>
        <w:t>in section 5.</w:t>
      </w:r>
    </w:p>
    <w:p w14:paraId="3F09DC36" w14:textId="77777777" w:rsidR="00172984" w:rsidRPr="0075589B" w:rsidRDefault="00172984" w:rsidP="009874F7">
      <w:pPr>
        <w:spacing w:after="0" w:line="360" w:lineRule="auto"/>
        <w:ind w:firstLine="720"/>
        <w:jc w:val="both"/>
        <w:rPr>
          <w:rFonts w:ascii="Times New Roman" w:hAnsi="Times New Roman" w:cs="Times New Roman"/>
          <w:sz w:val="24"/>
          <w:szCs w:val="24"/>
        </w:rPr>
      </w:pPr>
    </w:p>
    <w:p w14:paraId="7851D5BC" w14:textId="0D25E605" w:rsidR="004B1041" w:rsidRPr="00553455" w:rsidRDefault="004A0CA4" w:rsidP="009874F7">
      <w:pPr>
        <w:spacing w:after="0" w:line="360" w:lineRule="auto"/>
        <w:rPr>
          <w:rFonts w:ascii="Times New Roman" w:hAnsi="Times New Roman" w:cs="Times New Roman"/>
          <w:b/>
          <w:sz w:val="24"/>
          <w:szCs w:val="24"/>
        </w:rPr>
      </w:pPr>
      <w:bookmarkStart w:id="4" w:name="_Toc500759779"/>
      <w:r w:rsidRPr="00553455">
        <w:rPr>
          <w:rFonts w:ascii="Times New Roman" w:hAnsi="Times New Roman" w:cs="Times New Roman"/>
          <w:b/>
          <w:sz w:val="24"/>
          <w:szCs w:val="24"/>
        </w:rPr>
        <w:t xml:space="preserve">2. </w:t>
      </w:r>
      <w:r w:rsidR="00252CAE">
        <w:rPr>
          <w:rFonts w:ascii="Times New Roman" w:hAnsi="Times New Roman" w:cs="Times New Roman"/>
          <w:b/>
          <w:sz w:val="24"/>
          <w:szCs w:val="24"/>
        </w:rPr>
        <w:t xml:space="preserve">Literature Review </w:t>
      </w:r>
      <w:bookmarkEnd w:id="4"/>
    </w:p>
    <w:p w14:paraId="7681907E" w14:textId="77777777" w:rsidR="004B1041" w:rsidRPr="0017436E" w:rsidRDefault="00696798" w:rsidP="009874F7">
      <w:pPr>
        <w:spacing w:after="0" w:line="360" w:lineRule="auto"/>
        <w:rPr>
          <w:rFonts w:ascii="Times New Roman" w:hAnsi="Times New Roman" w:cs="Times New Roman"/>
          <w:b/>
          <w:i/>
          <w:sz w:val="24"/>
          <w:szCs w:val="24"/>
        </w:rPr>
      </w:pPr>
      <w:bookmarkStart w:id="5" w:name="_Toc500759780"/>
      <w:r w:rsidRPr="0017436E">
        <w:rPr>
          <w:rFonts w:ascii="Times New Roman" w:hAnsi="Times New Roman" w:cs="Times New Roman"/>
          <w:b/>
          <w:i/>
          <w:sz w:val="24"/>
          <w:szCs w:val="24"/>
        </w:rPr>
        <w:t xml:space="preserve">2.1 </w:t>
      </w:r>
      <w:r w:rsidR="00553455" w:rsidRPr="0017436E">
        <w:rPr>
          <w:rFonts w:ascii="Times New Roman" w:hAnsi="Times New Roman" w:cs="Times New Roman"/>
          <w:b/>
          <w:i/>
          <w:sz w:val="24"/>
          <w:szCs w:val="24"/>
        </w:rPr>
        <w:t>T</w:t>
      </w:r>
      <w:r w:rsidR="004B1041" w:rsidRPr="0017436E">
        <w:rPr>
          <w:rFonts w:ascii="Times New Roman" w:hAnsi="Times New Roman" w:cs="Times New Roman"/>
          <w:b/>
          <w:i/>
          <w:sz w:val="24"/>
          <w:szCs w:val="24"/>
        </w:rPr>
        <w:t xml:space="preserve">heoretical </w:t>
      </w:r>
      <w:r w:rsidR="00553455" w:rsidRPr="0017436E">
        <w:rPr>
          <w:rFonts w:ascii="Times New Roman" w:hAnsi="Times New Roman" w:cs="Times New Roman"/>
          <w:b/>
          <w:i/>
          <w:sz w:val="24"/>
          <w:szCs w:val="24"/>
        </w:rPr>
        <w:t>f</w:t>
      </w:r>
      <w:r w:rsidR="004B1041" w:rsidRPr="0017436E">
        <w:rPr>
          <w:rFonts w:ascii="Times New Roman" w:hAnsi="Times New Roman" w:cs="Times New Roman"/>
          <w:b/>
          <w:i/>
          <w:sz w:val="24"/>
          <w:szCs w:val="24"/>
        </w:rPr>
        <w:t>oundations</w:t>
      </w:r>
      <w:bookmarkEnd w:id="5"/>
      <w:r w:rsidR="00553455" w:rsidRPr="0017436E">
        <w:rPr>
          <w:rFonts w:ascii="Times New Roman" w:hAnsi="Times New Roman" w:cs="Times New Roman"/>
          <w:b/>
          <w:i/>
          <w:sz w:val="24"/>
          <w:szCs w:val="24"/>
        </w:rPr>
        <w:t xml:space="preserve"> of the framework</w:t>
      </w:r>
    </w:p>
    <w:p w14:paraId="63913412" w14:textId="77777777" w:rsidR="004B1041" w:rsidRDefault="004B1041" w:rsidP="009874F7">
      <w:pPr>
        <w:spacing w:after="0" w:line="360" w:lineRule="auto"/>
        <w:ind w:firstLine="720"/>
        <w:jc w:val="both"/>
        <w:rPr>
          <w:rFonts w:ascii="Times New Roman" w:hAnsi="Times New Roman" w:cs="Times New Roman"/>
          <w:sz w:val="24"/>
          <w:szCs w:val="24"/>
        </w:rPr>
      </w:pPr>
      <w:r w:rsidRPr="00CD6428">
        <w:rPr>
          <w:rFonts w:ascii="Times New Roman" w:hAnsi="Times New Roman" w:cs="Times New Roman"/>
          <w:sz w:val="24"/>
          <w:szCs w:val="24"/>
        </w:rPr>
        <w:t xml:space="preserve">The </w:t>
      </w:r>
      <w:r w:rsidR="00436E9A">
        <w:rPr>
          <w:rFonts w:ascii="Times New Roman" w:hAnsi="Times New Roman" w:cs="Times New Roman"/>
          <w:sz w:val="24"/>
          <w:szCs w:val="24"/>
        </w:rPr>
        <w:t xml:space="preserve">framework is based on </w:t>
      </w:r>
      <w:r w:rsidRPr="00696798">
        <w:rPr>
          <w:rFonts w:ascii="Times New Roman" w:hAnsi="Times New Roman" w:cs="Times New Roman"/>
          <w:sz w:val="24"/>
          <w:szCs w:val="24"/>
        </w:rPr>
        <w:t>Customer Value</w:t>
      </w:r>
      <w:r w:rsidR="003C5536" w:rsidRPr="00696798">
        <w:rPr>
          <w:rFonts w:ascii="Times New Roman" w:hAnsi="Times New Roman" w:cs="Times New Roman"/>
          <w:sz w:val="24"/>
          <w:szCs w:val="24"/>
        </w:rPr>
        <w:t xml:space="preserve">-Based </w:t>
      </w:r>
      <w:r w:rsidR="00436E9A" w:rsidRPr="00696798">
        <w:rPr>
          <w:rFonts w:ascii="Times New Roman" w:hAnsi="Times New Roman" w:cs="Times New Roman"/>
          <w:sz w:val="24"/>
          <w:szCs w:val="24"/>
        </w:rPr>
        <w:t>Theory</w:t>
      </w:r>
      <w:r w:rsidR="00436E9A" w:rsidRPr="00CD6428">
        <w:rPr>
          <w:rFonts w:ascii="Times New Roman" w:hAnsi="Times New Roman" w:cs="Times New Roman"/>
          <w:sz w:val="24"/>
          <w:szCs w:val="24"/>
        </w:rPr>
        <w:t xml:space="preserve"> and</w:t>
      </w:r>
      <w:r w:rsidRPr="00CD6428">
        <w:rPr>
          <w:rFonts w:ascii="Times New Roman" w:hAnsi="Times New Roman" w:cs="Times New Roman"/>
          <w:sz w:val="24"/>
          <w:szCs w:val="24"/>
        </w:rPr>
        <w:t xml:space="preserve"> </w:t>
      </w:r>
      <w:r w:rsidRPr="00696798">
        <w:rPr>
          <w:rFonts w:ascii="Times New Roman" w:hAnsi="Times New Roman" w:cs="Times New Roman"/>
          <w:sz w:val="24"/>
          <w:szCs w:val="24"/>
        </w:rPr>
        <w:t>SERVQUAL Model</w:t>
      </w:r>
      <w:r w:rsidRPr="00CD6428">
        <w:rPr>
          <w:rFonts w:ascii="Times New Roman" w:hAnsi="Times New Roman" w:cs="Times New Roman"/>
          <w:sz w:val="24"/>
          <w:szCs w:val="24"/>
        </w:rPr>
        <w:t xml:space="preserve"> which </w:t>
      </w:r>
      <w:r w:rsidR="008D6242">
        <w:rPr>
          <w:rFonts w:ascii="Times New Roman" w:hAnsi="Times New Roman" w:cs="Times New Roman"/>
          <w:sz w:val="24"/>
          <w:szCs w:val="24"/>
        </w:rPr>
        <w:t xml:space="preserve">form </w:t>
      </w:r>
      <w:r w:rsidRPr="00CD6428">
        <w:rPr>
          <w:rFonts w:ascii="Times New Roman" w:hAnsi="Times New Roman" w:cs="Times New Roman"/>
          <w:sz w:val="24"/>
          <w:szCs w:val="24"/>
        </w:rPr>
        <w:t>the basis of the study</w:t>
      </w:r>
      <w:r w:rsidR="008D6242">
        <w:rPr>
          <w:rFonts w:ascii="Times New Roman" w:hAnsi="Times New Roman" w:cs="Times New Roman"/>
          <w:sz w:val="24"/>
          <w:szCs w:val="24"/>
        </w:rPr>
        <w:t>.</w:t>
      </w:r>
      <w:r w:rsidRPr="00CD6428">
        <w:rPr>
          <w:rFonts w:ascii="Times New Roman" w:hAnsi="Times New Roman" w:cs="Times New Roman"/>
          <w:sz w:val="24"/>
          <w:szCs w:val="24"/>
        </w:rPr>
        <w:t xml:space="preserve"> </w:t>
      </w:r>
      <w:r w:rsidR="008D6242">
        <w:rPr>
          <w:rFonts w:ascii="Times New Roman" w:hAnsi="Times New Roman" w:cs="Times New Roman"/>
          <w:sz w:val="24"/>
          <w:szCs w:val="24"/>
        </w:rPr>
        <w:t>T</w:t>
      </w:r>
      <w:r w:rsidRPr="00CD6428">
        <w:rPr>
          <w:rFonts w:ascii="Times New Roman" w:hAnsi="Times New Roman" w:cs="Times New Roman"/>
          <w:sz w:val="24"/>
          <w:szCs w:val="24"/>
        </w:rPr>
        <w:t xml:space="preserve">hese are defined </w:t>
      </w:r>
      <w:r w:rsidR="00FE39FA">
        <w:rPr>
          <w:rFonts w:ascii="Times New Roman" w:hAnsi="Times New Roman" w:cs="Times New Roman"/>
          <w:sz w:val="24"/>
          <w:szCs w:val="24"/>
        </w:rPr>
        <w:t>and discussed in the next sections.</w:t>
      </w:r>
    </w:p>
    <w:p w14:paraId="548791F2" w14:textId="77777777" w:rsidR="00172984" w:rsidRPr="009874F7" w:rsidRDefault="00172984" w:rsidP="009874F7">
      <w:pPr>
        <w:spacing w:after="0" w:line="360" w:lineRule="auto"/>
        <w:ind w:firstLine="720"/>
        <w:jc w:val="both"/>
        <w:rPr>
          <w:rFonts w:ascii="Times New Roman" w:hAnsi="Times New Roman" w:cs="Times New Roman"/>
          <w:sz w:val="12"/>
          <w:szCs w:val="12"/>
        </w:rPr>
      </w:pPr>
    </w:p>
    <w:p w14:paraId="6FF6D0F8" w14:textId="77777777" w:rsidR="004B1041" w:rsidRPr="00FD23F4" w:rsidRDefault="00696798" w:rsidP="009874F7">
      <w:pPr>
        <w:spacing w:after="0" w:line="360" w:lineRule="auto"/>
        <w:rPr>
          <w:rFonts w:ascii="Times New Roman" w:hAnsi="Times New Roman" w:cs="Times New Roman"/>
          <w:i/>
          <w:sz w:val="24"/>
          <w:szCs w:val="24"/>
        </w:rPr>
      </w:pPr>
      <w:bookmarkStart w:id="6" w:name="_Toc500759781"/>
      <w:r w:rsidRPr="00FD23F4">
        <w:rPr>
          <w:rFonts w:ascii="Times New Roman" w:hAnsi="Times New Roman" w:cs="Times New Roman"/>
          <w:i/>
          <w:sz w:val="24"/>
          <w:szCs w:val="24"/>
        </w:rPr>
        <w:t>2.1.</w:t>
      </w:r>
      <w:r w:rsidR="003C5536" w:rsidRPr="00FD23F4">
        <w:rPr>
          <w:rFonts w:ascii="Times New Roman" w:hAnsi="Times New Roman" w:cs="Times New Roman"/>
          <w:i/>
          <w:sz w:val="24"/>
          <w:szCs w:val="24"/>
        </w:rPr>
        <w:t xml:space="preserve">2 </w:t>
      </w:r>
      <w:r w:rsidR="004B1041" w:rsidRPr="00FD23F4">
        <w:rPr>
          <w:rFonts w:ascii="Times New Roman" w:hAnsi="Times New Roman" w:cs="Times New Roman"/>
          <w:i/>
          <w:sz w:val="24"/>
          <w:szCs w:val="24"/>
        </w:rPr>
        <w:t>Customer Value</w:t>
      </w:r>
      <w:r w:rsidR="003C5536" w:rsidRPr="00FD23F4">
        <w:rPr>
          <w:rFonts w:ascii="Times New Roman" w:hAnsi="Times New Roman" w:cs="Times New Roman"/>
          <w:i/>
          <w:sz w:val="24"/>
          <w:szCs w:val="24"/>
        </w:rPr>
        <w:t>-Based</w:t>
      </w:r>
      <w:r w:rsidR="004B1041" w:rsidRPr="00FD23F4">
        <w:rPr>
          <w:rFonts w:ascii="Times New Roman" w:hAnsi="Times New Roman" w:cs="Times New Roman"/>
          <w:i/>
          <w:sz w:val="24"/>
          <w:szCs w:val="24"/>
        </w:rPr>
        <w:t xml:space="preserve"> Theory (CVT)</w:t>
      </w:r>
      <w:bookmarkEnd w:id="6"/>
    </w:p>
    <w:p w14:paraId="6ABBB50C" w14:textId="77777777" w:rsidR="004B1041" w:rsidRDefault="004B1041" w:rsidP="009874F7">
      <w:pPr>
        <w:spacing w:after="0" w:line="360" w:lineRule="auto"/>
        <w:ind w:firstLine="720"/>
        <w:jc w:val="both"/>
        <w:rPr>
          <w:rFonts w:ascii="Times New Roman" w:hAnsi="Times New Roman" w:cs="Times New Roman"/>
          <w:sz w:val="24"/>
          <w:szCs w:val="24"/>
        </w:rPr>
      </w:pPr>
      <w:r w:rsidRPr="00CD6428">
        <w:rPr>
          <w:rFonts w:ascii="Times New Roman" w:hAnsi="Times New Roman" w:cs="Times New Roman"/>
          <w:sz w:val="24"/>
          <w:szCs w:val="24"/>
        </w:rPr>
        <w:t>Slater (1997) proposed the customer value base</w:t>
      </w:r>
      <w:r w:rsidR="008D6242">
        <w:rPr>
          <w:rFonts w:ascii="Times New Roman" w:hAnsi="Times New Roman" w:cs="Times New Roman"/>
          <w:sz w:val="24"/>
          <w:szCs w:val="24"/>
        </w:rPr>
        <w:t>d</w:t>
      </w:r>
      <w:r w:rsidRPr="00CD6428">
        <w:rPr>
          <w:rFonts w:ascii="Times New Roman" w:hAnsi="Times New Roman" w:cs="Times New Roman"/>
          <w:sz w:val="24"/>
          <w:szCs w:val="24"/>
        </w:rPr>
        <w:t xml:space="preserve"> theory and </w:t>
      </w:r>
      <w:r w:rsidR="00575EF1">
        <w:rPr>
          <w:rFonts w:ascii="Times New Roman" w:hAnsi="Times New Roman" w:cs="Times New Roman"/>
          <w:sz w:val="24"/>
          <w:szCs w:val="24"/>
        </w:rPr>
        <w:t>postul</w:t>
      </w:r>
      <w:r w:rsidR="00575EF1" w:rsidRPr="00CD6428">
        <w:rPr>
          <w:rFonts w:ascii="Times New Roman" w:hAnsi="Times New Roman" w:cs="Times New Roman"/>
          <w:sz w:val="24"/>
          <w:szCs w:val="24"/>
        </w:rPr>
        <w:t>a</w:t>
      </w:r>
      <w:r w:rsidR="00575EF1">
        <w:rPr>
          <w:rFonts w:ascii="Times New Roman" w:hAnsi="Times New Roman" w:cs="Times New Roman"/>
          <w:sz w:val="24"/>
          <w:szCs w:val="24"/>
        </w:rPr>
        <w:t xml:space="preserve">tes </w:t>
      </w:r>
      <w:r w:rsidR="00FD23F4" w:rsidRPr="00CD6428">
        <w:rPr>
          <w:rFonts w:ascii="Times New Roman" w:hAnsi="Times New Roman" w:cs="Times New Roman"/>
          <w:sz w:val="24"/>
          <w:szCs w:val="24"/>
        </w:rPr>
        <w:t>that customer’s</w:t>
      </w:r>
      <w:r w:rsidRPr="00CD6428">
        <w:rPr>
          <w:rFonts w:ascii="Times New Roman" w:hAnsi="Times New Roman" w:cs="Times New Roman"/>
          <w:sz w:val="24"/>
          <w:szCs w:val="24"/>
        </w:rPr>
        <w:t xml:space="preserve"> </w:t>
      </w:r>
      <w:r w:rsidR="00FD23F4" w:rsidRPr="00CD6428">
        <w:rPr>
          <w:rFonts w:ascii="Times New Roman" w:hAnsi="Times New Roman" w:cs="Times New Roman"/>
          <w:sz w:val="24"/>
          <w:szCs w:val="24"/>
        </w:rPr>
        <w:t xml:space="preserve">needs </w:t>
      </w:r>
      <w:r w:rsidR="00FD23F4">
        <w:rPr>
          <w:rFonts w:ascii="Times New Roman" w:hAnsi="Times New Roman" w:cs="Times New Roman"/>
          <w:sz w:val="24"/>
          <w:szCs w:val="24"/>
        </w:rPr>
        <w:t>and</w:t>
      </w:r>
      <w:r w:rsidRPr="00CD6428">
        <w:rPr>
          <w:rFonts w:ascii="Times New Roman" w:hAnsi="Times New Roman" w:cs="Times New Roman"/>
          <w:sz w:val="24"/>
          <w:szCs w:val="24"/>
        </w:rPr>
        <w:t xml:space="preserve"> satisfaction</w:t>
      </w:r>
      <w:r w:rsidR="00575EF1">
        <w:rPr>
          <w:rFonts w:ascii="Times New Roman" w:hAnsi="Times New Roman" w:cs="Times New Roman"/>
          <w:sz w:val="24"/>
          <w:szCs w:val="24"/>
        </w:rPr>
        <w:t xml:space="preserve"> c</w:t>
      </w:r>
      <w:r w:rsidR="00575EF1" w:rsidRPr="00CD6428">
        <w:rPr>
          <w:rFonts w:ascii="Times New Roman" w:hAnsi="Times New Roman" w:cs="Times New Roman"/>
          <w:sz w:val="24"/>
          <w:szCs w:val="24"/>
        </w:rPr>
        <w:t>a</w:t>
      </w:r>
      <w:r w:rsidR="00575EF1">
        <w:rPr>
          <w:rFonts w:ascii="Times New Roman" w:hAnsi="Times New Roman" w:cs="Times New Roman"/>
          <w:sz w:val="24"/>
          <w:szCs w:val="24"/>
        </w:rPr>
        <w:t xml:space="preserve">n be </w:t>
      </w:r>
      <w:r w:rsidR="00575EF1" w:rsidRPr="00CD6428">
        <w:rPr>
          <w:rFonts w:ascii="Times New Roman" w:hAnsi="Times New Roman" w:cs="Times New Roman"/>
          <w:sz w:val="24"/>
          <w:szCs w:val="24"/>
        </w:rPr>
        <w:t>a</w:t>
      </w:r>
      <w:r w:rsidR="00575EF1">
        <w:rPr>
          <w:rFonts w:ascii="Times New Roman" w:hAnsi="Times New Roman" w:cs="Times New Roman"/>
          <w:sz w:val="24"/>
          <w:szCs w:val="24"/>
        </w:rPr>
        <w:t>chieved</w:t>
      </w:r>
      <w:r w:rsidRPr="00CD6428">
        <w:rPr>
          <w:rFonts w:ascii="Times New Roman" w:hAnsi="Times New Roman" w:cs="Times New Roman"/>
          <w:sz w:val="24"/>
          <w:szCs w:val="24"/>
        </w:rPr>
        <w:t xml:space="preserve"> through </w:t>
      </w:r>
      <w:r w:rsidR="00FD23F4">
        <w:rPr>
          <w:rFonts w:ascii="Times New Roman" w:hAnsi="Times New Roman" w:cs="Times New Roman"/>
          <w:sz w:val="24"/>
          <w:szCs w:val="24"/>
        </w:rPr>
        <w:t xml:space="preserve">the </w:t>
      </w:r>
      <w:r w:rsidR="00575EF1">
        <w:rPr>
          <w:rFonts w:ascii="Times New Roman" w:hAnsi="Times New Roman" w:cs="Times New Roman"/>
          <w:sz w:val="24"/>
          <w:szCs w:val="24"/>
        </w:rPr>
        <w:t xml:space="preserve">provision of </w:t>
      </w:r>
      <w:r w:rsidRPr="00CD6428">
        <w:rPr>
          <w:rFonts w:ascii="Times New Roman" w:hAnsi="Times New Roman" w:cs="Times New Roman"/>
          <w:sz w:val="24"/>
          <w:szCs w:val="24"/>
        </w:rPr>
        <w:t xml:space="preserve">major products </w:t>
      </w:r>
      <w:r w:rsidR="008D6242" w:rsidRPr="00CD6428">
        <w:rPr>
          <w:rFonts w:ascii="Times New Roman" w:hAnsi="Times New Roman" w:cs="Times New Roman"/>
          <w:sz w:val="24"/>
          <w:szCs w:val="24"/>
        </w:rPr>
        <w:t>a</w:t>
      </w:r>
      <w:r w:rsidR="008D6242">
        <w:rPr>
          <w:rFonts w:ascii="Times New Roman" w:hAnsi="Times New Roman" w:cs="Times New Roman"/>
          <w:sz w:val="24"/>
          <w:szCs w:val="24"/>
        </w:rPr>
        <w:t>nd</w:t>
      </w:r>
      <w:r w:rsidRPr="00CD6428">
        <w:rPr>
          <w:rFonts w:ascii="Times New Roman" w:hAnsi="Times New Roman" w:cs="Times New Roman"/>
          <w:sz w:val="24"/>
          <w:szCs w:val="24"/>
        </w:rPr>
        <w:t xml:space="preserve"> services </w:t>
      </w:r>
      <w:r w:rsidR="00575EF1" w:rsidRPr="00CD6428">
        <w:rPr>
          <w:rFonts w:ascii="Times New Roman" w:hAnsi="Times New Roman" w:cs="Times New Roman"/>
          <w:sz w:val="24"/>
          <w:szCs w:val="24"/>
        </w:rPr>
        <w:t>delivered</w:t>
      </w:r>
      <w:r w:rsidRPr="00CD6428">
        <w:rPr>
          <w:rFonts w:ascii="Times New Roman" w:hAnsi="Times New Roman" w:cs="Times New Roman"/>
          <w:sz w:val="24"/>
          <w:szCs w:val="24"/>
        </w:rPr>
        <w:t xml:space="preserve"> by the firms. This theory explains the concept </w:t>
      </w:r>
      <w:r w:rsidR="00FD23F4">
        <w:rPr>
          <w:rFonts w:ascii="Times New Roman" w:hAnsi="Times New Roman" w:cs="Times New Roman"/>
          <w:sz w:val="24"/>
          <w:szCs w:val="24"/>
        </w:rPr>
        <w:t xml:space="preserve">of </w:t>
      </w:r>
      <w:r w:rsidR="00FD23F4" w:rsidRPr="00CD6428">
        <w:rPr>
          <w:rFonts w:ascii="Times New Roman" w:hAnsi="Times New Roman" w:cs="Times New Roman"/>
          <w:sz w:val="24"/>
          <w:szCs w:val="24"/>
        </w:rPr>
        <w:t>how</w:t>
      </w:r>
      <w:r w:rsidRPr="00CD6428">
        <w:rPr>
          <w:rFonts w:ascii="Times New Roman" w:hAnsi="Times New Roman" w:cs="Times New Roman"/>
          <w:sz w:val="24"/>
          <w:szCs w:val="24"/>
        </w:rPr>
        <w:t xml:space="preserve"> companies penetrate the market and target their customers with their strategies and provide the value as promised. According to Slater (1997) companies who choose customer value based orientation achieve high performance through customer orientation environment in the organization and provide customized value based services to achieve higher effective </w:t>
      </w:r>
      <w:r w:rsidR="008D6242" w:rsidRPr="00CD6428">
        <w:rPr>
          <w:rFonts w:ascii="Times New Roman" w:hAnsi="Times New Roman" w:cs="Times New Roman"/>
          <w:sz w:val="24"/>
          <w:szCs w:val="24"/>
        </w:rPr>
        <w:t>a</w:t>
      </w:r>
      <w:r w:rsidR="008D6242">
        <w:rPr>
          <w:rFonts w:ascii="Times New Roman" w:hAnsi="Times New Roman" w:cs="Times New Roman"/>
          <w:sz w:val="24"/>
          <w:szCs w:val="24"/>
        </w:rPr>
        <w:t xml:space="preserve">nd </w:t>
      </w:r>
      <w:r w:rsidRPr="00CD6428">
        <w:rPr>
          <w:rFonts w:ascii="Times New Roman" w:hAnsi="Times New Roman" w:cs="Times New Roman"/>
          <w:sz w:val="24"/>
          <w:szCs w:val="24"/>
        </w:rPr>
        <w:t>efficient rate of performance. According to the researchers who have research</w:t>
      </w:r>
      <w:r w:rsidR="008D6242">
        <w:rPr>
          <w:rFonts w:ascii="Times New Roman" w:hAnsi="Times New Roman" w:cs="Times New Roman"/>
          <w:sz w:val="24"/>
          <w:szCs w:val="24"/>
        </w:rPr>
        <w:t>ed into</w:t>
      </w:r>
      <w:r w:rsidRPr="00CD6428">
        <w:rPr>
          <w:rFonts w:ascii="Times New Roman" w:hAnsi="Times New Roman" w:cs="Times New Roman"/>
          <w:sz w:val="24"/>
          <w:szCs w:val="24"/>
        </w:rPr>
        <w:t xml:space="preserve"> customer value based theory deeply</w:t>
      </w:r>
      <w:r w:rsidR="00AC0537">
        <w:rPr>
          <w:rFonts w:ascii="Times New Roman" w:hAnsi="Times New Roman" w:cs="Times New Roman"/>
          <w:sz w:val="24"/>
          <w:szCs w:val="24"/>
        </w:rPr>
        <w:t xml:space="preserve">, such </w:t>
      </w:r>
      <w:r w:rsidR="00AC0537" w:rsidRPr="00CD6428">
        <w:rPr>
          <w:rFonts w:ascii="Times New Roman" w:hAnsi="Times New Roman" w:cs="Times New Roman"/>
          <w:sz w:val="24"/>
          <w:szCs w:val="24"/>
        </w:rPr>
        <w:t>a</w:t>
      </w:r>
      <w:r w:rsidR="00AC0537">
        <w:rPr>
          <w:rFonts w:ascii="Times New Roman" w:hAnsi="Times New Roman" w:cs="Times New Roman"/>
          <w:sz w:val="24"/>
          <w:szCs w:val="24"/>
        </w:rPr>
        <w:t>s</w:t>
      </w:r>
      <w:r w:rsidRPr="00CD6428">
        <w:rPr>
          <w:rFonts w:ascii="Times New Roman" w:hAnsi="Times New Roman" w:cs="Times New Roman"/>
          <w:sz w:val="24"/>
          <w:szCs w:val="24"/>
        </w:rPr>
        <w:t xml:space="preserve"> Slater and </w:t>
      </w:r>
      <w:proofErr w:type="spellStart"/>
      <w:r w:rsidRPr="00CD6428">
        <w:rPr>
          <w:rFonts w:ascii="Times New Roman" w:hAnsi="Times New Roman" w:cs="Times New Roman"/>
          <w:sz w:val="24"/>
          <w:szCs w:val="24"/>
        </w:rPr>
        <w:t>Naver</w:t>
      </w:r>
      <w:proofErr w:type="spellEnd"/>
      <w:r w:rsidRPr="00CD6428">
        <w:rPr>
          <w:rFonts w:ascii="Times New Roman" w:hAnsi="Times New Roman" w:cs="Times New Roman"/>
          <w:sz w:val="24"/>
          <w:szCs w:val="24"/>
        </w:rPr>
        <w:t xml:space="preserve"> (1994); Jaworski and Kohli (1993); Min et al. (2007), </w:t>
      </w:r>
      <w:r w:rsidR="008D6242">
        <w:rPr>
          <w:rFonts w:ascii="Times New Roman" w:hAnsi="Times New Roman" w:cs="Times New Roman"/>
          <w:sz w:val="24"/>
          <w:szCs w:val="24"/>
        </w:rPr>
        <w:t xml:space="preserve">found </w:t>
      </w:r>
      <w:r w:rsidRPr="00CD6428">
        <w:rPr>
          <w:rFonts w:ascii="Times New Roman" w:hAnsi="Times New Roman" w:cs="Times New Roman"/>
          <w:sz w:val="24"/>
          <w:szCs w:val="24"/>
        </w:rPr>
        <w:t xml:space="preserve">that empirical investigation </w:t>
      </w:r>
      <w:r w:rsidR="00AC0537">
        <w:rPr>
          <w:rFonts w:ascii="Times New Roman" w:hAnsi="Times New Roman" w:cs="Times New Roman"/>
          <w:sz w:val="24"/>
          <w:szCs w:val="24"/>
        </w:rPr>
        <w:t>h</w:t>
      </w:r>
      <w:r w:rsidR="00AC0537" w:rsidRPr="00CD6428">
        <w:rPr>
          <w:rFonts w:ascii="Times New Roman" w:hAnsi="Times New Roman" w:cs="Times New Roman"/>
          <w:sz w:val="24"/>
          <w:szCs w:val="24"/>
        </w:rPr>
        <w:t>a</w:t>
      </w:r>
      <w:r w:rsidR="00AC0537">
        <w:rPr>
          <w:rFonts w:ascii="Times New Roman" w:hAnsi="Times New Roman" w:cs="Times New Roman"/>
          <w:sz w:val="24"/>
          <w:szCs w:val="24"/>
        </w:rPr>
        <w:t xml:space="preserve">ve </w:t>
      </w:r>
      <w:r w:rsidRPr="00CD6428">
        <w:rPr>
          <w:rFonts w:ascii="Times New Roman" w:hAnsi="Times New Roman" w:cs="Times New Roman"/>
          <w:sz w:val="24"/>
          <w:szCs w:val="24"/>
        </w:rPr>
        <w:t>prove</w:t>
      </w:r>
      <w:r w:rsidR="00FD23F4">
        <w:rPr>
          <w:rFonts w:ascii="Times New Roman" w:hAnsi="Times New Roman" w:cs="Times New Roman"/>
          <w:sz w:val="24"/>
          <w:szCs w:val="24"/>
        </w:rPr>
        <w:t>n</w:t>
      </w:r>
      <w:r w:rsidRPr="00CD6428">
        <w:rPr>
          <w:rFonts w:ascii="Times New Roman" w:hAnsi="Times New Roman" w:cs="Times New Roman"/>
          <w:sz w:val="24"/>
          <w:szCs w:val="24"/>
        </w:rPr>
        <w:t xml:space="preserve"> that organization</w:t>
      </w:r>
      <w:r w:rsidR="00AC0537" w:rsidRPr="00CD6428">
        <w:rPr>
          <w:rFonts w:ascii="Times New Roman" w:hAnsi="Times New Roman" w:cs="Times New Roman"/>
          <w:sz w:val="24"/>
          <w:szCs w:val="24"/>
        </w:rPr>
        <w:t>a</w:t>
      </w:r>
      <w:r w:rsidR="00AC0537">
        <w:rPr>
          <w:rFonts w:ascii="Times New Roman" w:hAnsi="Times New Roman" w:cs="Times New Roman"/>
          <w:sz w:val="24"/>
          <w:szCs w:val="24"/>
        </w:rPr>
        <w:t>l</w:t>
      </w:r>
      <w:r w:rsidRPr="00CD6428">
        <w:rPr>
          <w:rFonts w:ascii="Times New Roman" w:hAnsi="Times New Roman" w:cs="Times New Roman"/>
          <w:sz w:val="24"/>
          <w:szCs w:val="24"/>
        </w:rPr>
        <w:t xml:space="preserve"> performance and customer orientation are positively directly proportional </w:t>
      </w:r>
      <w:r w:rsidR="00BE1EE4" w:rsidRPr="00CD6428">
        <w:rPr>
          <w:rFonts w:ascii="Times New Roman" w:hAnsi="Times New Roman" w:cs="Times New Roman"/>
          <w:sz w:val="24"/>
          <w:szCs w:val="24"/>
        </w:rPr>
        <w:t xml:space="preserve">Customer </w:t>
      </w:r>
      <w:r w:rsidRPr="00CD6428">
        <w:rPr>
          <w:rFonts w:ascii="Times New Roman" w:hAnsi="Times New Roman" w:cs="Times New Roman"/>
          <w:sz w:val="24"/>
          <w:szCs w:val="24"/>
        </w:rPr>
        <w:t xml:space="preserve">value based orientation </w:t>
      </w:r>
      <w:r w:rsidR="00BE1EE4">
        <w:rPr>
          <w:rFonts w:ascii="Times New Roman" w:hAnsi="Times New Roman" w:cs="Times New Roman"/>
          <w:sz w:val="24"/>
          <w:szCs w:val="24"/>
        </w:rPr>
        <w:t xml:space="preserve">on the other </w:t>
      </w:r>
      <w:r w:rsidR="00BE1EE4" w:rsidRPr="00CD6428">
        <w:rPr>
          <w:rFonts w:ascii="Times New Roman" w:hAnsi="Times New Roman" w:cs="Times New Roman"/>
          <w:sz w:val="24"/>
          <w:szCs w:val="24"/>
        </w:rPr>
        <w:t>h</w:t>
      </w:r>
      <w:r w:rsidR="00BE1EE4">
        <w:rPr>
          <w:rFonts w:ascii="Times New Roman" w:hAnsi="Times New Roman" w:cs="Times New Roman"/>
          <w:sz w:val="24"/>
          <w:szCs w:val="24"/>
        </w:rPr>
        <w:t xml:space="preserve">and </w:t>
      </w:r>
      <w:r w:rsidRPr="00CD6428">
        <w:rPr>
          <w:rFonts w:ascii="Times New Roman" w:hAnsi="Times New Roman" w:cs="Times New Roman"/>
          <w:sz w:val="24"/>
          <w:szCs w:val="24"/>
        </w:rPr>
        <w:t>provides the basis of creating marketing strategy and other business strategies to promote and create customer value based environment to become a market leader and achieve higher sustainable competitive advantage.</w:t>
      </w:r>
    </w:p>
    <w:p w14:paraId="3E1D9069" w14:textId="77777777" w:rsidR="00172984" w:rsidRPr="009874F7" w:rsidRDefault="00172984" w:rsidP="009874F7">
      <w:pPr>
        <w:spacing w:after="0" w:line="360" w:lineRule="auto"/>
        <w:ind w:firstLine="720"/>
        <w:jc w:val="both"/>
        <w:rPr>
          <w:rFonts w:ascii="Times New Roman" w:hAnsi="Times New Roman" w:cs="Times New Roman"/>
          <w:sz w:val="12"/>
          <w:szCs w:val="12"/>
        </w:rPr>
      </w:pPr>
    </w:p>
    <w:p w14:paraId="0F39DA13" w14:textId="77777777" w:rsidR="004B1041" w:rsidRPr="00FD23F4" w:rsidRDefault="00696798" w:rsidP="009874F7">
      <w:pPr>
        <w:spacing w:after="0" w:line="360" w:lineRule="auto"/>
        <w:rPr>
          <w:rFonts w:ascii="Times New Roman" w:hAnsi="Times New Roman" w:cs="Times New Roman"/>
          <w:i/>
          <w:sz w:val="24"/>
          <w:szCs w:val="24"/>
        </w:rPr>
      </w:pPr>
      <w:bookmarkStart w:id="7" w:name="_Toc500759782"/>
      <w:r w:rsidRPr="00FD23F4">
        <w:rPr>
          <w:rFonts w:ascii="Times New Roman" w:hAnsi="Times New Roman" w:cs="Times New Roman"/>
          <w:i/>
          <w:sz w:val="24"/>
          <w:szCs w:val="24"/>
        </w:rPr>
        <w:t xml:space="preserve">2.1.3 </w:t>
      </w:r>
      <w:r w:rsidR="004B1041" w:rsidRPr="00FD23F4">
        <w:rPr>
          <w:rFonts w:ascii="Times New Roman" w:hAnsi="Times New Roman" w:cs="Times New Roman"/>
          <w:i/>
          <w:sz w:val="24"/>
          <w:szCs w:val="24"/>
        </w:rPr>
        <w:t xml:space="preserve">SERVQUAL </w:t>
      </w:r>
      <w:r w:rsidR="00624710">
        <w:rPr>
          <w:rFonts w:ascii="Times New Roman" w:hAnsi="Times New Roman" w:cs="Times New Roman"/>
          <w:i/>
          <w:sz w:val="24"/>
          <w:szCs w:val="24"/>
        </w:rPr>
        <w:t xml:space="preserve">(Service Quality) </w:t>
      </w:r>
      <w:r w:rsidR="004B1041" w:rsidRPr="00FD23F4">
        <w:rPr>
          <w:rFonts w:ascii="Times New Roman" w:hAnsi="Times New Roman" w:cs="Times New Roman"/>
          <w:i/>
          <w:sz w:val="24"/>
          <w:szCs w:val="24"/>
        </w:rPr>
        <w:t>Model</w:t>
      </w:r>
      <w:bookmarkEnd w:id="7"/>
    </w:p>
    <w:p w14:paraId="396FBAC8" w14:textId="77777777" w:rsidR="004B1041" w:rsidRDefault="004B1041" w:rsidP="009874F7">
      <w:pPr>
        <w:spacing w:after="0" w:line="360" w:lineRule="auto"/>
        <w:ind w:firstLine="720"/>
        <w:jc w:val="both"/>
        <w:rPr>
          <w:rFonts w:ascii="Times New Roman" w:hAnsi="Times New Roman" w:cs="Times New Roman"/>
          <w:sz w:val="24"/>
          <w:szCs w:val="24"/>
        </w:rPr>
      </w:pPr>
      <w:r w:rsidRPr="00CD6428">
        <w:rPr>
          <w:rFonts w:ascii="Times New Roman" w:hAnsi="Times New Roman" w:cs="Times New Roman"/>
          <w:sz w:val="24"/>
          <w:szCs w:val="24"/>
        </w:rPr>
        <w:lastRenderedPageBreak/>
        <w:t xml:space="preserve">According to Parasuraman et al. (1998; 1991), one of the most reliable instrument for measuring the logistics service quality is SERVQUAL Model. This </w:t>
      </w:r>
      <w:r w:rsidR="004C47AF">
        <w:rPr>
          <w:rFonts w:ascii="Times New Roman" w:hAnsi="Times New Roman" w:cs="Times New Roman"/>
          <w:sz w:val="24"/>
          <w:szCs w:val="24"/>
        </w:rPr>
        <w:t xml:space="preserve">can </w:t>
      </w:r>
      <w:r w:rsidRPr="00CD6428">
        <w:rPr>
          <w:rFonts w:ascii="Times New Roman" w:hAnsi="Times New Roman" w:cs="Times New Roman"/>
          <w:sz w:val="24"/>
          <w:szCs w:val="24"/>
        </w:rPr>
        <w:t>differentiate between two things</w:t>
      </w:r>
      <w:r w:rsidR="004C47AF">
        <w:rPr>
          <w:rFonts w:ascii="Times New Roman" w:hAnsi="Times New Roman" w:cs="Times New Roman"/>
          <w:sz w:val="24"/>
          <w:szCs w:val="24"/>
        </w:rPr>
        <w:t xml:space="preserve">; what </w:t>
      </w:r>
      <w:r w:rsidRPr="00CD6428">
        <w:rPr>
          <w:rFonts w:ascii="Times New Roman" w:hAnsi="Times New Roman" w:cs="Times New Roman"/>
          <w:sz w:val="24"/>
          <w:szCs w:val="24"/>
        </w:rPr>
        <w:t>user</w:t>
      </w:r>
      <w:r w:rsidR="004C47AF">
        <w:rPr>
          <w:rFonts w:ascii="Times New Roman" w:hAnsi="Times New Roman" w:cs="Times New Roman"/>
          <w:sz w:val="24"/>
          <w:szCs w:val="24"/>
        </w:rPr>
        <w:t>s</w:t>
      </w:r>
      <w:r w:rsidRPr="00CD6428">
        <w:rPr>
          <w:rFonts w:ascii="Times New Roman" w:hAnsi="Times New Roman" w:cs="Times New Roman"/>
          <w:sz w:val="24"/>
          <w:szCs w:val="24"/>
        </w:rPr>
        <w:t xml:space="preserve"> expect and</w:t>
      </w:r>
      <w:r w:rsidR="004C47AF">
        <w:rPr>
          <w:rFonts w:ascii="Times New Roman" w:hAnsi="Times New Roman" w:cs="Times New Roman"/>
          <w:sz w:val="24"/>
          <w:szCs w:val="24"/>
        </w:rPr>
        <w:t xml:space="preserve"> how users</w:t>
      </w:r>
      <w:r w:rsidRPr="00CD6428">
        <w:rPr>
          <w:rFonts w:ascii="Times New Roman" w:hAnsi="Times New Roman" w:cs="Times New Roman"/>
          <w:sz w:val="24"/>
          <w:szCs w:val="24"/>
        </w:rPr>
        <w:t xml:space="preserve"> perceive (Sterling </w:t>
      </w:r>
      <w:r w:rsidR="00DD745B">
        <w:rPr>
          <w:rFonts w:ascii="Times New Roman" w:hAnsi="Times New Roman" w:cs="Times New Roman"/>
          <w:sz w:val="24"/>
          <w:szCs w:val="24"/>
        </w:rPr>
        <w:t>and</w:t>
      </w:r>
      <w:r w:rsidR="00DD745B" w:rsidRPr="00CD6428">
        <w:rPr>
          <w:rFonts w:ascii="Times New Roman" w:hAnsi="Times New Roman" w:cs="Times New Roman"/>
          <w:sz w:val="24"/>
          <w:szCs w:val="24"/>
        </w:rPr>
        <w:t xml:space="preserve"> </w:t>
      </w:r>
      <w:r w:rsidRPr="00CD6428">
        <w:rPr>
          <w:rFonts w:ascii="Times New Roman" w:hAnsi="Times New Roman" w:cs="Times New Roman"/>
          <w:sz w:val="24"/>
          <w:szCs w:val="24"/>
        </w:rPr>
        <w:t xml:space="preserve">Lambert, 1989; Lambert et al., 1990; Zinn </w:t>
      </w:r>
      <w:r w:rsidR="00DD745B">
        <w:rPr>
          <w:rFonts w:ascii="Times New Roman" w:hAnsi="Times New Roman" w:cs="Times New Roman"/>
          <w:sz w:val="24"/>
          <w:szCs w:val="24"/>
        </w:rPr>
        <w:t>and</w:t>
      </w:r>
      <w:r w:rsidR="00DD745B" w:rsidRPr="00CD6428">
        <w:rPr>
          <w:rFonts w:ascii="Times New Roman" w:hAnsi="Times New Roman" w:cs="Times New Roman"/>
          <w:sz w:val="24"/>
          <w:szCs w:val="24"/>
        </w:rPr>
        <w:t xml:space="preserve"> </w:t>
      </w:r>
      <w:r w:rsidRPr="00CD6428">
        <w:rPr>
          <w:rFonts w:ascii="Times New Roman" w:hAnsi="Times New Roman" w:cs="Times New Roman"/>
          <w:sz w:val="24"/>
          <w:szCs w:val="24"/>
        </w:rPr>
        <w:t xml:space="preserve">Parasuraman, 1997; Davis </w:t>
      </w:r>
      <w:r w:rsidR="00DD745B">
        <w:rPr>
          <w:rFonts w:ascii="Times New Roman" w:hAnsi="Times New Roman" w:cs="Times New Roman"/>
          <w:sz w:val="24"/>
          <w:szCs w:val="24"/>
        </w:rPr>
        <w:t>and</w:t>
      </w:r>
      <w:r w:rsidR="00DD745B" w:rsidRPr="00CD6428">
        <w:rPr>
          <w:rFonts w:ascii="Times New Roman" w:hAnsi="Times New Roman" w:cs="Times New Roman"/>
          <w:sz w:val="24"/>
          <w:szCs w:val="24"/>
        </w:rPr>
        <w:t xml:space="preserve"> </w:t>
      </w:r>
      <w:proofErr w:type="spellStart"/>
      <w:r w:rsidRPr="00CD6428">
        <w:rPr>
          <w:rFonts w:ascii="Times New Roman" w:hAnsi="Times New Roman" w:cs="Times New Roman"/>
          <w:sz w:val="24"/>
          <w:szCs w:val="24"/>
        </w:rPr>
        <w:t>Mantzer</w:t>
      </w:r>
      <w:proofErr w:type="spellEnd"/>
      <w:r w:rsidRPr="00CD6428">
        <w:rPr>
          <w:rFonts w:ascii="Times New Roman" w:hAnsi="Times New Roman" w:cs="Times New Roman"/>
          <w:sz w:val="24"/>
          <w:szCs w:val="24"/>
        </w:rPr>
        <w:t xml:space="preserve">, 2006). This is the way the base of the SERVQUAL Model has been defined for measuring logistics quality. Neo et al. (2004) implemented </w:t>
      </w:r>
      <w:r w:rsidR="00FD23F4" w:rsidRPr="00CD6428">
        <w:rPr>
          <w:rFonts w:ascii="Times New Roman" w:hAnsi="Times New Roman" w:cs="Times New Roman"/>
          <w:sz w:val="24"/>
          <w:szCs w:val="24"/>
        </w:rPr>
        <w:t>th</w:t>
      </w:r>
      <w:r w:rsidR="00FD23F4">
        <w:rPr>
          <w:rFonts w:ascii="Times New Roman" w:hAnsi="Times New Roman" w:cs="Times New Roman"/>
          <w:sz w:val="24"/>
          <w:szCs w:val="24"/>
        </w:rPr>
        <w:t>e</w:t>
      </w:r>
      <w:r w:rsidR="00FD23F4" w:rsidRPr="00CD6428">
        <w:rPr>
          <w:rFonts w:ascii="Times New Roman" w:hAnsi="Times New Roman" w:cs="Times New Roman"/>
          <w:sz w:val="24"/>
          <w:szCs w:val="24"/>
        </w:rPr>
        <w:t xml:space="preserve"> </w:t>
      </w:r>
      <w:r w:rsidRPr="00CD6428">
        <w:rPr>
          <w:rFonts w:ascii="Times New Roman" w:hAnsi="Times New Roman" w:cs="Times New Roman"/>
          <w:sz w:val="24"/>
          <w:szCs w:val="24"/>
        </w:rPr>
        <w:t>SERVQUAL Model in 3PL logistics which provide consumer end goods. The instrument SERVQUAL was also used for Sea transport quality in which the two kinds of gaps were identified for goods transporters and freight forwarders and different employment positions (Chen et al., 2009). Seth et al. (2006) argue</w:t>
      </w:r>
      <w:r w:rsidR="00FD23F4">
        <w:rPr>
          <w:rFonts w:ascii="Times New Roman" w:hAnsi="Times New Roman" w:cs="Times New Roman"/>
          <w:sz w:val="24"/>
          <w:szCs w:val="24"/>
        </w:rPr>
        <w:t>d</w:t>
      </w:r>
      <w:r w:rsidRPr="00CD6428">
        <w:rPr>
          <w:rFonts w:ascii="Times New Roman" w:hAnsi="Times New Roman" w:cs="Times New Roman"/>
          <w:sz w:val="24"/>
          <w:szCs w:val="24"/>
        </w:rPr>
        <w:t xml:space="preserve"> that </w:t>
      </w:r>
      <w:r w:rsidR="00B86751">
        <w:rPr>
          <w:rFonts w:ascii="Times New Roman" w:hAnsi="Times New Roman" w:cs="Times New Roman"/>
          <w:sz w:val="24"/>
          <w:szCs w:val="24"/>
        </w:rPr>
        <w:t xml:space="preserve">in </w:t>
      </w:r>
      <w:r w:rsidR="00B86751" w:rsidRPr="00CD6428">
        <w:rPr>
          <w:rFonts w:ascii="Times New Roman" w:hAnsi="Times New Roman" w:cs="Times New Roman"/>
          <w:sz w:val="24"/>
          <w:szCs w:val="24"/>
        </w:rPr>
        <w:t>measuring</w:t>
      </w:r>
      <w:r w:rsidRPr="00CD6428">
        <w:rPr>
          <w:rFonts w:ascii="Times New Roman" w:hAnsi="Times New Roman" w:cs="Times New Roman"/>
          <w:sz w:val="24"/>
          <w:szCs w:val="24"/>
        </w:rPr>
        <w:t xml:space="preserve"> the 3PL gaps of quality of services the framework of SERVQUAL Model is very much useful. Parasuraman et al. (1985) formulated the original service quality components which are reliability, responsiveness, security, understanding customers, competence, access, courtesy, communication, credibility</w:t>
      </w:r>
      <w:r w:rsidR="00A23614">
        <w:rPr>
          <w:rFonts w:ascii="Times New Roman" w:hAnsi="Times New Roman" w:cs="Times New Roman"/>
          <w:sz w:val="24"/>
          <w:szCs w:val="24"/>
        </w:rPr>
        <w:t xml:space="preserve"> and tangibles. In 1988 these factors of service quality were</w:t>
      </w:r>
      <w:r w:rsidRPr="00CD6428">
        <w:rPr>
          <w:rFonts w:ascii="Times New Roman" w:hAnsi="Times New Roman" w:cs="Times New Roman"/>
          <w:sz w:val="24"/>
          <w:szCs w:val="24"/>
        </w:rPr>
        <w:t xml:space="preserve"> </w:t>
      </w:r>
      <w:r w:rsidR="00A23614">
        <w:rPr>
          <w:rFonts w:ascii="Times New Roman" w:hAnsi="Times New Roman" w:cs="Times New Roman"/>
          <w:sz w:val="24"/>
          <w:szCs w:val="24"/>
        </w:rPr>
        <w:t>further refined</w:t>
      </w:r>
      <w:r w:rsidRPr="00CD6428">
        <w:rPr>
          <w:rFonts w:ascii="Times New Roman" w:hAnsi="Times New Roman" w:cs="Times New Roman"/>
          <w:sz w:val="24"/>
          <w:szCs w:val="24"/>
        </w:rPr>
        <w:t xml:space="preserve"> </w:t>
      </w:r>
      <w:r w:rsidR="00A23614">
        <w:rPr>
          <w:rFonts w:ascii="Times New Roman" w:hAnsi="Times New Roman" w:cs="Times New Roman"/>
          <w:sz w:val="24"/>
          <w:szCs w:val="24"/>
        </w:rPr>
        <w:t>to form</w:t>
      </w:r>
      <w:r w:rsidRPr="00CD6428">
        <w:rPr>
          <w:rFonts w:ascii="Times New Roman" w:hAnsi="Times New Roman" w:cs="Times New Roman"/>
          <w:sz w:val="24"/>
          <w:szCs w:val="24"/>
        </w:rPr>
        <w:t xml:space="preserve"> </w:t>
      </w:r>
      <w:r w:rsidR="00A23614">
        <w:rPr>
          <w:rFonts w:ascii="Times New Roman" w:hAnsi="Times New Roman" w:cs="Times New Roman"/>
          <w:sz w:val="24"/>
          <w:szCs w:val="24"/>
        </w:rPr>
        <w:t xml:space="preserve">famous </w:t>
      </w:r>
      <w:r w:rsidRPr="00CD6428">
        <w:rPr>
          <w:rFonts w:ascii="Times New Roman" w:hAnsi="Times New Roman" w:cs="Times New Roman"/>
          <w:sz w:val="24"/>
          <w:szCs w:val="24"/>
        </w:rPr>
        <w:t xml:space="preserve">SERVQUAL Model </w:t>
      </w:r>
      <w:r w:rsidR="00A23614">
        <w:rPr>
          <w:rFonts w:ascii="Times New Roman" w:hAnsi="Times New Roman" w:cs="Times New Roman"/>
          <w:sz w:val="24"/>
          <w:szCs w:val="24"/>
        </w:rPr>
        <w:t xml:space="preserve">having </w:t>
      </w:r>
      <w:r w:rsidR="00A23614" w:rsidRPr="00CD6428">
        <w:rPr>
          <w:rFonts w:ascii="Times New Roman" w:hAnsi="Times New Roman" w:cs="Times New Roman"/>
          <w:sz w:val="24"/>
          <w:szCs w:val="24"/>
        </w:rPr>
        <w:t xml:space="preserve">five dimensions </w:t>
      </w:r>
      <w:r w:rsidRPr="00CD6428">
        <w:rPr>
          <w:rFonts w:ascii="Times New Roman" w:hAnsi="Times New Roman" w:cs="Times New Roman"/>
          <w:sz w:val="24"/>
          <w:szCs w:val="24"/>
        </w:rPr>
        <w:t>which are Reliability, Assurance, Tangibles, Empathy and Responsiveness</w:t>
      </w:r>
      <w:r w:rsidR="0022478D">
        <w:rPr>
          <w:rFonts w:ascii="Times New Roman" w:hAnsi="Times New Roman" w:cs="Times New Roman"/>
          <w:sz w:val="24"/>
          <w:szCs w:val="24"/>
        </w:rPr>
        <w:t xml:space="preserve"> (</w:t>
      </w:r>
      <w:r w:rsidR="0022478D" w:rsidRPr="0022478D">
        <w:rPr>
          <w:rFonts w:ascii="Times New Roman" w:hAnsi="Times New Roman" w:cs="Times New Roman"/>
          <w:color w:val="222222"/>
          <w:sz w:val="24"/>
          <w:szCs w:val="24"/>
          <w:shd w:val="clear" w:color="auto" w:fill="FFFFFF"/>
        </w:rPr>
        <w:t>Parasuraman et al.</w:t>
      </w:r>
      <w:r w:rsidR="0022478D">
        <w:rPr>
          <w:rFonts w:ascii="Times New Roman" w:hAnsi="Times New Roman" w:cs="Times New Roman"/>
          <w:color w:val="222222"/>
          <w:sz w:val="24"/>
          <w:szCs w:val="24"/>
          <w:shd w:val="clear" w:color="auto" w:fill="FFFFFF"/>
        </w:rPr>
        <w:t>,</w:t>
      </w:r>
      <w:r w:rsidR="0022478D" w:rsidRPr="0022478D">
        <w:rPr>
          <w:rFonts w:ascii="Times New Roman" w:hAnsi="Times New Roman" w:cs="Times New Roman"/>
          <w:color w:val="222222"/>
          <w:sz w:val="24"/>
          <w:szCs w:val="24"/>
          <w:shd w:val="clear" w:color="auto" w:fill="FFFFFF"/>
        </w:rPr>
        <w:t xml:space="preserve"> 1988</w:t>
      </w:r>
      <w:r w:rsidR="0022478D">
        <w:rPr>
          <w:rFonts w:ascii="Times New Roman" w:hAnsi="Times New Roman" w:cs="Times New Roman"/>
          <w:color w:val="222222"/>
          <w:sz w:val="24"/>
          <w:szCs w:val="24"/>
          <w:shd w:val="clear" w:color="auto" w:fill="FFFFFF"/>
        </w:rPr>
        <w:t>)</w:t>
      </w:r>
      <w:r w:rsidRPr="00CD6428">
        <w:rPr>
          <w:rFonts w:ascii="Times New Roman" w:hAnsi="Times New Roman" w:cs="Times New Roman"/>
          <w:sz w:val="24"/>
          <w:szCs w:val="24"/>
        </w:rPr>
        <w:t>. The aggregate level dimensions of seven components were Empathy and Assurance and the rest of the three remain</w:t>
      </w:r>
      <w:r w:rsidR="00551DAC">
        <w:rPr>
          <w:rFonts w:ascii="Times New Roman" w:hAnsi="Times New Roman" w:cs="Times New Roman"/>
          <w:sz w:val="24"/>
          <w:szCs w:val="24"/>
        </w:rPr>
        <w:t xml:space="preserve">s </w:t>
      </w:r>
      <w:r w:rsidRPr="00CD6428">
        <w:rPr>
          <w:rFonts w:ascii="Times New Roman" w:hAnsi="Times New Roman" w:cs="Times New Roman"/>
          <w:sz w:val="24"/>
          <w:szCs w:val="24"/>
        </w:rPr>
        <w:t xml:space="preserve">the same </w:t>
      </w:r>
      <w:r w:rsidR="0017436E">
        <w:rPr>
          <w:rFonts w:ascii="Times New Roman" w:hAnsi="Times New Roman" w:cs="Times New Roman"/>
          <w:sz w:val="24"/>
          <w:szCs w:val="24"/>
        </w:rPr>
        <w:t>including</w:t>
      </w:r>
      <w:r w:rsidR="00551DAC">
        <w:rPr>
          <w:rFonts w:ascii="Times New Roman" w:hAnsi="Times New Roman" w:cs="Times New Roman"/>
          <w:sz w:val="24"/>
          <w:szCs w:val="24"/>
        </w:rPr>
        <w:t>:</w:t>
      </w:r>
      <w:r w:rsidRPr="00CD6428">
        <w:rPr>
          <w:rFonts w:ascii="Times New Roman" w:hAnsi="Times New Roman" w:cs="Times New Roman"/>
          <w:sz w:val="24"/>
          <w:szCs w:val="24"/>
        </w:rPr>
        <w:t xml:space="preserve"> Responsivene</w:t>
      </w:r>
      <w:r w:rsidR="006B0B7E">
        <w:rPr>
          <w:rFonts w:ascii="Times New Roman" w:hAnsi="Times New Roman" w:cs="Times New Roman"/>
          <w:sz w:val="24"/>
          <w:szCs w:val="24"/>
        </w:rPr>
        <w:t xml:space="preserve">ss, Tangibles and Reliability. </w:t>
      </w:r>
    </w:p>
    <w:p w14:paraId="0E5D671F" w14:textId="77777777" w:rsidR="00181B57" w:rsidRPr="009874F7" w:rsidRDefault="00181B57" w:rsidP="009874F7">
      <w:pPr>
        <w:spacing w:after="0" w:line="360" w:lineRule="auto"/>
        <w:jc w:val="center"/>
        <w:rPr>
          <w:rFonts w:ascii="Times New Roman" w:hAnsi="Times New Roman" w:cs="Times New Roman"/>
          <w:i/>
          <w:sz w:val="12"/>
          <w:szCs w:val="12"/>
        </w:rPr>
      </w:pPr>
    </w:p>
    <w:p w14:paraId="3049C949" w14:textId="02EC94FD" w:rsidR="00725158" w:rsidRPr="00725158" w:rsidRDefault="00725158" w:rsidP="009874F7">
      <w:pPr>
        <w:spacing w:after="0" w:line="360" w:lineRule="auto"/>
        <w:rPr>
          <w:rFonts w:ascii="Times New Roman" w:hAnsi="Times New Roman" w:cs="Times New Roman"/>
          <w:i/>
          <w:sz w:val="24"/>
          <w:szCs w:val="24"/>
        </w:rPr>
      </w:pPr>
    </w:p>
    <w:tbl>
      <w:tblPr>
        <w:tblW w:w="0" w:type="auto"/>
        <w:tblLook w:val="04A0" w:firstRow="1" w:lastRow="0" w:firstColumn="1" w:lastColumn="0" w:noHBand="0" w:noVBand="1"/>
      </w:tblPr>
      <w:tblGrid>
        <w:gridCol w:w="1958"/>
        <w:gridCol w:w="6682"/>
      </w:tblGrid>
      <w:tr w:rsidR="005A6951" w:rsidRPr="005F41B5" w14:paraId="7805D530" w14:textId="77777777" w:rsidTr="00B24568">
        <w:trPr>
          <w:trHeight w:val="368"/>
        </w:trPr>
        <w:tc>
          <w:tcPr>
            <w:tcW w:w="8640" w:type="dxa"/>
            <w:gridSpan w:val="2"/>
            <w:tcBorders>
              <w:top w:val="single" w:sz="4" w:space="0" w:color="auto"/>
              <w:bottom w:val="single" w:sz="4" w:space="0" w:color="auto"/>
            </w:tcBorders>
            <w:vAlign w:val="center"/>
          </w:tcPr>
          <w:p w14:paraId="08E298A0" w14:textId="491C58FE" w:rsidR="005A6951" w:rsidRPr="005F41B5" w:rsidRDefault="005A6951">
            <w:pPr>
              <w:spacing w:after="0" w:line="360" w:lineRule="auto"/>
              <w:jc w:val="center"/>
              <w:rPr>
                <w:rFonts w:ascii="Times New Roman" w:hAnsi="Times New Roman" w:cs="Times New Roman"/>
                <w:b/>
                <w:sz w:val="24"/>
                <w:szCs w:val="24"/>
              </w:rPr>
            </w:pPr>
            <w:r w:rsidRPr="00B67118">
              <w:rPr>
                <w:rFonts w:ascii="Times New Roman" w:hAnsi="Times New Roman" w:cs="Times New Roman"/>
                <w:b/>
                <w:bCs/>
                <w:iCs/>
                <w:sz w:val="24"/>
                <w:szCs w:val="24"/>
              </w:rPr>
              <w:t>Table 1</w:t>
            </w:r>
            <w:r>
              <w:rPr>
                <w:rFonts w:ascii="Times New Roman" w:hAnsi="Times New Roman" w:cs="Times New Roman"/>
                <w:i/>
                <w:sz w:val="24"/>
                <w:szCs w:val="24"/>
              </w:rPr>
              <w:t xml:space="preserve">: </w:t>
            </w:r>
            <w:r w:rsidRPr="00B67118">
              <w:rPr>
                <w:rFonts w:ascii="Times New Roman" w:hAnsi="Times New Roman" w:cs="Times New Roman"/>
                <w:iCs/>
                <w:sz w:val="24"/>
                <w:szCs w:val="24"/>
              </w:rPr>
              <w:t>SERVQUAL Dimensions</w:t>
            </w:r>
          </w:p>
        </w:tc>
      </w:tr>
      <w:tr w:rsidR="00FE2EDB" w:rsidRPr="005F41B5" w14:paraId="0D5FE54D" w14:textId="77777777" w:rsidTr="005A6951">
        <w:trPr>
          <w:trHeight w:val="368"/>
        </w:trPr>
        <w:tc>
          <w:tcPr>
            <w:tcW w:w="1958" w:type="dxa"/>
            <w:tcBorders>
              <w:top w:val="single" w:sz="4" w:space="0" w:color="auto"/>
              <w:bottom w:val="single" w:sz="4" w:space="0" w:color="auto"/>
            </w:tcBorders>
            <w:vAlign w:val="center"/>
          </w:tcPr>
          <w:p w14:paraId="19BBB1C4" w14:textId="77777777" w:rsidR="00FE2EDB" w:rsidRPr="005F41B5" w:rsidRDefault="00FE2EDB">
            <w:pPr>
              <w:spacing w:after="0" w:line="360" w:lineRule="auto"/>
              <w:jc w:val="center"/>
              <w:rPr>
                <w:rFonts w:ascii="Times New Roman" w:hAnsi="Times New Roman" w:cs="Times New Roman"/>
                <w:b/>
                <w:sz w:val="24"/>
                <w:szCs w:val="24"/>
              </w:rPr>
            </w:pPr>
            <w:r w:rsidRPr="005F41B5">
              <w:rPr>
                <w:rFonts w:ascii="Times New Roman" w:hAnsi="Times New Roman" w:cs="Times New Roman"/>
                <w:b/>
                <w:sz w:val="24"/>
                <w:szCs w:val="24"/>
              </w:rPr>
              <w:t>Dimensions</w:t>
            </w:r>
          </w:p>
        </w:tc>
        <w:tc>
          <w:tcPr>
            <w:tcW w:w="6682" w:type="dxa"/>
            <w:tcBorders>
              <w:top w:val="single" w:sz="4" w:space="0" w:color="auto"/>
              <w:bottom w:val="single" w:sz="4" w:space="0" w:color="auto"/>
            </w:tcBorders>
            <w:vAlign w:val="center"/>
          </w:tcPr>
          <w:p w14:paraId="509F612D" w14:textId="77777777" w:rsidR="00FE2EDB" w:rsidRPr="005F41B5" w:rsidRDefault="00FE2EDB">
            <w:pPr>
              <w:spacing w:after="0" w:line="360" w:lineRule="auto"/>
              <w:jc w:val="center"/>
              <w:rPr>
                <w:rFonts w:ascii="Times New Roman" w:hAnsi="Times New Roman" w:cs="Times New Roman"/>
                <w:b/>
                <w:sz w:val="24"/>
                <w:szCs w:val="24"/>
              </w:rPr>
            </w:pPr>
            <w:r w:rsidRPr="005F41B5">
              <w:rPr>
                <w:rFonts w:ascii="Times New Roman" w:hAnsi="Times New Roman" w:cs="Times New Roman"/>
                <w:b/>
                <w:sz w:val="24"/>
                <w:szCs w:val="24"/>
              </w:rPr>
              <w:t>Definitions</w:t>
            </w:r>
          </w:p>
        </w:tc>
      </w:tr>
      <w:tr w:rsidR="00FE2EDB" w:rsidRPr="005F41B5" w14:paraId="33414122" w14:textId="77777777" w:rsidTr="005A6951">
        <w:tc>
          <w:tcPr>
            <w:tcW w:w="1958" w:type="dxa"/>
            <w:tcBorders>
              <w:top w:val="single" w:sz="4" w:space="0" w:color="auto"/>
            </w:tcBorders>
          </w:tcPr>
          <w:p w14:paraId="32EC684E" w14:textId="77777777" w:rsidR="00FE2EDB" w:rsidRPr="005F41B5" w:rsidRDefault="00692CC3">
            <w:pPr>
              <w:spacing w:after="0" w:line="360" w:lineRule="auto"/>
              <w:jc w:val="center"/>
              <w:rPr>
                <w:rFonts w:ascii="Times New Roman" w:hAnsi="Times New Roman" w:cs="Times New Roman"/>
                <w:sz w:val="24"/>
                <w:szCs w:val="24"/>
              </w:rPr>
            </w:pPr>
            <w:r w:rsidRPr="005F41B5">
              <w:rPr>
                <w:rFonts w:ascii="Times New Roman" w:hAnsi="Times New Roman" w:cs="Times New Roman"/>
                <w:sz w:val="24"/>
                <w:szCs w:val="24"/>
              </w:rPr>
              <w:t>Reliability</w:t>
            </w:r>
          </w:p>
        </w:tc>
        <w:tc>
          <w:tcPr>
            <w:tcW w:w="6682" w:type="dxa"/>
            <w:tcBorders>
              <w:top w:val="single" w:sz="4" w:space="0" w:color="auto"/>
            </w:tcBorders>
          </w:tcPr>
          <w:p w14:paraId="326A4E0E" w14:textId="77777777" w:rsidR="00FE2EDB" w:rsidRPr="005F41B5" w:rsidRDefault="00692CC3">
            <w:pPr>
              <w:spacing w:after="0" w:line="360" w:lineRule="auto"/>
              <w:rPr>
                <w:rFonts w:ascii="Times New Roman" w:hAnsi="Times New Roman" w:cs="Times New Roman"/>
                <w:sz w:val="24"/>
                <w:szCs w:val="24"/>
              </w:rPr>
            </w:pPr>
            <w:r w:rsidRPr="005F41B5">
              <w:rPr>
                <w:rFonts w:ascii="Times New Roman" w:hAnsi="Times New Roman" w:cs="Times New Roman"/>
                <w:sz w:val="24"/>
                <w:szCs w:val="24"/>
              </w:rPr>
              <w:t>The ability to perform the promised service dependably and accurately</w:t>
            </w:r>
          </w:p>
        </w:tc>
      </w:tr>
      <w:tr w:rsidR="00FE2EDB" w:rsidRPr="005F41B5" w14:paraId="37C33B24" w14:textId="77777777" w:rsidTr="005A6951">
        <w:tc>
          <w:tcPr>
            <w:tcW w:w="1958" w:type="dxa"/>
          </w:tcPr>
          <w:p w14:paraId="696C8B38" w14:textId="77777777" w:rsidR="00FE2EDB" w:rsidRPr="005F41B5" w:rsidRDefault="00692CC3">
            <w:pPr>
              <w:spacing w:after="0" w:line="360" w:lineRule="auto"/>
              <w:jc w:val="center"/>
              <w:rPr>
                <w:rFonts w:ascii="Times New Roman" w:hAnsi="Times New Roman" w:cs="Times New Roman"/>
                <w:sz w:val="24"/>
                <w:szCs w:val="24"/>
              </w:rPr>
            </w:pPr>
            <w:r w:rsidRPr="005F41B5">
              <w:rPr>
                <w:rFonts w:ascii="Times New Roman" w:hAnsi="Times New Roman" w:cs="Times New Roman"/>
                <w:sz w:val="24"/>
                <w:szCs w:val="24"/>
              </w:rPr>
              <w:t>Assurance</w:t>
            </w:r>
          </w:p>
        </w:tc>
        <w:tc>
          <w:tcPr>
            <w:tcW w:w="6682" w:type="dxa"/>
          </w:tcPr>
          <w:p w14:paraId="0425C355" w14:textId="77777777" w:rsidR="00FE2EDB" w:rsidRPr="005F41B5" w:rsidRDefault="00692CC3">
            <w:pPr>
              <w:spacing w:after="0" w:line="360" w:lineRule="auto"/>
              <w:rPr>
                <w:rFonts w:ascii="Times New Roman" w:hAnsi="Times New Roman" w:cs="Times New Roman"/>
                <w:sz w:val="24"/>
                <w:szCs w:val="24"/>
              </w:rPr>
            </w:pPr>
            <w:r w:rsidRPr="005F41B5">
              <w:rPr>
                <w:rFonts w:ascii="Times New Roman" w:hAnsi="Times New Roman" w:cs="Times New Roman"/>
                <w:sz w:val="24"/>
                <w:szCs w:val="24"/>
              </w:rPr>
              <w:t xml:space="preserve">The knowledge and courtesy of employees and their ability to convey trust </w:t>
            </w:r>
            <w:r w:rsidR="00551DAC">
              <w:rPr>
                <w:rFonts w:ascii="Times New Roman" w:hAnsi="Times New Roman" w:cs="Times New Roman"/>
                <w:sz w:val="24"/>
                <w:szCs w:val="24"/>
              </w:rPr>
              <w:t xml:space="preserve"> and </w:t>
            </w:r>
            <w:r w:rsidRPr="005F41B5">
              <w:rPr>
                <w:rFonts w:ascii="Times New Roman" w:hAnsi="Times New Roman" w:cs="Times New Roman"/>
                <w:sz w:val="24"/>
                <w:szCs w:val="24"/>
              </w:rPr>
              <w:t>confidence</w:t>
            </w:r>
          </w:p>
        </w:tc>
      </w:tr>
      <w:tr w:rsidR="00FE2EDB" w:rsidRPr="005F41B5" w14:paraId="7726A753" w14:textId="77777777" w:rsidTr="005A6951">
        <w:tc>
          <w:tcPr>
            <w:tcW w:w="1958" w:type="dxa"/>
          </w:tcPr>
          <w:p w14:paraId="57C0B4CF" w14:textId="77777777" w:rsidR="00FE2EDB" w:rsidRPr="005F41B5" w:rsidRDefault="00692CC3">
            <w:pPr>
              <w:spacing w:after="0" w:line="360" w:lineRule="auto"/>
              <w:jc w:val="center"/>
              <w:rPr>
                <w:rFonts w:ascii="Times New Roman" w:hAnsi="Times New Roman" w:cs="Times New Roman"/>
                <w:sz w:val="24"/>
                <w:szCs w:val="24"/>
              </w:rPr>
            </w:pPr>
            <w:r w:rsidRPr="005F41B5">
              <w:rPr>
                <w:rFonts w:ascii="Times New Roman" w:hAnsi="Times New Roman" w:cs="Times New Roman"/>
                <w:sz w:val="24"/>
                <w:szCs w:val="24"/>
              </w:rPr>
              <w:t>Tangibles</w:t>
            </w:r>
          </w:p>
        </w:tc>
        <w:tc>
          <w:tcPr>
            <w:tcW w:w="6682" w:type="dxa"/>
          </w:tcPr>
          <w:p w14:paraId="16E55626" w14:textId="77777777" w:rsidR="00FE2EDB" w:rsidRPr="005F41B5" w:rsidRDefault="00692CC3">
            <w:pPr>
              <w:spacing w:after="0" w:line="360" w:lineRule="auto"/>
              <w:rPr>
                <w:rFonts w:ascii="Times New Roman" w:hAnsi="Times New Roman" w:cs="Times New Roman"/>
                <w:sz w:val="24"/>
                <w:szCs w:val="24"/>
              </w:rPr>
            </w:pPr>
            <w:r w:rsidRPr="005F41B5">
              <w:rPr>
                <w:rFonts w:ascii="Times New Roman" w:hAnsi="Times New Roman" w:cs="Times New Roman"/>
                <w:sz w:val="24"/>
                <w:szCs w:val="24"/>
              </w:rPr>
              <w:t>The appearance of physical facilities, equipment, personnel and communication materials</w:t>
            </w:r>
          </w:p>
        </w:tc>
      </w:tr>
      <w:tr w:rsidR="00FE2EDB" w:rsidRPr="005F41B5" w14:paraId="7FEF96F4" w14:textId="77777777" w:rsidTr="005A6951">
        <w:tc>
          <w:tcPr>
            <w:tcW w:w="1958" w:type="dxa"/>
          </w:tcPr>
          <w:p w14:paraId="20EE0BD9" w14:textId="77777777" w:rsidR="00FE2EDB" w:rsidRPr="005F41B5" w:rsidRDefault="00692CC3">
            <w:pPr>
              <w:spacing w:after="0" w:line="360" w:lineRule="auto"/>
              <w:jc w:val="center"/>
              <w:rPr>
                <w:rFonts w:ascii="Times New Roman" w:hAnsi="Times New Roman" w:cs="Times New Roman"/>
                <w:sz w:val="24"/>
                <w:szCs w:val="24"/>
              </w:rPr>
            </w:pPr>
            <w:r w:rsidRPr="005F41B5">
              <w:rPr>
                <w:rFonts w:ascii="Times New Roman" w:hAnsi="Times New Roman" w:cs="Times New Roman"/>
                <w:sz w:val="24"/>
                <w:szCs w:val="24"/>
              </w:rPr>
              <w:t>Empathy</w:t>
            </w:r>
          </w:p>
        </w:tc>
        <w:tc>
          <w:tcPr>
            <w:tcW w:w="6682" w:type="dxa"/>
          </w:tcPr>
          <w:p w14:paraId="67493E80" w14:textId="77777777" w:rsidR="00FE2EDB" w:rsidRPr="005F41B5" w:rsidRDefault="00692CC3">
            <w:pPr>
              <w:spacing w:after="0" w:line="360" w:lineRule="auto"/>
              <w:rPr>
                <w:rFonts w:ascii="Times New Roman" w:hAnsi="Times New Roman" w:cs="Times New Roman"/>
                <w:sz w:val="24"/>
                <w:szCs w:val="24"/>
              </w:rPr>
            </w:pPr>
            <w:r w:rsidRPr="005F41B5">
              <w:rPr>
                <w:rFonts w:ascii="Times New Roman" w:hAnsi="Times New Roman" w:cs="Times New Roman"/>
                <w:sz w:val="24"/>
                <w:szCs w:val="24"/>
              </w:rPr>
              <w:t>The provision of caring, individualized attention to customers</w:t>
            </w:r>
          </w:p>
        </w:tc>
      </w:tr>
      <w:tr w:rsidR="00FE2EDB" w:rsidRPr="005F41B5" w14:paraId="5E0EE27D" w14:textId="77777777" w:rsidTr="005A6951">
        <w:tc>
          <w:tcPr>
            <w:tcW w:w="1958" w:type="dxa"/>
            <w:tcBorders>
              <w:bottom w:val="single" w:sz="4" w:space="0" w:color="auto"/>
            </w:tcBorders>
          </w:tcPr>
          <w:p w14:paraId="257F0268" w14:textId="77777777" w:rsidR="00FE2EDB" w:rsidRPr="005F41B5" w:rsidRDefault="00692CC3">
            <w:pPr>
              <w:spacing w:after="0" w:line="360" w:lineRule="auto"/>
              <w:jc w:val="center"/>
              <w:rPr>
                <w:rFonts w:ascii="Times New Roman" w:hAnsi="Times New Roman" w:cs="Times New Roman"/>
                <w:sz w:val="24"/>
                <w:szCs w:val="24"/>
              </w:rPr>
            </w:pPr>
            <w:r w:rsidRPr="005F41B5">
              <w:rPr>
                <w:rFonts w:ascii="Times New Roman" w:hAnsi="Times New Roman" w:cs="Times New Roman"/>
                <w:sz w:val="24"/>
                <w:szCs w:val="24"/>
              </w:rPr>
              <w:t>Responsiveness</w:t>
            </w:r>
          </w:p>
        </w:tc>
        <w:tc>
          <w:tcPr>
            <w:tcW w:w="6682" w:type="dxa"/>
            <w:tcBorders>
              <w:bottom w:val="single" w:sz="4" w:space="0" w:color="auto"/>
            </w:tcBorders>
          </w:tcPr>
          <w:p w14:paraId="148C1BB0" w14:textId="77777777" w:rsidR="00FE2EDB" w:rsidRPr="005F41B5" w:rsidRDefault="00692CC3">
            <w:pPr>
              <w:spacing w:after="0" w:line="360" w:lineRule="auto"/>
              <w:rPr>
                <w:rFonts w:ascii="Times New Roman" w:hAnsi="Times New Roman" w:cs="Times New Roman"/>
                <w:sz w:val="24"/>
                <w:szCs w:val="24"/>
              </w:rPr>
            </w:pPr>
            <w:r w:rsidRPr="005F41B5">
              <w:rPr>
                <w:rFonts w:ascii="Times New Roman" w:hAnsi="Times New Roman" w:cs="Times New Roman"/>
                <w:sz w:val="24"/>
                <w:szCs w:val="24"/>
              </w:rPr>
              <w:t>The willingness to help customers and to provide prompt service</w:t>
            </w:r>
          </w:p>
        </w:tc>
      </w:tr>
    </w:tbl>
    <w:p w14:paraId="7C13AE0C" w14:textId="77777777" w:rsidR="0049388D" w:rsidRPr="0022478D" w:rsidRDefault="0022478D" w:rsidP="009874F7">
      <w:pPr>
        <w:spacing w:after="0" w:line="360" w:lineRule="auto"/>
        <w:jc w:val="both"/>
        <w:rPr>
          <w:rFonts w:ascii="Times New Roman" w:hAnsi="Times New Roman" w:cs="Times New Roman"/>
          <w:sz w:val="24"/>
          <w:szCs w:val="24"/>
        </w:rPr>
      </w:pPr>
      <w:r w:rsidRPr="0022478D">
        <w:rPr>
          <w:rFonts w:ascii="Times New Roman" w:hAnsi="Times New Roman" w:cs="Times New Roman"/>
          <w:b/>
          <w:bCs/>
          <w:sz w:val="24"/>
          <w:szCs w:val="24"/>
        </w:rPr>
        <w:t>Source</w:t>
      </w:r>
      <w:r w:rsidRPr="0022478D">
        <w:rPr>
          <w:rFonts w:ascii="Times New Roman" w:hAnsi="Times New Roman" w:cs="Times New Roman"/>
          <w:sz w:val="24"/>
          <w:szCs w:val="24"/>
        </w:rPr>
        <w:t xml:space="preserve">: </w:t>
      </w:r>
      <w:r w:rsidRPr="0022478D">
        <w:rPr>
          <w:rFonts w:ascii="Times New Roman" w:hAnsi="Times New Roman" w:cs="Times New Roman"/>
          <w:color w:val="222222"/>
          <w:sz w:val="24"/>
          <w:szCs w:val="24"/>
          <w:shd w:val="clear" w:color="auto" w:fill="FFFFFF"/>
        </w:rPr>
        <w:t>Parasuraman et al. 1988</w:t>
      </w:r>
    </w:p>
    <w:p w14:paraId="26B66982" w14:textId="3C57D9E1" w:rsidR="00B2577A" w:rsidRPr="00B2577A" w:rsidRDefault="00B2577A" w:rsidP="0084601C">
      <w:pPr>
        <w:spacing w:after="0" w:line="360" w:lineRule="auto"/>
        <w:jc w:val="both"/>
        <w:rPr>
          <w:rFonts w:ascii="Times New Roman" w:hAnsi="Times New Roman" w:cs="Times New Roman"/>
          <w:sz w:val="24"/>
          <w:szCs w:val="24"/>
        </w:rPr>
      </w:pPr>
      <w:bookmarkStart w:id="8" w:name="_Toc500759784"/>
      <w:r>
        <w:rPr>
          <w:rFonts w:ascii="Times New Roman" w:hAnsi="Times New Roman" w:cs="Times New Roman"/>
          <w:sz w:val="24"/>
          <w:szCs w:val="24"/>
        </w:rPr>
        <w:lastRenderedPageBreak/>
        <w:tab/>
      </w:r>
      <w:r w:rsidRPr="000874D1">
        <w:rPr>
          <w:rFonts w:ascii="Times New Roman" w:hAnsi="Times New Roman" w:cs="Times New Roman"/>
          <w:color w:val="000000" w:themeColor="text1"/>
          <w:sz w:val="24"/>
          <w:szCs w:val="24"/>
        </w:rPr>
        <w:t>Based on the aforementioned discussion, regarding the theoretical background it is established that for an organization to excel in the market, they must be customer oriented which makes their relationship with the customer more stronger and further helps in satisfying their requir</w:t>
      </w:r>
      <w:r w:rsidR="0084601C" w:rsidRPr="000874D1">
        <w:rPr>
          <w:rFonts w:ascii="Times New Roman" w:hAnsi="Times New Roman" w:cs="Times New Roman"/>
          <w:color w:val="000000" w:themeColor="text1"/>
          <w:sz w:val="24"/>
          <w:szCs w:val="24"/>
        </w:rPr>
        <w:t>e</w:t>
      </w:r>
      <w:r w:rsidRPr="000874D1">
        <w:rPr>
          <w:rFonts w:ascii="Times New Roman" w:hAnsi="Times New Roman" w:cs="Times New Roman"/>
          <w:color w:val="000000" w:themeColor="text1"/>
          <w:sz w:val="24"/>
          <w:szCs w:val="24"/>
        </w:rPr>
        <w:t>ments which eventually helps them in improving t</w:t>
      </w:r>
      <w:r w:rsidR="0084601C" w:rsidRPr="000874D1">
        <w:rPr>
          <w:rFonts w:ascii="Times New Roman" w:hAnsi="Times New Roman" w:cs="Times New Roman"/>
          <w:color w:val="000000" w:themeColor="text1"/>
          <w:sz w:val="24"/>
          <w:szCs w:val="24"/>
        </w:rPr>
        <w:t>heir loyal customer base (Slater, 1997; Min et al., 2007). Moreover, in addition to have customer orientation, the satisfaction of customer is highly dependent on the level of the quality service provided to him (Parasuraman et al., 1988). Therefore</w:t>
      </w:r>
      <w:r w:rsidRPr="000874D1">
        <w:rPr>
          <w:rFonts w:ascii="Times New Roman" w:hAnsi="Times New Roman" w:cs="Times New Roman"/>
          <w:color w:val="000000" w:themeColor="text1"/>
          <w:sz w:val="24"/>
          <w:szCs w:val="24"/>
        </w:rPr>
        <w:t>,</w:t>
      </w:r>
      <w:r w:rsidR="0084601C" w:rsidRPr="000874D1">
        <w:rPr>
          <w:rFonts w:ascii="Times New Roman" w:hAnsi="Times New Roman" w:cs="Times New Roman"/>
          <w:color w:val="000000" w:themeColor="text1"/>
          <w:sz w:val="24"/>
          <w:szCs w:val="24"/>
        </w:rPr>
        <w:t xml:space="preserve"> in the present study a framework is proposed by integrating the theory of CVT and framework of SERVQUAL (shown in Figure 1). </w:t>
      </w:r>
    </w:p>
    <w:p w14:paraId="1A08FDFE" w14:textId="35FA8A1A" w:rsidR="004B1041" w:rsidRPr="0017436E" w:rsidRDefault="00700DBF" w:rsidP="009874F7">
      <w:pPr>
        <w:spacing w:after="0" w:line="360" w:lineRule="auto"/>
        <w:rPr>
          <w:rFonts w:ascii="Times New Roman" w:hAnsi="Times New Roman" w:cs="Times New Roman"/>
          <w:b/>
          <w:i/>
          <w:sz w:val="24"/>
          <w:szCs w:val="24"/>
        </w:rPr>
      </w:pPr>
      <w:r w:rsidRPr="0017436E">
        <w:rPr>
          <w:rFonts w:ascii="Times New Roman" w:hAnsi="Times New Roman" w:cs="Times New Roman"/>
          <w:b/>
          <w:i/>
          <w:sz w:val="24"/>
          <w:szCs w:val="24"/>
        </w:rPr>
        <w:t>2.</w:t>
      </w:r>
      <w:r w:rsidR="00546669" w:rsidRPr="0017436E">
        <w:rPr>
          <w:rFonts w:ascii="Times New Roman" w:hAnsi="Times New Roman" w:cs="Times New Roman"/>
          <w:b/>
          <w:i/>
          <w:sz w:val="24"/>
          <w:szCs w:val="24"/>
        </w:rPr>
        <w:t>2</w:t>
      </w:r>
      <w:r w:rsidRPr="0017436E">
        <w:rPr>
          <w:rFonts w:ascii="Times New Roman" w:hAnsi="Times New Roman" w:cs="Times New Roman"/>
          <w:b/>
          <w:i/>
          <w:sz w:val="24"/>
          <w:szCs w:val="24"/>
        </w:rPr>
        <w:t xml:space="preserve"> </w:t>
      </w:r>
      <w:r w:rsidR="004B1041" w:rsidRPr="0017436E">
        <w:rPr>
          <w:rFonts w:ascii="Times New Roman" w:hAnsi="Times New Roman" w:cs="Times New Roman"/>
          <w:b/>
          <w:i/>
          <w:sz w:val="24"/>
          <w:szCs w:val="24"/>
        </w:rPr>
        <w:t>Hypothes</w:t>
      </w:r>
      <w:r w:rsidR="00F6441F">
        <w:rPr>
          <w:rFonts w:ascii="Times New Roman" w:hAnsi="Times New Roman" w:cs="Times New Roman"/>
          <w:b/>
          <w:i/>
          <w:sz w:val="24"/>
          <w:szCs w:val="24"/>
        </w:rPr>
        <w:t>e</w:t>
      </w:r>
      <w:r w:rsidR="004B1041" w:rsidRPr="0017436E">
        <w:rPr>
          <w:rFonts w:ascii="Times New Roman" w:hAnsi="Times New Roman" w:cs="Times New Roman"/>
          <w:b/>
          <w:i/>
          <w:sz w:val="24"/>
          <w:szCs w:val="24"/>
        </w:rPr>
        <w:t>s</w:t>
      </w:r>
      <w:bookmarkEnd w:id="8"/>
    </w:p>
    <w:p w14:paraId="6604C805" w14:textId="454D8383" w:rsidR="009B10E6" w:rsidRDefault="0017436E" w:rsidP="009874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9B10E6" w:rsidRPr="00CD6428">
        <w:rPr>
          <w:rFonts w:ascii="Times New Roman" w:hAnsi="Times New Roman" w:cs="Times New Roman"/>
          <w:sz w:val="24"/>
          <w:szCs w:val="24"/>
        </w:rPr>
        <w:t>ervice industry is a big sector that is why service quality has an important perceived value because of the higher level of participation of customers, intangibility of products and importantly perishability</w:t>
      </w:r>
      <w:r w:rsidR="00F7280E">
        <w:rPr>
          <w:rFonts w:ascii="Times New Roman" w:hAnsi="Times New Roman" w:cs="Times New Roman"/>
          <w:sz w:val="24"/>
          <w:szCs w:val="24"/>
        </w:rPr>
        <w:t xml:space="preserve"> (</w:t>
      </w:r>
      <w:proofErr w:type="spellStart"/>
      <w:r w:rsidR="00F7280E">
        <w:rPr>
          <w:rFonts w:ascii="Times New Roman" w:hAnsi="Times New Roman" w:cs="Times New Roman"/>
          <w:sz w:val="24"/>
          <w:szCs w:val="24"/>
        </w:rPr>
        <w:t>Kilibarda</w:t>
      </w:r>
      <w:proofErr w:type="spellEnd"/>
      <w:r w:rsidR="00F7280E">
        <w:rPr>
          <w:rFonts w:ascii="Times New Roman" w:hAnsi="Times New Roman" w:cs="Times New Roman"/>
          <w:sz w:val="24"/>
          <w:szCs w:val="24"/>
        </w:rPr>
        <w:t xml:space="preserve"> et al., 2016)</w:t>
      </w:r>
      <w:r w:rsidR="009B10E6" w:rsidRPr="00CD6428">
        <w:rPr>
          <w:rFonts w:ascii="Times New Roman" w:hAnsi="Times New Roman" w:cs="Times New Roman"/>
          <w:sz w:val="24"/>
          <w:szCs w:val="24"/>
        </w:rPr>
        <w:t xml:space="preserve">. Many past studies proposed that how service quality and customer satisfaction direct proportionality is increasing (Parasuraman et al., 1988; Wu </w:t>
      </w:r>
      <w:r w:rsidR="00DD745B">
        <w:rPr>
          <w:rFonts w:ascii="Times New Roman" w:hAnsi="Times New Roman" w:cs="Times New Roman"/>
          <w:sz w:val="24"/>
          <w:szCs w:val="24"/>
        </w:rPr>
        <w:t>and</w:t>
      </w:r>
      <w:r w:rsidR="00DD745B" w:rsidRPr="00CD6428">
        <w:rPr>
          <w:rFonts w:ascii="Times New Roman" w:hAnsi="Times New Roman" w:cs="Times New Roman"/>
          <w:sz w:val="24"/>
          <w:szCs w:val="24"/>
        </w:rPr>
        <w:t xml:space="preserve"> </w:t>
      </w:r>
      <w:r w:rsidR="009B10E6" w:rsidRPr="00CD6428">
        <w:rPr>
          <w:rFonts w:ascii="Times New Roman" w:hAnsi="Times New Roman" w:cs="Times New Roman"/>
          <w:sz w:val="24"/>
          <w:szCs w:val="24"/>
        </w:rPr>
        <w:t xml:space="preserve">Chan, 2011). According to </w:t>
      </w:r>
      <w:proofErr w:type="spellStart"/>
      <w:r w:rsidR="009B10E6" w:rsidRPr="00CD6428">
        <w:rPr>
          <w:rFonts w:ascii="Times New Roman" w:hAnsi="Times New Roman" w:cs="Times New Roman"/>
          <w:sz w:val="24"/>
          <w:szCs w:val="24"/>
        </w:rPr>
        <w:t>Gustaffson</w:t>
      </w:r>
      <w:proofErr w:type="spellEnd"/>
      <w:r w:rsidR="009B10E6" w:rsidRPr="00CD6428">
        <w:rPr>
          <w:rFonts w:ascii="Times New Roman" w:hAnsi="Times New Roman" w:cs="Times New Roman"/>
          <w:sz w:val="24"/>
          <w:szCs w:val="24"/>
        </w:rPr>
        <w:t xml:space="preserve"> et al. (2005) service organization long run success factor can be determined by customer satisfaction and service quality because service quality is a prerequisite of customer satisfaction. Zeithaml et al. (1988) examined customer perception </w:t>
      </w:r>
      <w:r>
        <w:rPr>
          <w:rFonts w:ascii="Times New Roman" w:hAnsi="Times New Roman" w:cs="Times New Roman"/>
          <w:sz w:val="24"/>
          <w:szCs w:val="24"/>
        </w:rPr>
        <w:t xml:space="preserve">and identified that </w:t>
      </w:r>
      <w:r w:rsidR="009B10E6" w:rsidRPr="00CD6428">
        <w:rPr>
          <w:rFonts w:ascii="Times New Roman" w:hAnsi="Times New Roman" w:cs="Times New Roman"/>
          <w:sz w:val="24"/>
          <w:szCs w:val="24"/>
        </w:rPr>
        <w:t xml:space="preserve">there is a high impact of service quality on customer satisfaction. Wu and Chan (2011) </w:t>
      </w:r>
      <w:r>
        <w:rPr>
          <w:rFonts w:ascii="Times New Roman" w:hAnsi="Times New Roman" w:cs="Times New Roman"/>
          <w:sz w:val="24"/>
          <w:szCs w:val="24"/>
        </w:rPr>
        <w:t xml:space="preserve">investigated customer satisfaction aided by </w:t>
      </w:r>
      <w:r w:rsidR="009B10E6" w:rsidRPr="00CD6428">
        <w:rPr>
          <w:rFonts w:ascii="Times New Roman" w:hAnsi="Times New Roman" w:cs="Times New Roman"/>
          <w:sz w:val="24"/>
          <w:szCs w:val="24"/>
        </w:rPr>
        <w:t xml:space="preserve">SEM model and </w:t>
      </w:r>
      <w:r>
        <w:rPr>
          <w:rFonts w:ascii="Times New Roman" w:hAnsi="Times New Roman" w:cs="Times New Roman"/>
          <w:sz w:val="24"/>
          <w:szCs w:val="24"/>
        </w:rPr>
        <w:t xml:space="preserve">identified </w:t>
      </w:r>
      <w:r w:rsidR="009B10E6" w:rsidRPr="00CD6428">
        <w:rPr>
          <w:rFonts w:ascii="Times New Roman" w:hAnsi="Times New Roman" w:cs="Times New Roman"/>
          <w:sz w:val="24"/>
          <w:szCs w:val="24"/>
        </w:rPr>
        <w:t xml:space="preserve">that highest level of satisfaction is caused by positive customer perception. Moreover, </w:t>
      </w:r>
      <w:proofErr w:type="spellStart"/>
      <w:r w:rsidR="009B10E6" w:rsidRPr="00CD6428">
        <w:rPr>
          <w:rFonts w:ascii="Times New Roman" w:hAnsi="Times New Roman" w:cs="Times New Roman"/>
          <w:sz w:val="24"/>
          <w:szCs w:val="24"/>
        </w:rPr>
        <w:t>Kaura</w:t>
      </w:r>
      <w:proofErr w:type="spellEnd"/>
      <w:r w:rsidR="009B10E6" w:rsidRPr="00CD6428">
        <w:rPr>
          <w:rFonts w:ascii="Times New Roman" w:hAnsi="Times New Roman" w:cs="Times New Roman"/>
          <w:sz w:val="24"/>
          <w:szCs w:val="24"/>
        </w:rPr>
        <w:t xml:space="preserve"> and Dutta (2012) explained that </w:t>
      </w:r>
      <w:r w:rsidR="00A71C10">
        <w:rPr>
          <w:rFonts w:ascii="Times New Roman" w:hAnsi="Times New Roman" w:cs="Times New Roman"/>
          <w:sz w:val="24"/>
          <w:szCs w:val="24"/>
        </w:rPr>
        <w:t xml:space="preserve">in the </w:t>
      </w:r>
      <w:r w:rsidR="009B10E6" w:rsidRPr="00CD6428">
        <w:rPr>
          <w:rFonts w:ascii="Times New Roman" w:hAnsi="Times New Roman" w:cs="Times New Roman"/>
          <w:sz w:val="24"/>
          <w:szCs w:val="24"/>
        </w:rPr>
        <w:t xml:space="preserve">Indian banking </w:t>
      </w:r>
      <w:r w:rsidRPr="00CD6428">
        <w:rPr>
          <w:rFonts w:ascii="Times New Roman" w:hAnsi="Times New Roman" w:cs="Times New Roman"/>
          <w:sz w:val="24"/>
          <w:szCs w:val="24"/>
        </w:rPr>
        <w:t>sector service</w:t>
      </w:r>
      <w:r w:rsidR="009B10E6" w:rsidRPr="00CD6428">
        <w:rPr>
          <w:rFonts w:ascii="Times New Roman" w:hAnsi="Times New Roman" w:cs="Times New Roman"/>
          <w:sz w:val="24"/>
          <w:szCs w:val="24"/>
        </w:rPr>
        <w:t xml:space="preserve"> quality and customer satisfaction has a </w:t>
      </w:r>
      <w:r w:rsidR="00A71C10">
        <w:rPr>
          <w:rFonts w:ascii="Times New Roman" w:hAnsi="Times New Roman" w:cs="Times New Roman"/>
          <w:sz w:val="24"/>
          <w:szCs w:val="24"/>
        </w:rPr>
        <w:t xml:space="preserve">very </w:t>
      </w:r>
      <w:r w:rsidR="009B10E6" w:rsidRPr="00CD6428">
        <w:rPr>
          <w:rFonts w:ascii="Times New Roman" w:hAnsi="Times New Roman" w:cs="Times New Roman"/>
          <w:sz w:val="24"/>
          <w:szCs w:val="24"/>
        </w:rPr>
        <w:t>significant</w:t>
      </w:r>
      <w:r w:rsidR="00A71C10">
        <w:rPr>
          <w:rFonts w:ascii="Times New Roman" w:hAnsi="Times New Roman" w:cs="Times New Roman"/>
          <w:sz w:val="24"/>
          <w:szCs w:val="24"/>
        </w:rPr>
        <w:t xml:space="preserve"> </w:t>
      </w:r>
      <w:r w:rsidR="009B10E6" w:rsidRPr="00CD6428">
        <w:rPr>
          <w:rFonts w:ascii="Times New Roman" w:hAnsi="Times New Roman" w:cs="Times New Roman"/>
          <w:sz w:val="24"/>
          <w:szCs w:val="24"/>
        </w:rPr>
        <w:t xml:space="preserve">positive effect. </w:t>
      </w:r>
      <w:r>
        <w:rPr>
          <w:rFonts w:ascii="Times New Roman" w:hAnsi="Times New Roman" w:cs="Times New Roman"/>
          <w:sz w:val="24"/>
          <w:szCs w:val="24"/>
        </w:rPr>
        <w:t xml:space="preserve">From </w:t>
      </w:r>
      <w:r w:rsidR="009B10E6" w:rsidRPr="00CD6428">
        <w:rPr>
          <w:rFonts w:ascii="Times New Roman" w:hAnsi="Times New Roman" w:cs="Times New Roman"/>
          <w:sz w:val="24"/>
          <w:szCs w:val="24"/>
        </w:rPr>
        <w:t xml:space="preserve">the above </w:t>
      </w:r>
      <w:r>
        <w:rPr>
          <w:rFonts w:ascii="Times New Roman" w:hAnsi="Times New Roman" w:cs="Times New Roman"/>
          <w:sz w:val="24"/>
          <w:szCs w:val="24"/>
        </w:rPr>
        <w:t xml:space="preserve">literature </w:t>
      </w:r>
      <w:r w:rsidR="009B10E6" w:rsidRPr="00CD6428">
        <w:rPr>
          <w:rFonts w:ascii="Times New Roman" w:hAnsi="Times New Roman" w:cs="Times New Roman"/>
          <w:sz w:val="24"/>
          <w:szCs w:val="24"/>
        </w:rPr>
        <w:t>evidence</w:t>
      </w:r>
      <w:r>
        <w:rPr>
          <w:rFonts w:ascii="Times New Roman" w:hAnsi="Times New Roman" w:cs="Times New Roman"/>
          <w:sz w:val="24"/>
          <w:szCs w:val="24"/>
        </w:rPr>
        <w:t>,</w:t>
      </w:r>
      <w:r w:rsidR="009B10E6" w:rsidRPr="00CD6428">
        <w:rPr>
          <w:rFonts w:ascii="Times New Roman" w:hAnsi="Times New Roman" w:cs="Times New Roman"/>
          <w:sz w:val="24"/>
          <w:szCs w:val="24"/>
        </w:rPr>
        <w:t xml:space="preserve"> it </w:t>
      </w:r>
      <w:r w:rsidR="00A71C10">
        <w:rPr>
          <w:rFonts w:ascii="Times New Roman" w:hAnsi="Times New Roman" w:cs="Times New Roman"/>
          <w:sz w:val="24"/>
          <w:szCs w:val="24"/>
        </w:rPr>
        <w:t xml:space="preserve">can </w:t>
      </w:r>
      <w:r>
        <w:rPr>
          <w:rFonts w:ascii="Times New Roman" w:hAnsi="Times New Roman" w:cs="Times New Roman"/>
          <w:sz w:val="24"/>
          <w:szCs w:val="24"/>
        </w:rPr>
        <w:t xml:space="preserve">therefore </w:t>
      </w:r>
      <w:r w:rsidR="00A71C10">
        <w:rPr>
          <w:rFonts w:ascii="Times New Roman" w:hAnsi="Times New Roman" w:cs="Times New Roman"/>
          <w:sz w:val="24"/>
          <w:szCs w:val="24"/>
        </w:rPr>
        <w:t xml:space="preserve">be </w:t>
      </w:r>
      <w:r w:rsidR="009B10E6" w:rsidRPr="00CD6428">
        <w:rPr>
          <w:rFonts w:ascii="Times New Roman" w:hAnsi="Times New Roman" w:cs="Times New Roman"/>
          <w:sz w:val="24"/>
          <w:szCs w:val="24"/>
        </w:rPr>
        <w:t>hypothesized that;</w:t>
      </w:r>
    </w:p>
    <w:p w14:paraId="607A6458" w14:textId="77777777" w:rsidR="00172984" w:rsidRPr="009874F7" w:rsidRDefault="00172984" w:rsidP="009874F7">
      <w:pPr>
        <w:spacing w:after="0" w:line="360" w:lineRule="auto"/>
        <w:ind w:firstLine="720"/>
        <w:jc w:val="both"/>
        <w:rPr>
          <w:rFonts w:ascii="Times New Roman" w:hAnsi="Times New Roman" w:cs="Times New Roman"/>
          <w:sz w:val="12"/>
          <w:szCs w:val="12"/>
        </w:rPr>
      </w:pPr>
    </w:p>
    <w:p w14:paraId="52687FD3" w14:textId="77777777" w:rsidR="004B1041" w:rsidRDefault="009B10E6" w:rsidP="009874F7">
      <w:pPr>
        <w:tabs>
          <w:tab w:val="left" w:pos="1185"/>
        </w:tabs>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H1</w:t>
      </w:r>
      <w:r w:rsidRPr="00CD6428">
        <w:rPr>
          <w:rFonts w:ascii="Times New Roman" w:hAnsi="Times New Roman" w:cs="Times New Roman"/>
          <w:i/>
          <w:sz w:val="24"/>
          <w:szCs w:val="24"/>
        </w:rPr>
        <w:t>: Service qual</w:t>
      </w:r>
      <w:r w:rsidR="00504201">
        <w:rPr>
          <w:rFonts w:ascii="Times New Roman" w:hAnsi="Times New Roman" w:cs="Times New Roman"/>
          <w:i/>
          <w:sz w:val="24"/>
          <w:szCs w:val="24"/>
        </w:rPr>
        <w:t>ity has significant impact on customer satisfaction.</w:t>
      </w:r>
    </w:p>
    <w:p w14:paraId="0DFCA529" w14:textId="77777777" w:rsidR="00172984" w:rsidRPr="009874F7" w:rsidRDefault="00172984" w:rsidP="009874F7">
      <w:pPr>
        <w:tabs>
          <w:tab w:val="left" w:pos="1185"/>
        </w:tabs>
        <w:spacing w:after="0" w:line="360" w:lineRule="auto"/>
        <w:jc w:val="center"/>
        <w:rPr>
          <w:rFonts w:ascii="Times New Roman" w:hAnsi="Times New Roman" w:cs="Times New Roman"/>
          <w:i/>
          <w:sz w:val="12"/>
          <w:szCs w:val="12"/>
        </w:rPr>
      </w:pPr>
    </w:p>
    <w:p w14:paraId="3058D1C3" w14:textId="77777777" w:rsidR="001339C4" w:rsidRDefault="001339C4" w:rsidP="009874F7">
      <w:pPr>
        <w:spacing w:after="0" w:line="360" w:lineRule="auto"/>
        <w:ind w:firstLine="720"/>
        <w:jc w:val="both"/>
        <w:rPr>
          <w:rFonts w:ascii="Times New Roman" w:hAnsi="Times New Roman" w:cs="Times New Roman"/>
          <w:sz w:val="24"/>
          <w:szCs w:val="24"/>
        </w:rPr>
      </w:pPr>
      <w:r w:rsidRPr="00696798">
        <w:rPr>
          <w:rFonts w:ascii="Times New Roman" w:hAnsi="Times New Roman" w:cs="Times New Roman"/>
          <w:sz w:val="24"/>
          <w:szCs w:val="24"/>
        </w:rPr>
        <w:t>The paperwork is full</w:t>
      </w:r>
      <w:r w:rsidR="00264E0F">
        <w:rPr>
          <w:rFonts w:ascii="Times New Roman" w:hAnsi="Times New Roman" w:cs="Times New Roman"/>
          <w:sz w:val="24"/>
          <w:szCs w:val="24"/>
        </w:rPr>
        <w:t xml:space="preserve"> of</w:t>
      </w:r>
      <w:r w:rsidRPr="00696798">
        <w:rPr>
          <w:rFonts w:ascii="Times New Roman" w:hAnsi="Times New Roman" w:cs="Times New Roman"/>
          <w:sz w:val="24"/>
          <w:szCs w:val="24"/>
        </w:rPr>
        <w:t xml:space="preserve"> references </w:t>
      </w:r>
      <w:r w:rsidR="00264E0F">
        <w:rPr>
          <w:rFonts w:ascii="Times New Roman" w:hAnsi="Times New Roman" w:cs="Times New Roman"/>
          <w:sz w:val="24"/>
          <w:szCs w:val="24"/>
        </w:rPr>
        <w:t>th</w:t>
      </w:r>
      <w:r w:rsidR="00264E0F" w:rsidRPr="00CD6428">
        <w:rPr>
          <w:rFonts w:ascii="Times New Roman" w:hAnsi="Times New Roman" w:cs="Times New Roman"/>
          <w:sz w:val="24"/>
          <w:szCs w:val="24"/>
        </w:rPr>
        <w:t>a</w:t>
      </w:r>
      <w:r w:rsidR="00264E0F">
        <w:rPr>
          <w:rFonts w:ascii="Times New Roman" w:hAnsi="Times New Roman" w:cs="Times New Roman"/>
          <w:sz w:val="24"/>
          <w:szCs w:val="24"/>
        </w:rPr>
        <w:t>t le</w:t>
      </w:r>
      <w:r w:rsidR="00264E0F" w:rsidRPr="00CD6428">
        <w:rPr>
          <w:rFonts w:ascii="Times New Roman" w:hAnsi="Times New Roman" w:cs="Times New Roman"/>
          <w:sz w:val="24"/>
          <w:szCs w:val="24"/>
        </w:rPr>
        <w:t>a</w:t>
      </w:r>
      <w:r w:rsidR="00264E0F">
        <w:rPr>
          <w:rFonts w:ascii="Times New Roman" w:hAnsi="Times New Roman" w:cs="Times New Roman"/>
          <w:sz w:val="24"/>
          <w:szCs w:val="24"/>
        </w:rPr>
        <w:t>d</w:t>
      </w:r>
      <w:r w:rsidRPr="00696798">
        <w:rPr>
          <w:rFonts w:ascii="Times New Roman" w:hAnsi="Times New Roman" w:cs="Times New Roman"/>
          <w:sz w:val="24"/>
          <w:szCs w:val="24"/>
        </w:rPr>
        <w:t xml:space="preserve"> </w:t>
      </w:r>
      <w:r w:rsidR="00264E0F">
        <w:rPr>
          <w:rFonts w:ascii="Times New Roman" w:hAnsi="Times New Roman" w:cs="Times New Roman"/>
          <w:sz w:val="24"/>
          <w:szCs w:val="24"/>
        </w:rPr>
        <w:t xml:space="preserve">to </w:t>
      </w:r>
      <w:r w:rsidRPr="00696798">
        <w:rPr>
          <w:rFonts w:ascii="Times New Roman" w:hAnsi="Times New Roman" w:cs="Times New Roman"/>
          <w:sz w:val="24"/>
          <w:szCs w:val="24"/>
        </w:rPr>
        <w:t xml:space="preserve">the building up </w:t>
      </w:r>
      <w:r w:rsidR="00264E0F">
        <w:rPr>
          <w:rFonts w:ascii="Times New Roman" w:hAnsi="Times New Roman" w:cs="Times New Roman"/>
          <w:sz w:val="24"/>
          <w:szCs w:val="24"/>
        </w:rPr>
        <w:t xml:space="preserve">of </w:t>
      </w:r>
      <w:r w:rsidRPr="00696798">
        <w:rPr>
          <w:rFonts w:ascii="Times New Roman" w:hAnsi="Times New Roman" w:cs="Times New Roman"/>
          <w:sz w:val="24"/>
          <w:szCs w:val="24"/>
        </w:rPr>
        <w:t xml:space="preserve">a </w:t>
      </w:r>
      <w:r w:rsidR="00264E0F">
        <w:rPr>
          <w:rFonts w:ascii="Times New Roman" w:hAnsi="Times New Roman" w:cs="Times New Roman"/>
          <w:sz w:val="24"/>
          <w:szCs w:val="24"/>
        </w:rPr>
        <w:t>signific</w:t>
      </w:r>
      <w:r w:rsidR="00264E0F" w:rsidRPr="00CD6428">
        <w:rPr>
          <w:rFonts w:ascii="Times New Roman" w:hAnsi="Times New Roman" w:cs="Times New Roman"/>
          <w:sz w:val="24"/>
          <w:szCs w:val="24"/>
        </w:rPr>
        <w:t>a</w:t>
      </w:r>
      <w:r w:rsidR="00264E0F">
        <w:rPr>
          <w:rFonts w:ascii="Times New Roman" w:hAnsi="Times New Roman" w:cs="Times New Roman"/>
          <w:sz w:val="24"/>
          <w:szCs w:val="24"/>
        </w:rPr>
        <w:t xml:space="preserve">nt </w:t>
      </w:r>
      <w:r w:rsidRPr="00696798">
        <w:rPr>
          <w:rFonts w:ascii="Times New Roman" w:hAnsi="Times New Roman" w:cs="Times New Roman"/>
          <w:sz w:val="24"/>
          <w:szCs w:val="24"/>
        </w:rPr>
        <w:t xml:space="preserve">customer orientation. According to </w:t>
      </w:r>
      <w:proofErr w:type="spellStart"/>
      <w:r w:rsidRPr="00696798">
        <w:rPr>
          <w:rFonts w:ascii="Times New Roman" w:hAnsi="Times New Roman" w:cs="Times New Roman"/>
          <w:sz w:val="24"/>
          <w:szCs w:val="24"/>
        </w:rPr>
        <w:t>Cran</w:t>
      </w:r>
      <w:proofErr w:type="spellEnd"/>
      <w:r w:rsidRPr="00696798">
        <w:rPr>
          <w:rFonts w:ascii="Times New Roman" w:hAnsi="Times New Roman" w:cs="Times New Roman"/>
          <w:sz w:val="24"/>
          <w:szCs w:val="24"/>
        </w:rPr>
        <w:t xml:space="preserve"> (1994) in a few occasions, </w:t>
      </w:r>
      <w:r w:rsidR="00C957B4">
        <w:rPr>
          <w:rFonts w:ascii="Times New Roman" w:hAnsi="Times New Roman" w:cs="Times New Roman"/>
          <w:sz w:val="24"/>
          <w:szCs w:val="24"/>
        </w:rPr>
        <w:t xml:space="preserve">customer orientation </w:t>
      </w:r>
      <w:r w:rsidRPr="00696798">
        <w:rPr>
          <w:rFonts w:ascii="Times New Roman" w:hAnsi="Times New Roman" w:cs="Times New Roman"/>
          <w:sz w:val="24"/>
          <w:szCs w:val="24"/>
        </w:rPr>
        <w:t>is referred to as a "Service orientation" though in others, it is incorporated as a segment of a market orientation for services firms (</w:t>
      </w:r>
      <w:proofErr w:type="spellStart"/>
      <w:r w:rsidRPr="00696798">
        <w:rPr>
          <w:rFonts w:ascii="Times New Roman" w:hAnsi="Times New Roman" w:cs="Times New Roman"/>
          <w:sz w:val="24"/>
          <w:szCs w:val="24"/>
        </w:rPr>
        <w:t>Egeren</w:t>
      </w:r>
      <w:proofErr w:type="spellEnd"/>
      <w:r w:rsidRPr="00696798">
        <w:rPr>
          <w:rFonts w:ascii="Times New Roman" w:hAnsi="Times New Roman" w:cs="Times New Roman"/>
          <w:sz w:val="24"/>
          <w:szCs w:val="24"/>
        </w:rPr>
        <w:t xml:space="preserve"> </w:t>
      </w:r>
      <w:r w:rsidR="00DD745B">
        <w:rPr>
          <w:rFonts w:ascii="Times New Roman" w:hAnsi="Times New Roman" w:cs="Times New Roman"/>
          <w:sz w:val="24"/>
          <w:szCs w:val="24"/>
        </w:rPr>
        <w:t>and</w:t>
      </w:r>
      <w:r w:rsidR="00DD745B" w:rsidRPr="00696798">
        <w:rPr>
          <w:rFonts w:ascii="Times New Roman" w:hAnsi="Times New Roman" w:cs="Times New Roman"/>
          <w:sz w:val="24"/>
          <w:szCs w:val="24"/>
        </w:rPr>
        <w:t xml:space="preserve"> </w:t>
      </w:r>
      <w:proofErr w:type="spellStart"/>
      <w:r w:rsidRPr="00696798">
        <w:rPr>
          <w:rFonts w:ascii="Times New Roman" w:hAnsi="Times New Roman" w:cs="Times New Roman"/>
          <w:sz w:val="24"/>
          <w:szCs w:val="24"/>
        </w:rPr>
        <w:t>Conor</w:t>
      </w:r>
      <w:proofErr w:type="spellEnd"/>
      <w:r w:rsidRPr="00696798">
        <w:rPr>
          <w:rFonts w:ascii="Times New Roman" w:hAnsi="Times New Roman" w:cs="Times New Roman"/>
          <w:sz w:val="24"/>
          <w:szCs w:val="24"/>
        </w:rPr>
        <w:t xml:space="preserve">, 1998). Slater and </w:t>
      </w:r>
      <w:proofErr w:type="spellStart"/>
      <w:r w:rsidRPr="00696798">
        <w:rPr>
          <w:rFonts w:ascii="Times New Roman" w:hAnsi="Times New Roman" w:cs="Times New Roman"/>
          <w:sz w:val="24"/>
          <w:szCs w:val="24"/>
        </w:rPr>
        <w:t>Narver</w:t>
      </w:r>
      <w:proofErr w:type="spellEnd"/>
      <w:r w:rsidRPr="00696798">
        <w:rPr>
          <w:rFonts w:ascii="Times New Roman" w:hAnsi="Times New Roman" w:cs="Times New Roman"/>
          <w:sz w:val="24"/>
          <w:szCs w:val="24"/>
        </w:rPr>
        <w:t xml:space="preserve"> (1995) argues that encouraging a customer arranged culture prompts the creation and upkeep of </w:t>
      </w:r>
      <w:r w:rsidRPr="00696798">
        <w:rPr>
          <w:rFonts w:ascii="Times New Roman" w:hAnsi="Times New Roman" w:cs="Times New Roman"/>
          <w:sz w:val="24"/>
          <w:szCs w:val="24"/>
        </w:rPr>
        <w:lastRenderedPageBreak/>
        <w:t>customer esteem. They go ahead to contend that this additionally prompts a firm that is all around situated to expect the requirements of its clients and to offer goods and services that fulfill these requirements. Service quality improvement can be done through other ways</w:t>
      </w:r>
      <w:r w:rsidR="00CB748F">
        <w:rPr>
          <w:rFonts w:ascii="Times New Roman" w:hAnsi="Times New Roman" w:cs="Times New Roman"/>
          <w:sz w:val="24"/>
          <w:szCs w:val="24"/>
        </w:rPr>
        <w:t>.</w:t>
      </w:r>
      <w:r w:rsidRPr="00696798">
        <w:rPr>
          <w:rFonts w:ascii="Times New Roman" w:hAnsi="Times New Roman" w:cs="Times New Roman"/>
          <w:sz w:val="24"/>
          <w:szCs w:val="24"/>
        </w:rPr>
        <w:t xml:space="preserve"> </w:t>
      </w:r>
      <w:proofErr w:type="spellStart"/>
      <w:r w:rsidRPr="00696798">
        <w:rPr>
          <w:rFonts w:ascii="Times New Roman" w:hAnsi="Times New Roman" w:cs="Times New Roman"/>
          <w:sz w:val="24"/>
          <w:szCs w:val="24"/>
        </w:rPr>
        <w:t>Yaftang</w:t>
      </w:r>
      <w:proofErr w:type="spellEnd"/>
      <w:r w:rsidRPr="00696798">
        <w:rPr>
          <w:rFonts w:ascii="Times New Roman" w:hAnsi="Times New Roman" w:cs="Times New Roman"/>
          <w:sz w:val="24"/>
          <w:szCs w:val="24"/>
        </w:rPr>
        <w:t xml:space="preserve"> and shih-Wang (2007) explained the marketing aspects that </w:t>
      </w:r>
      <w:r w:rsidR="00CB748F" w:rsidRPr="00CD6428">
        <w:rPr>
          <w:rFonts w:ascii="Times New Roman" w:hAnsi="Times New Roman" w:cs="Times New Roman"/>
          <w:sz w:val="24"/>
          <w:szCs w:val="24"/>
        </w:rPr>
        <w:t>a</w:t>
      </w:r>
      <w:r w:rsidR="00CB748F">
        <w:rPr>
          <w:rFonts w:ascii="Times New Roman" w:hAnsi="Times New Roman" w:cs="Times New Roman"/>
          <w:sz w:val="24"/>
          <w:szCs w:val="24"/>
        </w:rPr>
        <w:t xml:space="preserve"> </w:t>
      </w:r>
      <w:r w:rsidRPr="00696798">
        <w:rPr>
          <w:rFonts w:ascii="Times New Roman" w:hAnsi="Times New Roman" w:cs="Times New Roman"/>
          <w:sz w:val="24"/>
          <w:szCs w:val="24"/>
        </w:rPr>
        <w:t>company should know</w:t>
      </w:r>
      <w:r w:rsidR="00CB748F">
        <w:rPr>
          <w:rFonts w:ascii="Times New Roman" w:hAnsi="Times New Roman" w:cs="Times New Roman"/>
          <w:sz w:val="24"/>
          <w:szCs w:val="24"/>
        </w:rPr>
        <w:t>,</w:t>
      </w:r>
      <w:r w:rsidRPr="00696798">
        <w:rPr>
          <w:rFonts w:ascii="Times New Roman" w:hAnsi="Times New Roman" w:cs="Times New Roman"/>
          <w:sz w:val="24"/>
          <w:szCs w:val="24"/>
        </w:rPr>
        <w:t xml:space="preserve"> what the current </w:t>
      </w:r>
      <w:r w:rsidR="00C957B4" w:rsidRPr="00696798">
        <w:rPr>
          <w:rFonts w:ascii="Times New Roman" w:hAnsi="Times New Roman" w:cs="Times New Roman"/>
          <w:sz w:val="24"/>
          <w:szCs w:val="24"/>
        </w:rPr>
        <w:t>customer</w:t>
      </w:r>
      <w:r w:rsidR="00C957B4">
        <w:rPr>
          <w:rFonts w:ascii="Times New Roman" w:hAnsi="Times New Roman" w:cs="Times New Roman"/>
          <w:sz w:val="24"/>
          <w:szCs w:val="24"/>
        </w:rPr>
        <w:t>s’</w:t>
      </w:r>
      <w:r w:rsidRPr="00696798">
        <w:rPr>
          <w:rFonts w:ascii="Times New Roman" w:hAnsi="Times New Roman" w:cs="Times New Roman"/>
          <w:sz w:val="24"/>
          <w:szCs w:val="24"/>
        </w:rPr>
        <w:t xml:space="preserve"> demands are, and how it would be </w:t>
      </w:r>
      <w:r w:rsidR="00C957B4" w:rsidRPr="00696798">
        <w:rPr>
          <w:rFonts w:ascii="Times New Roman" w:hAnsi="Times New Roman" w:cs="Times New Roman"/>
          <w:sz w:val="24"/>
          <w:szCs w:val="24"/>
        </w:rPr>
        <w:t>fulfill</w:t>
      </w:r>
      <w:r w:rsidR="00C957B4">
        <w:rPr>
          <w:rFonts w:ascii="Times New Roman" w:hAnsi="Times New Roman" w:cs="Times New Roman"/>
          <w:sz w:val="24"/>
          <w:szCs w:val="24"/>
        </w:rPr>
        <w:t>ed in</w:t>
      </w:r>
      <w:r w:rsidRPr="00696798">
        <w:rPr>
          <w:rFonts w:ascii="Times New Roman" w:hAnsi="Times New Roman" w:cs="Times New Roman"/>
          <w:sz w:val="24"/>
          <w:szCs w:val="24"/>
        </w:rPr>
        <w:t xml:space="preserve"> terms of customer oriented ways of services. Chang et al. (1999) </w:t>
      </w:r>
      <w:r w:rsidR="00CB748F">
        <w:rPr>
          <w:rFonts w:ascii="Times New Roman" w:hAnsi="Times New Roman" w:cs="Times New Roman"/>
          <w:sz w:val="24"/>
          <w:szCs w:val="24"/>
        </w:rPr>
        <w:t>observed th</w:t>
      </w:r>
      <w:r w:rsidR="00CB748F" w:rsidRPr="00CD6428">
        <w:rPr>
          <w:rFonts w:ascii="Times New Roman" w:hAnsi="Times New Roman" w:cs="Times New Roman"/>
          <w:sz w:val="24"/>
          <w:szCs w:val="24"/>
        </w:rPr>
        <w:t>a</w:t>
      </w:r>
      <w:r w:rsidR="00CB748F">
        <w:rPr>
          <w:rFonts w:ascii="Times New Roman" w:hAnsi="Times New Roman" w:cs="Times New Roman"/>
          <w:sz w:val="24"/>
          <w:szCs w:val="24"/>
        </w:rPr>
        <w:t xml:space="preserve">t </w:t>
      </w:r>
      <w:r w:rsidRPr="00696798">
        <w:rPr>
          <w:rFonts w:ascii="Times New Roman" w:hAnsi="Times New Roman" w:cs="Times New Roman"/>
          <w:sz w:val="24"/>
          <w:szCs w:val="24"/>
        </w:rPr>
        <w:t>the</w:t>
      </w:r>
      <w:r w:rsidR="00CB748F">
        <w:rPr>
          <w:rFonts w:ascii="Times New Roman" w:hAnsi="Times New Roman" w:cs="Times New Roman"/>
          <w:sz w:val="24"/>
          <w:szCs w:val="24"/>
        </w:rPr>
        <w:t xml:space="preserve">re is </w:t>
      </w:r>
      <w:r w:rsidR="00CB748F" w:rsidRPr="00CD6428">
        <w:rPr>
          <w:rFonts w:ascii="Times New Roman" w:hAnsi="Times New Roman" w:cs="Times New Roman"/>
          <w:sz w:val="24"/>
          <w:szCs w:val="24"/>
        </w:rPr>
        <w:t>a</w:t>
      </w:r>
      <w:r w:rsidRPr="00696798">
        <w:rPr>
          <w:rFonts w:ascii="Times New Roman" w:hAnsi="Times New Roman" w:cs="Times New Roman"/>
          <w:sz w:val="24"/>
          <w:szCs w:val="24"/>
        </w:rPr>
        <w:t xml:space="preserve"> positive relationship between service Quality and Customer orientation. </w:t>
      </w:r>
      <w:r w:rsidR="001662C5">
        <w:rPr>
          <w:rFonts w:ascii="Times New Roman" w:hAnsi="Times New Roman" w:cs="Times New Roman"/>
          <w:sz w:val="24"/>
          <w:szCs w:val="24"/>
        </w:rPr>
        <w:t>Therefore,</w:t>
      </w:r>
      <w:r w:rsidR="00C957B4" w:rsidRPr="00696798">
        <w:rPr>
          <w:rFonts w:ascii="Times New Roman" w:hAnsi="Times New Roman" w:cs="Times New Roman"/>
          <w:sz w:val="24"/>
          <w:szCs w:val="24"/>
        </w:rPr>
        <w:t xml:space="preserve"> </w:t>
      </w:r>
      <w:r w:rsidRPr="00696798">
        <w:rPr>
          <w:rFonts w:ascii="Times New Roman" w:hAnsi="Times New Roman" w:cs="Times New Roman"/>
          <w:sz w:val="24"/>
          <w:szCs w:val="24"/>
        </w:rPr>
        <w:t xml:space="preserve">it </w:t>
      </w:r>
      <w:r w:rsidR="00CB748F">
        <w:rPr>
          <w:rFonts w:ascii="Times New Roman" w:hAnsi="Times New Roman" w:cs="Times New Roman"/>
          <w:sz w:val="24"/>
          <w:szCs w:val="24"/>
        </w:rPr>
        <w:t>h</w:t>
      </w:r>
      <w:r w:rsidR="00CB748F" w:rsidRPr="00CD6428">
        <w:rPr>
          <w:rFonts w:ascii="Times New Roman" w:hAnsi="Times New Roman" w:cs="Times New Roman"/>
          <w:sz w:val="24"/>
          <w:szCs w:val="24"/>
        </w:rPr>
        <w:t>a</w:t>
      </w:r>
      <w:r w:rsidR="00CB748F">
        <w:rPr>
          <w:rFonts w:ascii="Times New Roman" w:hAnsi="Times New Roman" w:cs="Times New Roman"/>
          <w:sz w:val="24"/>
          <w:szCs w:val="24"/>
        </w:rPr>
        <w:t xml:space="preserve">s </w:t>
      </w:r>
      <w:r w:rsidRPr="00696798">
        <w:rPr>
          <w:rFonts w:ascii="Times New Roman" w:hAnsi="Times New Roman" w:cs="Times New Roman"/>
          <w:sz w:val="24"/>
          <w:szCs w:val="24"/>
        </w:rPr>
        <w:t>hypothetically</w:t>
      </w:r>
      <w:r w:rsidR="00CB748F">
        <w:rPr>
          <w:rFonts w:ascii="Times New Roman" w:hAnsi="Times New Roman" w:cs="Times New Roman"/>
          <w:sz w:val="24"/>
          <w:szCs w:val="24"/>
        </w:rPr>
        <w:t xml:space="preserve"> been</w:t>
      </w:r>
      <w:r w:rsidRPr="00696798">
        <w:rPr>
          <w:rFonts w:ascii="Times New Roman" w:hAnsi="Times New Roman" w:cs="Times New Roman"/>
          <w:sz w:val="24"/>
          <w:szCs w:val="24"/>
        </w:rPr>
        <w:t xml:space="preserve"> prove</w:t>
      </w:r>
      <w:r w:rsidR="00CB748F">
        <w:rPr>
          <w:rFonts w:ascii="Times New Roman" w:hAnsi="Times New Roman" w:cs="Times New Roman"/>
          <w:sz w:val="24"/>
          <w:szCs w:val="24"/>
        </w:rPr>
        <w:t xml:space="preserve">n </w:t>
      </w:r>
      <w:r w:rsidRPr="00696798">
        <w:rPr>
          <w:rFonts w:ascii="Times New Roman" w:hAnsi="Times New Roman" w:cs="Times New Roman"/>
          <w:sz w:val="24"/>
          <w:szCs w:val="24"/>
        </w:rPr>
        <w:t>that better service quality increase</w:t>
      </w:r>
      <w:r w:rsidR="00CB748F">
        <w:rPr>
          <w:rFonts w:ascii="Times New Roman" w:hAnsi="Times New Roman" w:cs="Times New Roman"/>
          <w:sz w:val="24"/>
          <w:szCs w:val="24"/>
        </w:rPr>
        <w:t>s</w:t>
      </w:r>
      <w:r w:rsidRPr="00696798">
        <w:rPr>
          <w:rFonts w:ascii="Times New Roman" w:hAnsi="Times New Roman" w:cs="Times New Roman"/>
          <w:sz w:val="24"/>
          <w:szCs w:val="24"/>
        </w:rPr>
        <w:t xml:space="preserve"> customer orientation.</w:t>
      </w:r>
    </w:p>
    <w:p w14:paraId="5A7404B3" w14:textId="77777777" w:rsidR="00172984" w:rsidRPr="009874F7" w:rsidRDefault="00172984" w:rsidP="009874F7">
      <w:pPr>
        <w:spacing w:after="0" w:line="360" w:lineRule="auto"/>
        <w:ind w:firstLine="720"/>
        <w:jc w:val="both"/>
        <w:rPr>
          <w:rFonts w:ascii="Times New Roman" w:hAnsi="Times New Roman" w:cs="Times New Roman"/>
          <w:sz w:val="12"/>
          <w:szCs w:val="12"/>
        </w:rPr>
      </w:pPr>
    </w:p>
    <w:p w14:paraId="2FE51F38" w14:textId="77777777" w:rsidR="001339C4" w:rsidRDefault="001339C4" w:rsidP="009874F7">
      <w:pPr>
        <w:spacing w:after="0" w:line="360" w:lineRule="auto"/>
        <w:jc w:val="center"/>
        <w:rPr>
          <w:rFonts w:ascii="Times New Roman" w:hAnsi="Times New Roman" w:cs="Times New Roman"/>
          <w:sz w:val="24"/>
          <w:szCs w:val="24"/>
        </w:rPr>
      </w:pPr>
      <w:r w:rsidRPr="00696798">
        <w:rPr>
          <w:rFonts w:ascii="Times New Roman" w:hAnsi="Times New Roman" w:cs="Times New Roman"/>
          <w:i/>
          <w:sz w:val="24"/>
          <w:szCs w:val="24"/>
        </w:rPr>
        <w:t>H</w:t>
      </w:r>
      <w:r>
        <w:rPr>
          <w:rFonts w:ascii="Times New Roman" w:hAnsi="Times New Roman" w:cs="Times New Roman"/>
          <w:i/>
          <w:sz w:val="24"/>
          <w:szCs w:val="24"/>
        </w:rPr>
        <w:t>2</w:t>
      </w:r>
      <w:r w:rsidRPr="00696798">
        <w:rPr>
          <w:rFonts w:ascii="Times New Roman" w:hAnsi="Times New Roman" w:cs="Times New Roman"/>
          <w:i/>
          <w:sz w:val="24"/>
          <w:szCs w:val="24"/>
        </w:rPr>
        <w:t>: Service quality has significant impact on Customer orientation</w:t>
      </w:r>
      <w:r w:rsidRPr="00696798">
        <w:rPr>
          <w:rFonts w:ascii="Times New Roman" w:hAnsi="Times New Roman" w:cs="Times New Roman"/>
          <w:sz w:val="24"/>
          <w:szCs w:val="24"/>
        </w:rPr>
        <w:t>.</w:t>
      </w:r>
    </w:p>
    <w:p w14:paraId="03EB792B" w14:textId="77777777" w:rsidR="00172984" w:rsidRPr="009874F7" w:rsidRDefault="00172984" w:rsidP="009874F7">
      <w:pPr>
        <w:spacing w:after="0" w:line="360" w:lineRule="auto"/>
        <w:jc w:val="center"/>
        <w:rPr>
          <w:rFonts w:ascii="Times New Roman" w:hAnsi="Times New Roman" w:cs="Times New Roman"/>
          <w:sz w:val="12"/>
          <w:szCs w:val="12"/>
        </w:rPr>
      </w:pPr>
    </w:p>
    <w:p w14:paraId="7B942795" w14:textId="3627CE18" w:rsidR="004B1041" w:rsidRDefault="004B1041" w:rsidP="009874F7">
      <w:pPr>
        <w:spacing w:after="0" w:line="360" w:lineRule="auto"/>
        <w:ind w:firstLine="720"/>
        <w:jc w:val="both"/>
        <w:rPr>
          <w:rFonts w:ascii="Times New Roman" w:hAnsi="Times New Roman" w:cs="Times New Roman"/>
          <w:sz w:val="24"/>
          <w:szCs w:val="24"/>
        </w:rPr>
      </w:pPr>
      <w:r w:rsidRPr="00696798">
        <w:rPr>
          <w:rFonts w:ascii="Times New Roman" w:hAnsi="Times New Roman" w:cs="Times New Roman"/>
          <w:sz w:val="24"/>
          <w:szCs w:val="24"/>
        </w:rPr>
        <w:t xml:space="preserve">Lewis and Booms (1983); </w:t>
      </w:r>
      <w:proofErr w:type="spellStart"/>
      <w:r w:rsidRPr="00696798">
        <w:rPr>
          <w:rFonts w:ascii="Times New Roman" w:hAnsi="Times New Roman" w:cs="Times New Roman"/>
          <w:sz w:val="24"/>
          <w:szCs w:val="24"/>
        </w:rPr>
        <w:t>Lehtinen</w:t>
      </w:r>
      <w:proofErr w:type="spellEnd"/>
      <w:r w:rsidRPr="00696798">
        <w:rPr>
          <w:rFonts w:ascii="Times New Roman" w:hAnsi="Times New Roman" w:cs="Times New Roman"/>
          <w:sz w:val="24"/>
          <w:szCs w:val="24"/>
        </w:rPr>
        <w:t xml:space="preserve"> and </w:t>
      </w:r>
      <w:proofErr w:type="spellStart"/>
      <w:r w:rsidRPr="00696798">
        <w:rPr>
          <w:rFonts w:ascii="Times New Roman" w:hAnsi="Times New Roman" w:cs="Times New Roman"/>
          <w:sz w:val="24"/>
          <w:szCs w:val="24"/>
        </w:rPr>
        <w:t>Lehtinen</w:t>
      </w:r>
      <w:proofErr w:type="spellEnd"/>
      <w:r w:rsidRPr="00696798">
        <w:rPr>
          <w:rFonts w:ascii="Times New Roman" w:hAnsi="Times New Roman" w:cs="Times New Roman"/>
          <w:sz w:val="24"/>
          <w:szCs w:val="24"/>
        </w:rPr>
        <w:t xml:space="preserve"> (1982); </w:t>
      </w:r>
      <w:r w:rsidR="00BE7233">
        <w:rPr>
          <w:rFonts w:ascii="Times New Roman" w:hAnsi="Times New Roman" w:cs="Times New Roman"/>
          <w:sz w:val="24"/>
          <w:szCs w:val="24"/>
        </w:rPr>
        <w:t xml:space="preserve">Huma et al., (2020) </w:t>
      </w:r>
      <w:r w:rsidR="00B67118">
        <w:rPr>
          <w:rFonts w:ascii="Times New Roman" w:hAnsi="Times New Roman" w:cs="Times New Roman"/>
          <w:sz w:val="24"/>
          <w:szCs w:val="24"/>
        </w:rPr>
        <w:t xml:space="preserve">and </w:t>
      </w:r>
      <w:proofErr w:type="spellStart"/>
      <w:r w:rsidRPr="00696798">
        <w:rPr>
          <w:rFonts w:ascii="Times New Roman" w:hAnsi="Times New Roman" w:cs="Times New Roman"/>
          <w:sz w:val="24"/>
          <w:szCs w:val="24"/>
        </w:rPr>
        <w:t>Gronroos</w:t>
      </w:r>
      <w:proofErr w:type="spellEnd"/>
      <w:r w:rsidRPr="00696798">
        <w:rPr>
          <w:rFonts w:ascii="Times New Roman" w:hAnsi="Times New Roman" w:cs="Times New Roman"/>
          <w:sz w:val="24"/>
          <w:szCs w:val="24"/>
        </w:rPr>
        <w:t xml:space="preserve"> (1984) argues that the service quality </w:t>
      </w:r>
      <w:r w:rsidR="001662C5" w:rsidRPr="00696798">
        <w:rPr>
          <w:rFonts w:ascii="Times New Roman" w:hAnsi="Times New Roman" w:cs="Times New Roman"/>
          <w:sz w:val="24"/>
          <w:szCs w:val="24"/>
        </w:rPr>
        <w:t>differentiates between</w:t>
      </w:r>
      <w:r w:rsidRPr="00696798">
        <w:rPr>
          <w:rFonts w:ascii="Times New Roman" w:hAnsi="Times New Roman" w:cs="Times New Roman"/>
          <w:sz w:val="24"/>
          <w:szCs w:val="24"/>
        </w:rPr>
        <w:t xml:space="preserve"> customer expectations about the services and </w:t>
      </w:r>
      <w:r w:rsidR="00691828">
        <w:rPr>
          <w:rFonts w:ascii="Times New Roman" w:hAnsi="Times New Roman" w:cs="Times New Roman"/>
          <w:sz w:val="24"/>
          <w:szCs w:val="24"/>
        </w:rPr>
        <w:t xml:space="preserve">how they </w:t>
      </w:r>
      <w:r w:rsidR="00EF4749">
        <w:rPr>
          <w:rFonts w:ascii="Times New Roman" w:hAnsi="Times New Roman" w:cs="Times New Roman"/>
          <w:sz w:val="24"/>
          <w:szCs w:val="24"/>
        </w:rPr>
        <w:t>perceive the</w:t>
      </w:r>
      <w:r w:rsidRPr="00696798">
        <w:rPr>
          <w:rFonts w:ascii="Times New Roman" w:hAnsi="Times New Roman" w:cs="Times New Roman"/>
          <w:sz w:val="24"/>
          <w:szCs w:val="24"/>
        </w:rPr>
        <w:t xml:space="preserve"> services has been provided. </w:t>
      </w:r>
      <w:proofErr w:type="spellStart"/>
      <w:r w:rsidRPr="00696798">
        <w:rPr>
          <w:rFonts w:ascii="Times New Roman" w:hAnsi="Times New Roman" w:cs="Times New Roman"/>
          <w:sz w:val="24"/>
          <w:szCs w:val="24"/>
        </w:rPr>
        <w:t>Gronroos</w:t>
      </w:r>
      <w:proofErr w:type="spellEnd"/>
      <w:r w:rsidRPr="00696798">
        <w:rPr>
          <w:rFonts w:ascii="Times New Roman" w:hAnsi="Times New Roman" w:cs="Times New Roman"/>
          <w:sz w:val="24"/>
          <w:szCs w:val="24"/>
        </w:rPr>
        <w:t xml:space="preserve"> (1984) argue</w:t>
      </w:r>
      <w:r w:rsidR="00C957B4">
        <w:rPr>
          <w:rFonts w:ascii="Times New Roman" w:hAnsi="Times New Roman" w:cs="Times New Roman"/>
          <w:sz w:val="24"/>
          <w:szCs w:val="24"/>
        </w:rPr>
        <w:t>d</w:t>
      </w:r>
      <w:r w:rsidRPr="00696798">
        <w:rPr>
          <w:rFonts w:ascii="Times New Roman" w:hAnsi="Times New Roman" w:cs="Times New Roman"/>
          <w:sz w:val="24"/>
          <w:szCs w:val="24"/>
        </w:rPr>
        <w:t xml:space="preserve"> that the technical aspect is not the important aspect of service quality but functional. </w:t>
      </w:r>
      <w:proofErr w:type="spellStart"/>
      <w:r w:rsidRPr="00696798">
        <w:rPr>
          <w:rFonts w:ascii="Times New Roman" w:hAnsi="Times New Roman" w:cs="Times New Roman"/>
          <w:sz w:val="24"/>
          <w:szCs w:val="24"/>
        </w:rPr>
        <w:t>Gronroos</w:t>
      </w:r>
      <w:proofErr w:type="spellEnd"/>
      <w:r w:rsidRPr="00696798">
        <w:rPr>
          <w:rFonts w:ascii="Times New Roman" w:hAnsi="Times New Roman" w:cs="Times New Roman"/>
          <w:sz w:val="24"/>
          <w:szCs w:val="24"/>
        </w:rPr>
        <w:t xml:space="preserve"> (1984, 1990) explained the functional aspect about the service quality that only SERVQUAL model primarily focuses on functional aspect of service quality. </w:t>
      </w:r>
      <w:proofErr w:type="spellStart"/>
      <w:r w:rsidRPr="00696798">
        <w:rPr>
          <w:rFonts w:ascii="Times New Roman" w:hAnsi="Times New Roman" w:cs="Times New Roman"/>
          <w:sz w:val="24"/>
          <w:szCs w:val="24"/>
        </w:rPr>
        <w:t>Levit</w:t>
      </w:r>
      <w:proofErr w:type="spellEnd"/>
      <w:r w:rsidRPr="00696798">
        <w:rPr>
          <w:rFonts w:ascii="Times New Roman" w:hAnsi="Times New Roman" w:cs="Times New Roman"/>
          <w:sz w:val="24"/>
          <w:szCs w:val="24"/>
        </w:rPr>
        <w:t xml:space="preserve"> (1986) </w:t>
      </w:r>
      <w:r w:rsidR="00C957B4">
        <w:rPr>
          <w:rFonts w:ascii="Times New Roman" w:hAnsi="Times New Roman" w:cs="Times New Roman"/>
          <w:sz w:val="24"/>
          <w:szCs w:val="24"/>
        </w:rPr>
        <w:t>argued</w:t>
      </w:r>
      <w:r w:rsidR="00C957B4" w:rsidRPr="00696798">
        <w:rPr>
          <w:rFonts w:ascii="Times New Roman" w:hAnsi="Times New Roman" w:cs="Times New Roman"/>
          <w:sz w:val="24"/>
          <w:szCs w:val="24"/>
        </w:rPr>
        <w:t xml:space="preserve"> </w:t>
      </w:r>
      <w:r w:rsidRPr="00696798">
        <w:rPr>
          <w:rFonts w:ascii="Times New Roman" w:hAnsi="Times New Roman" w:cs="Times New Roman"/>
          <w:sz w:val="24"/>
          <w:szCs w:val="24"/>
        </w:rPr>
        <w:t xml:space="preserve">that there is an exchange of intangible values which contain product and services in between buying </w:t>
      </w:r>
      <w:r w:rsidR="00691828" w:rsidRPr="00CD6428">
        <w:rPr>
          <w:rFonts w:ascii="Times New Roman" w:hAnsi="Times New Roman" w:cs="Times New Roman"/>
          <w:sz w:val="24"/>
          <w:szCs w:val="24"/>
        </w:rPr>
        <w:t>a</w:t>
      </w:r>
      <w:r w:rsidR="00691828">
        <w:rPr>
          <w:rFonts w:ascii="Times New Roman" w:hAnsi="Times New Roman" w:cs="Times New Roman"/>
          <w:sz w:val="24"/>
          <w:szCs w:val="24"/>
        </w:rPr>
        <w:t>nd</w:t>
      </w:r>
      <w:r w:rsidRPr="00696798">
        <w:rPr>
          <w:rFonts w:ascii="Times New Roman" w:hAnsi="Times New Roman" w:cs="Times New Roman"/>
          <w:sz w:val="24"/>
          <w:szCs w:val="24"/>
        </w:rPr>
        <w:t xml:space="preserve"> selling </w:t>
      </w:r>
      <w:r w:rsidR="00691828" w:rsidRPr="00696798">
        <w:rPr>
          <w:rFonts w:ascii="Times New Roman" w:hAnsi="Times New Roman" w:cs="Times New Roman"/>
          <w:sz w:val="24"/>
          <w:szCs w:val="24"/>
        </w:rPr>
        <w:t>personnel</w:t>
      </w:r>
      <w:r w:rsidRPr="00696798">
        <w:rPr>
          <w:rFonts w:ascii="Times New Roman" w:hAnsi="Times New Roman" w:cs="Times New Roman"/>
          <w:sz w:val="24"/>
          <w:szCs w:val="24"/>
        </w:rPr>
        <w:t>. Johnson (1999) argue</w:t>
      </w:r>
      <w:r w:rsidR="00C957B4">
        <w:rPr>
          <w:rFonts w:ascii="Times New Roman" w:hAnsi="Times New Roman" w:cs="Times New Roman"/>
          <w:sz w:val="24"/>
          <w:szCs w:val="24"/>
        </w:rPr>
        <w:t>d</w:t>
      </w:r>
      <w:r w:rsidRPr="00696798">
        <w:rPr>
          <w:rFonts w:ascii="Times New Roman" w:hAnsi="Times New Roman" w:cs="Times New Roman"/>
          <w:sz w:val="24"/>
          <w:szCs w:val="24"/>
        </w:rPr>
        <w:t xml:space="preserve"> that relationships depth and climate depends on relationship quality in general. </w:t>
      </w:r>
      <w:proofErr w:type="spellStart"/>
      <w:r w:rsidRPr="00696798">
        <w:rPr>
          <w:rFonts w:ascii="Times New Roman" w:hAnsi="Times New Roman" w:cs="Times New Roman"/>
          <w:sz w:val="24"/>
          <w:szCs w:val="24"/>
        </w:rPr>
        <w:t>Bejov</w:t>
      </w:r>
      <w:proofErr w:type="spellEnd"/>
      <w:r w:rsidRPr="00696798">
        <w:rPr>
          <w:rFonts w:ascii="Times New Roman" w:hAnsi="Times New Roman" w:cs="Times New Roman"/>
          <w:sz w:val="24"/>
          <w:szCs w:val="24"/>
        </w:rPr>
        <w:t xml:space="preserve"> et al. (1996) </w:t>
      </w:r>
      <w:r w:rsidR="00C957B4">
        <w:rPr>
          <w:rFonts w:ascii="Times New Roman" w:hAnsi="Times New Roman" w:cs="Times New Roman"/>
          <w:sz w:val="24"/>
          <w:szCs w:val="24"/>
        </w:rPr>
        <w:t>pointed out</w:t>
      </w:r>
      <w:r w:rsidR="00C957B4" w:rsidRPr="00696798">
        <w:rPr>
          <w:rFonts w:ascii="Times New Roman" w:hAnsi="Times New Roman" w:cs="Times New Roman"/>
          <w:sz w:val="24"/>
          <w:szCs w:val="24"/>
        </w:rPr>
        <w:t xml:space="preserve"> </w:t>
      </w:r>
      <w:r w:rsidRPr="00696798">
        <w:rPr>
          <w:rFonts w:ascii="Times New Roman" w:hAnsi="Times New Roman" w:cs="Times New Roman"/>
          <w:sz w:val="24"/>
          <w:szCs w:val="24"/>
        </w:rPr>
        <w:t>that the relationship quality of the sales representative is obligatory in long run successful relationships</w:t>
      </w:r>
      <w:r w:rsidR="00691828">
        <w:rPr>
          <w:rFonts w:ascii="Times New Roman" w:hAnsi="Times New Roman" w:cs="Times New Roman"/>
          <w:sz w:val="24"/>
          <w:szCs w:val="24"/>
        </w:rPr>
        <w:t xml:space="preserve">. </w:t>
      </w:r>
      <w:r w:rsidR="00C957B4">
        <w:rPr>
          <w:rFonts w:ascii="Times New Roman" w:hAnsi="Times New Roman" w:cs="Times New Roman"/>
          <w:sz w:val="24"/>
          <w:szCs w:val="24"/>
        </w:rPr>
        <w:t>T</w:t>
      </w:r>
      <w:r w:rsidR="00691828">
        <w:rPr>
          <w:rFonts w:ascii="Times New Roman" w:hAnsi="Times New Roman" w:cs="Times New Roman"/>
          <w:sz w:val="24"/>
          <w:szCs w:val="24"/>
        </w:rPr>
        <w:t>hus</w:t>
      </w:r>
      <w:r w:rsidR="00C957B4">
        <w:rPr>
          <w:rFonts w:ascii="Times New Roman" w:hAnsi="Times New Roman" w:cs="Times New Roman"/>
          <w:sz w:val="24"/>
          <w:szCs w:val="24"/>
        </w:rPr>
        <w:t>,</w:t>
      </w:r>
      <w:r w:rsidRPr="00696798">
        <w:rPr>
          <w:rFonts w:ascii="Times New Roman" w:hAnsi="Times New Roman" w:cs="Times New Roman"/>
          <w:sz w:val="24"/>
          <w:szCs w:val="24"/>
        </w:rPr>
        <w:t xml:space="preserve"> hypothesiz</w:t>
      </w:r>
      <w:r w:rsidR="00691828">
        <w:rPr>
          <w:rFonts w:ascii="Times New Roman" w:hAnsi="Times New Roman" w:cs="Times New Roman"/>
          <w:sz w:val="24"/>
          <w:szCs w:val="24"/>
        </w:rPr>
        <w:t xml:space="preserve">es </w:t>
      </w:r>
      <w:r w:rsidRPr="00696798">
        <w:rPr>
          <w:rFonts w:ascii="Times New Roman" w:hAnsi="Times New Roman" w:cs="Times New Roman"/>
          <w:sz w:val="24"/>
          <w:szCs w:val="24"/>
        </w:rPr>
        <w:t>that;</w:t>
      </w:r>
    </w:p>
    <w:p w14:paraId="7DBF6B79" w14:textId="77777777" w:rsidR="00172984" w:rsidRPr="009874F7" w:rsidRDefault="00172984" w:rsidP="009874F7">
      <w:pPr>
        <w:spacing w:after="0" w:line="360" w:lineRule="auto"/>
        <w:ind w:firstLine="720"/>
        <w:jc w:val="both"/>
        <w:rPr>
          <w:rFonts w:ascii="Times New Roman" w:hAnsi="Times New Roman" w:cs="Times New Roman"/>
          <w:sz w:val="12"/>
          <w:szCs w:val="12"/>
        </w:rPr>
      </w:pPr>
    </w:p>
    <w:p w14:paraId="338AF3F9" w14:textId="77777777" w:rsidR="00E71283" w:rsidRDefault="00524539" w:rsidP="009874F7">
      <w:pPr>
        <w:spacing w:after="0" w:line="360" w:lineRule="auto"/>
        <w:jc w:val="center"/>
        <w:rPr>
          <w:rFonts w:ascii="Times New Roman" w:hAnsi="Times New Roman" w:cs="Times New Roman"/>
          <w:i/>
          <w:sz w:val="24"/>
          <w:szCs w:val="24"/>
        </w:rPr>
      </w:pPr>
      <w:r w:rsidRPr="00696798">
        <w:rPr>
          <w:rFonts w:ascii="Times New Roman" w:hAnsi="Times New Roman" w:cs="Times New Roman"/>
          <w:i/>
          <w:sz w:val="24"/>
          <w:szCs w:val="24"/>
        </w:rPr>
        <w:t>H</w:t>
      </w:r>
      <w:r w:rsidR="00D133EB">
        <w:rPr>
          <w:rFonts w:ascii="Times New Roman" w:hAnsi="Times New Roman" w:cs="Times New Roman"/>
          <w:i/>
          <w:sz w:val="24"/>
          <w:szCs w:val="24"/>
        </w:rPr>
        <w:t>3</w:t>
      </w:r>
      <w:r w:rsidR="004B1041" w:rsidRPr="00696798">
        <w:rPr>
          <w:rFonts w:ascii="Times New Roman" w:hAnsi="Times New Roman" w:cs="Times New Roman"/>
          <w:i/>
          <w:sz w:val="24"/>
          <w:szCs w:val="24"/>
        </w:rPr>
        <w:t xml:space="preserve">: Service Quality </w:t>
      </w:r>
      <w:r w:rsidR="00504201" w:rsidRPr="00696798">
        <w:rPr>
          <w:rFonts w:ascii="Times New Roman" w:hAnsi="Times New Roman" w:cs="Times New Roman"/>
          <w:i/>
          <w:sz w:val="24"/>
          <w:szCs w:val="24"/>
        </w:rPr>
        <w:t xml:space="preserve">has significant impact on </w:t>
      </w:r>
      <w:r w:rsidR="004B1041" w:rsidRPr="00696798">
        <w:rPr>
          <w:rFonts w:ascii="Times New Roman" w:hAnsi="Times New Roman" w:cs="Times New Roman"/>
          <w:i/>
          <w:sz w:val="24"/>
          <w:szCs w:val="24"/>
        </w:rPr>
        <w:t>Relationship Quality</w:t>
      </w:r>
      <w:r w:rsidRPr="00696798">
        <w:rPr>
          <w:rFonts w:ascii="Times New Roman" w:hAnsi="Times New Roman" w:cs="Times New Roman"/>
          <w:i/>
          <w:sz w:val="24"/>
          <w:szCs w:val="24"/>
        </w:rPr>
        <w:t>.</w:t>
      </w:r>
    </w:p>
    <w:p w14:paraId="74BE6A66" w14:textId="77777777" w:rsidR="00172984" w:rsidRPr="009874F7" w:rsidRDefault="00172984" w:rsidP="009874F7">
      <w:pPr>
        <w:spacing w:after="0" w:line="360" w:lineRule="auto"/>
        <w:jc w:val="center"/>
        <w:rPr>
          <w:rFonts w:ascii="Times New Roman" w:hAnsi="Times New Roman" w:cs="Times New Roman"/>
          <w:i/>
          <w:sz w:val="12"/>
          <w:szCs w:val="12"/>
        </w:rPr>
      </w:pPr>
    </w:p>
    <w:p w14:paraId="4804CE2E" w14:textId="22790520" w:rsidR="001339C4" w:rsidRPr="002609E6" w:rsidRDefault="001339C4" w:rsidP="009874F7">
      <w:pPr>
        <w:autoSpaceDE w:val="0"/>
        <w:autoSpaceDN w:val="0"/>
        <w:adjustRightInd w:val="0"/>
        <w:spacing w:after="0" w:line="360" w:lineRule="auto"/>
        <w:jc w:val="both"/>
        <w:rPr>
          <w:rFonts w:ascii="Times New Roman" w:hAnsi="Times New Roman" w:cs="Times New Roman"/>
          <w:color w:val="FF0000"/>
          <w:sz w:val="24"/>
          <w:szCs w:val="24"/>
        </w:rPr>
      </w:pPr>
      <w:r w:rsidRPr="00291195">
        <w:rPr>
          <w:rFonts w:ascii="Times New Roman" w:hAnsi="Times New Roman" w:cs="Times New Roman"/>
          <w:sz w:val="24"/>
          <w:szCs w:val="24"/>
        </w:rPr>
        <w:t xml:space="preserve">Berry (1995) and </w:t>
      </w:r>
      <w:proofErr w:type="spellStart"/>
      <w:r w:rsidRPr="00291195">
        <w:rPr>
          <w:rFonts w:ascii="Times New Roman" w:hAnsi="Times New Roman" w:cs="Times New Roman"/>
          <w:sz w:val="24"/>
          <w:szCs w:val="24"/>
        </w:rPr>
        <w:t>Hesekett</w:t>
      </w:r>
      <w:proofErr w:type="spellEnd"/>
      <w:r w:rsidRPr="00291195">
        <w:rPr>
          <w:rFonts w:ascii="Times New Roman" w:hAnsi="Times New Roman" w:cs="Times New Roman"/>
          <w:sz w:val="24"/>
          <w:szCs w:val="24"/>
        </w:rPr>
        <w:t xml:space="preserve"> et al. (1994) </w:t>
      </w:r>
      <w:r w:rsidR="00C957B4" w:rsidRPr="00291195">
        <w:rPr>
          <w:rFonts w:ascii="Times New Roman" w:hAnsi="Times New Roman" w:cs="Times New Roman"/>
          <w:sz w:val="24"/>
          <w:szCs w:val="24"/>
        </w:rPr>
        <w:t xml:space="preserve">pointed out </w:t>
      </w:r>
      <w:r w:rsidRPr="00291195">
        <w:rPr>
          <w:rFonts w:ascii="Times New Roman" w:hAnsi="Times New Roman" w:cs="Times New Roman"/>
          <w:sz w:val="24"/>
          <w:szCs w:val="24"/>
        </w:rPr>
        <w:t>that long</w:t>
      </w:r>
      <w:r w:rsidRPr="002D085A">
        <w:rPr>
          <w:rFonts w:ascii="Times New Roman" w:hAnsi="Times New Roman" w:cs="Times New Roman"/>
          <w:sz w:val="24"/>
          <w:szCs w:val="24"/>
        </w:rPr>
        <w:t xml:space="preserve"> run success and survival of economical aspect depends upon essential factor of long term customer relationships. Customer satisfaction has been defined as; “Overall evaluation of firm’s products [or services]” (Anderson et al., 1997</w:t>
      </w:r>
      <w:r w:rsidR="00BE7233">
        <w:rPr>
          <w:rFonts w:ascii="Times New Roman" w:hAnsi="Times New Roman" w:cs="Times New Roman"/>
          <w:sz w:val="24"/>
          <w:szCs w:val="24"/>
        </w:rPr>
        <w:t>; Huma et al., 2020</w:t>
      </w:r>
      <w:r w:rsidRPr="002D085A">
        <w:rPr>
          <w:rFonts w:ascii="Times New Roman" w:hAnsi="Times New Roman" w:cs="Times New Roman"/>
          <w:sz w:val="24"/>
          <w:szCs w:val="24"/>
        </w:rPr>
        <w:t xml:space="preserve">). It is </w:t>
      </w:r>
      <w:r w:rsidR="00C957B4" w:rsidRPr="002D085A">
        <w:rPr>
          <w:rFonts w:ascii="Times New Roman" w:hAnsi="Times New Roman" w:cs="Times New Roman"/>
          <w:sz w:val="24"/>
          <w:szCs w:val="24"/>
        </w:rPr>
        <w:t>argued</w:t>
      </w:r>
      <w:r w:rsidR="00C957B4" w:rsidRPr="00BB362F">
        <w:rPr>
          <w:rFonts w:ascii="Times New Roman" w:hAnsi="Times New Roman" w:cs="Times New Roman"/>
          <w:sz w:val="24"/>
          <w:szCs w:val="24"/>
        </w:rPr>
        <w:t xml:space="preserve"> </w:t>
      </w:r>
      <w:r w:rsidRPr="00BB362F">
        <w:rPr>
          <w:rFonts w:ascii="Times New Roman" w:hAnsi="Times New Roman" w:cs="Times New Roman"/>
          <w:sz w:val="24"/>
          <w:szCs w:val="24"/>
        </w:rPr>
        <w:t>that customer satisfaction becomes the major prerequisite of customer retention in the marketing aspects (Crosby et al., 1990; Henning-</w:t>
      </w:r>
      <w:proofErr w:type="spellStart"/>
      <w:r w:rsidRPr="00BB362F">
        <w:rPr>
          <w:rFonts w:ascii="Times New Roman" w:hAnsi="Times New Roman" w:cs="Times New Roman"/>
          <w:sz w:val="24"/>
          <w:szCs w:val="24"/>
        </w:rPr>
        <w:t>Thurau</w:t>
      </w:r>
      <w:proofErr w:type="spellEnd"/>
      <w:r w:rsidRPr="00BB362F">
        <w:rPr>
          <w:rFonts w:ascii="Times New Roman" w:hAnsi="Times New Roman" w:cs="Times New Roman"/>
          <w:sz w:val="24"/>
          <w:szCs w:val="24"/>
        </w:rPr>
        <w:t xml:space="preserve"> 1997; Klee, 1997).</w:t>
      </w:r>
      <w:r w:rsidR="00BB362F" w:rsidRPr="00BB362F">
        <w:rPr>
          <w:rFonts w:ascii="Times New Roman" w:hAnsi="Times New Roman" w:cs="Times New Roman"/>
          <w:sz w:val="24"/>
          <w:szCs w:val="24"/>
        </w:rPr>
        <w:t xml:space="preserve"> </w:t>
      </w:r>
      <w:proofErr w:type="spellStart"/>
      <w:r w:rsidR="00291195">
        <w:rPr>
          <w:rFonts w:ascii="Times New Roman" w:hAnsi="Times New Roman" w:cs="Times New Roman"/>
          <w:sz w:val="24"/>
          <w:szCs w:val="24"/>
        </w:rPr>
        <w:t>Biggemann</w:t>
      </w:r>
      <w:proofErr w:type="spellEnd"/>
      <w:r w:rsidR="00291195">
        <w:rPr>
          <w:rFonts w:ascii="Times New Roman" w:hAnsi="Times New Roman" w:cs="Times New Roman"/>
          <w:sz w:val="24"/>
          <w:szCs w:val="24"/>
        </w:rPr>
        <w:t xml:space="preserve"> et al., (2013) argued that supplier can achieve better customers’ related outcomes through customer oriented services which further leads </w:t>
      </w:r>
      <w:r w:rsidR="002609E6">
        <w:rPr>
          <w:rFonts w:ascii="Times New Roman" w:hAnsi="Times New Roman" w:cs="Times New Roman"/>
          <w:sz w:val="24"/>
          <w:szCs w:val="24"/>
        </w:rPr>
        <w:t xml:space="preserve">to </w:t>
      </w:r>
      <w:r w:rsidR="00291195">
        <w:rPr>
          <w:rFonts w:ascii="Times New Roman" w:hAnsi="Times New Roman" w:cs="Times New Roman"/>
          <w:sz w:val="24"/>
          <w:szCs w:val="24"/>
        </w:rPr>
        <w:t xml:space="preserve">customers’ satisfaction and improved revenue streams. </w:t>
      </w:r>
      <w:r w:rsidRPr="00291195">
        <w:rPr>
          <w:rFonts w:ascii="Times New Roman" w:hAnsi="Times New Roman" w:cs="Times New Roman"/>
          <w:sz w:val="24"/>
          <w:szCs w:val="24"/>
        </w:rPr>
        <w:lastRenderedPageBreak/>
        <w:t xml:space="preserve">Marketing relationship and customer satisfaction becomes the important factor for the concept </w:t>
      </w:r>
      <w:r w:rsidRPr="002D085A">
        <w:rPr>
          <w:rFonts w:ascii="Times New Roman" w:hAnsi="Times New Roman" w:cs="Times New Roman"/>
          <w:sz w:val="24"/>
          <w:szCs w:val="24"/>
        </w:rPr>
        <w:t xml:space="preserve">of relationship </w:t>
      </w:r>
      <w:r w:rsidR="00EA34B9" w:rsidRPr="00BB362F">
        <w:rPr>
          <w:rFonts w:ascii="Times New Roman" w:hAnsi="Times New Roman" w:cs="Times New Roman"/>
          <w:sz w:val="24"/>
          <w:szCs w:val="24"/>
        </w:rPr>
        <w:t>quality. Oliver</w:t>
      </w:r>
      <w:r w:rsidRPr="00BB362F">
        <w:rPr>
          <w:rFonts w:ascii="Times New Roman" w:hAnsi="Times New Roman" w:cs="Times New Roman"/>
          <w:sz w:val="24"/>
          <w:szCs w:val="24"/>
        </w:rPr>
        <w:t xml:space="preserve"> (1997) </w:t>
      </w:r>
      <w:r w:rsidR="00EA34B9" w:rsidRPr="00BB362F">
        <w:rPr>
          <w:rFonts w:ascii="Times New Roman" w:hAnsi="Times New Roman" w:cs="Times New Roman"/>
          <w:sz w:val="24"/>
          <w:szCs w:val="24"/>
        </w:rPr>
        <w:t xml:space="preserve">pointed out </w:t>
      </w:r>
      <w:r w:rsidRPr="00BB362F">
        <w:rPr>
          <w:rFonts w:ascii="Times New Roman" w:hAnsi="Times New Roman" w:cs="Times New Roman"/>
          <w:sz w:val="24"/>
          <w:szCs w:val="24"/>
        </w:rPr>
        <w:t>that customer</w:t>
      </w:r>
      <w:r w:rsidR="00B577F2" w:rsidRPr="00BB362F">
        <w:rPr>
          <w:rFonts w:ascii="Times New Roman" w:hAnsi="Times New Roman" w:cs="Times New Roman"/>
          <w:sz w:val="24"/>
          <w:szCs w:val="24"/>
        </w:rPr>
        <w:t>s</w:t>
      </w:r>
      <w:r w:rsidRPr="00BB362F">
        <w:rPr>
          <w:rFonts w:ascii="Times New Roman" w:hAnsi="Times New Roman" w:cs="Times New Roman"/>
          <w:sz w:val="24"/>
          <w:szCs w:val="24"/>
        </w:rPr>
        <w:t xml:space="preserve"> always expect more of the value of services which is provided by the service employees and also their behavior or interaction in different situations or level is exceeded</w:t>
      </w:r>
      <w:r w:rsidR="00A20311">
        <w:rPr>
          <w:rFonts w:ascii="Times New Roman" w:hAnsi="Times New Roman" w:cs="Times New Roman"/>
          <w:sz w:val="24"/>
          <w:szCs w:val="24"/>
        </w:rPr>
        <w:t xml:space="preserve"> </w:t>
      </w:r>
      <w:r w:rsidR="00A20311">
        <w:t>(</w:t>
      </w:r>
      <w:proofErr w:type="spellStart"/>
      <w:r w:rsidR="00A20311" w:rsidRPr="00F7280E">
        <w:rPr>
          <w:rFonts w:ascii="Times New Roman" w:hAnsi="Times New Roman" w:cs="Times New Roman"/>
          <w:sz w:val="24"/>
          <w:szCs w:val="24"/>
        </w:rPr>
        <w:t>Ghlichlee</w:t>
      </w:r>
      <w:proofErr w:type="spellEnd"/>
      <w:r w:rsidR="00A20311" w:rsidRPr="00F7280E">
        <w:rPr>
          <w:rFonts w:ascii="Times New Roman" w:hAnsi="Times New Roman" w:cs="Times New Roman"/>
          <w:sz w:val="24"/>
          <w:szCs w:val="24"/>
        </w:rPr>
        <w:t xml:space="preserve">, </w:t>
      </w:r>
      <w:r w:rsidR="00A20311">
        <w:rPr>
          <w:rFonts w:ascii="Times New Roman" w:hAnsi="Times New Roman" w:cs="Times New Roman"/>
          <w:sz w:val="24"/>
          <w:szCs w:val="24"/>
        </w:rPr>
        <w:t>&amp;</w:t>
      </w:r>
      <w:r w:rsidR="00A20311" w:rsidRPr="00F7280E">
        <w:rPr>
          <w:rFonts w:ascii="Times New Roman" w:hAnsi="Times New Roman" w:cs="Times New Roman"/>
          <w:sz w:val="24"/>
          <w:szCs w:val="24"/>
        </w:rPr>
        <w:t xml:space="preserve"> </w:t>
      </w:r>
      <w:proofErr w:type="spellStart"/>
      <w:r w:rsidR="00A20311" w:rsidRPr="00F7280E">
        <w:rPr>
          <w:rFonts w:ascii="Times New Roman" w:hAnsi="Times New Roman" w:cs="Times New Roman"/>
          <w:sz w:val="24"/>
          <w:szCs w:val="24"/>
        </w:rPr>
        <w:t>Bayat</w:t>
      </w:r>
      <w:proofErr w:type="spellEnd"/>
      <w:r w:rsidR="00A20311" w:rsidRPr="00F7280E">
        <w:rPr>
          <w:rFonts w:ascii="Times New Roman" w:hAnsi="Times New Roman" w:cs="Times New Roman"/>
          <w:sz w:val="24"/>
          <w:szCs w:val="24"/>
        </w:rPr>
        <w:t>, 2020</w:t>
      </w:r>
      <w:r w:rsidR="00A20311">
        <w:rPr>
          <w:rFonts w:ascii="Times New Roman" w:hAnsi="Times New Roman" w:cs="Times New Roman"/>
          <w:sz w:val="24"/>
          <w:szCs w:val="24"/>
        </w:rPr>
        <w:t>)</w:t>
      </w:r>
      <w:r w:rsidR="00EA34B9" w:rsidRPr="00BB362F">
        <w:rPr>
          <w:rFonts w:ascii="Times New Roman" w:hAnsi="Times New Roman" w:cs="Times New Roman"/>
          <w:sz w:val="24"/>
          <w:szCs w:val="24"/>
        </w:rPr>
        <w:t xml:space="preserve">. </w:t>
      </w:r>
      <w:r w:rsidR="001662C5" w:rsidRPr="00BB362F">
        <w:rPr>
          <w:rFonts w:ascii="Times New Roman" w:hAnsi="Times New Roman" w:cs="Times New Roman"/>
          <w:sz w:val="24"/>
          <w:szCs w:val="24"/>
        </w:rPr>
        <w:t>Therefore,</w:t>
      </w:r>
      <w:r w:rsidRPr="00BB362F">
        <w:rPr>
          <w:rFonts w:ascii="Times New Roman" w:hAnsi="Times New Roman" w:cs="Times New Roman"/>
          <w:sz w:val="24"/>
          <w:szCs w:val="24"/>
        </w:rPr>
        <w:t xml:space="preserve"> customer satisfaction has a direct positive effect on services, the hypothesis contains;</w:t>
      </w:r>
    </w:p>
    <w:p w14:paraId="7B668FC0" w14:textId="77777777" w:rsidR="001339C4" w:rsidRPr="00696798" w:rsidRDefault="001339C4" w:rsidP="009874F7">
      <w:pPr>
        <w:spacing w:after="0" w:line="360" w:lineRule="auto"/>
        <w:jc w:val="both"/>
        <w:rPr>
          <w:rFonts w:ascii="Times New Roman" w:hAnsi="Times New Roman" w:cs="Times New Roman"/>
          <w:i/>
          <w:sz w:val="24"/>
          <w:szCs w:val="24"/>
        </w:rPr>
      </w:pPr>
      <w:r w:rsidRPr="00696798">
        <w:rPr>
          <w:rFonts w:ascii="Times New Roman" w:hAnsi="Times New Roman" w:cs="Times New Roman"/>
          <w:i/>
          <w:sz w:val="24"/>
          <w:szCs w:val="24"/>
        </w:rPr>
        <w:t>H</w:t>
      </w:r>
      <w:r>
        <w:rPr>
          <w:rFonts w:ascii="Times New Roman" w:hAnsi="Times New Roman" w:cs="Times New Roman"/>
          <w:i/>
          <w:sz w:val="24"/>
          <w:szCs w:val="24"/>
        </w:rPr>
        <w:t>4</w:t>
      </w:r>
      <w:r w:rsidRPr="00696798">
        <w:rPr>
          <w:rFonts w:ascii="Times New Roman" w:hAnsi="Times New Roman" w:cs="Times New Roman"/>
          <w:i/>
          <w:sz w:val="24"/>
          <w:szCs w:val="24"/>
        </w:rPr>
        <w:t>: Customer orientation has significant impact on customer satisfaction.</w:t>
      </w:r>
    </w:p>
    <w:p w14:paraId="28A5BF2C" w14:textId="6CE349AC" w:rsidR="001339C4" w:rsidRDefault="001339C4" w:rsidP="009874F7">
      <w:pPr>
        <w:spacing w:after="0" w:line="360" w:lineRule="auto"/>
        <w:ind w:firstLine="720"/>
        <w:jc w:val="both"/>
        <w:rPr>
          <w:rFonts w:ascii="Times New Roman" w:hAnsi="Times New Roman" w:cs="Times New Roman"/>
          <w:sz w:val="24"/>
          <w:szCs w:val="24"/>
        </w:rPr>
      </w:pPr>
      <w:r w:rsidRPr="00696798">
        <w:rPr>
          <w:rFonts w:ascii="Times New Roman" w:hAnsi="Times New Roman" w:cs="Times New Roman"/>
          <w:sz w:val="24"/>
          <w:szCs w:val="24"/>
        </w:rPr>
        <w:t>Customer orientation plays a vital role in maintaining the relationship outside the organization such as commitment and trust factor</w:t>
      </w:r>
      <w:r w:rsidR="00A20311">
        <w:rPr>
          <w:rFonts w:ascii="Times New Roman" w:hAnsi="Times New Roman" w:cs="Times New Roman"/>
          <w:sz w:val="24"/>
          <w:szCs w:val="24"/>
        </w:rPr>
        <w:t xml:space="preserve"> </w:t>
      </w:r>
      <w:r w:rsidR="00A20311">
        <w:t>(</w:t>
      </w:r>
      <w:proofErr w:type="spellStart"/>
      <w:r w:rsidR="00A20311" w:rsidRPr="00F7280E">
        <w:rPr>
          <w:rFonts w:ascii="Times New Roman" w:hAnsi="Times New Roman" w:cs="Times New Roman"/>
          <w:sz w:val="24"/>
          <w:szCs w:val="24"/>
        </w:rPr>
        <w:t>Ghlichlee</w:t>
      </w:r>
      <w:proofErr w:type="spellEnd"/>
      <w:r w:rsidR="00A20311" w:rsidRPr="00F7280E">
        <w:rPr>
          <w:rFonts w:ascii="Times New Roman" w:hAnsi="Times New Roman" w:cs="Times New Roman"/>
          <w:sz w:val="24"/>
          <w:szCs w:val="24"/>
        </w:rPr>
        <w:t xml:space="preserve">, </w:t>
      </w:r>
      <w:r w:rsidR="00A20311">
        <w:rPr>
          <w:rFonts w:ascii="Times New Roman" w:hAnsi="Times New Roman" w:cs="Times New Roman"/>
          <w:sz w:val="24"/>
          <w:szCs w:val="24"/>
        </w:rPr>
        <w:t>&amp;</w:t>
      </w:r>
      <w:r w:rsidR="00A20311" w:rsidRPr="00F7280E">
        <w:rPr>
          <w:rFonts w:ascii="Times New Roman" w:hAnsi="Times New Roman" w:cs="Times New Roman"/>
          <w:sz w:val="24"/>
          <w:szCs w:val="24"/>
        </w:rPr>
        <w:t xml:space="preserve"> </w:t>
      </w:r>
      <w:proofErr w:type="spellStart"/>
      <w:r w:rsidR="00A20311" w:rsidRPr="00F7280E">
        <w:rPr>
          <w:rFonts w:ascii="Times New Roman" w:hAnsi="Times New Roman" w:cs="Times New Roman"/>
          <w:sz w:val="24"/>
          <w:szCs w:val="24"/>
        </w:rPr>
        <w:t>Bayat</w:t>
      </w:r>
      <w:proofErr w:type="spellEnd"/>
      <w:r w:rsidR="00A20311" w:rsidRPr="00F7280E">
        <w:rPr>
          <w:rFonts w:ascii="Times New Roman" w:hAnsi="Times New Roman" w:cs="Times New Roman"/>
          <w:sz w:val="24"/>
          <w:szCs w:val="24"/>
        </w:rPr>
        <w:t>, 2020</w:t>
      </w:r>
      <w:r w:rsidR="00A20311">
        <w:rPr>
          <w:rFonts w:ascii="Times New Roman" w:hAnsi="Times New Roman" w:cs="Times New Roman"/>
          <w:sz w:val="24"/>
          <w:szCs w:val="24"/>
        </w:rPr>
        <w:t>)</w:t>
      </w:r>
      <w:r w:rsidRPr="00696798">
        <w:rPr>
          <w:rFonts w:ascii="Times New Roman" w:hAnsi="Times New Roman" w:cs="Times New Roman"/>
          <w:sz w:val="24"/>
          <w:szCs w:val="24"/>
        </w:rPr>
        <w:t xml:space="preserve">. Customer satisfaction, commitment and trust factor depends upon relationship quality. </w:t>
      </w:r>
      <w:proofErr w:type="spellStart"/>
      <w:r w:rsidRPr="00696798">
        <w:rPr>
          <w:rFonts w:ascii="Times New Roman" w:hAnsi="Times New Roman" w:cs="Times New Roman"/>
          <w:sz w:val="24"/>
          <w:szCs w:val="24"/>
        </w:rPr>
        <w:t>Navde</w:t>
      </w:r>
      <w:proofErr w:type="spellEnd"/>
      <w:r w:rsidRPr="00696798">
        <w:rPr>
          <w:rFonts w:ascii="Times New Roman" w:hAnsi="Times New Roman" w:cs="Times New Roman"/>
          <w:sz w:val="24"/>
          <w:szCs w:val="24"/>
        </w:rPr>
        <w:t xml:space="preserve"> and </w:t>
      </w:r>
      <w:proofErr w:type="spellStart"/>
      <w:r w:rsidRPr="00696798">
        <w:rPr>
          <w:rFonts w:ascii="Times New Roman" w:hAnsi="Times New Roman" w:cs="Times New Roman"/>
          <w:sz w:val="24"/>
          <w:szCs w:val="24"/>
        </w:rPr>
        <w:t>Buttle</w:t>
      </w:r>
      <w:proofErr w:type="spellEnd"/>
      <w:r w:rsidRPr="00696798">
        <w:rPr>
          <w:rFonts w:ascii="Times New Roman" w:hAnsi="Times New Roman" w:cs="Times New Roman"/>
          <w:sz w:val="24"/>
          <w:szCs w:val="24"/>
        </w:rPr>
        <w:t xml:space="preserve"> (2000); Bove and Johnson (2001); Chu and Wang (2012) </w:t>
      </w:r>
      <w:r w:rsidR="00EA34B9">
        <w:rPr>
          <w:rFonts w:ascii="Times New Roman" w:hAnsi="Times New Roman" w:cs="Times New Roman"/>
          <w:sz w:val="24"/>
          <w:szCs w:val="24"/>
        </w:rPr>
        <w:t xml:space="preserve">argued </w:t>
      </w:r>
      <w:r w:rsidRPr="00696798">
        <w:rPr>
          <w:rFonts w:ascii="Times New Roman" w:hAnsi="Times New Roman" w:cs="Times New Roman"/>
          <w:sz w:val="24"/>
          <w:szCs w:val="24"/>
        </w:rPr>
        <w:t>that the above factors measures the relationships between organizations, suppliers, customers and all the stakeholders. 3PL organizations should maintain close relationships with their customers to know about the customer satisfaction and their demands. Relationships of 3PL firms with their customers requires a leverage which should be provided to the customers in terms of customer orientation perspective by which organizations can achieve a higher level of competitive advantage. Macintosh (2007) argue</w:t>
      </w:r>
      <w:r w:rsidR="00EA34B9">
        <w:rPr>
          <w:rFonts w:ascii="Times New Roman" w:hAnsi="Times New Roman" w:cs="Times New Roman"/>
          <w:sz w:val="24"/>
          <w:szCs w:val="24"/>
        </w:rPr>
        <w:t>d</w:t>
      </w:r>
      <w:r w:rsidRPr="00696798">
        <w:rPr>
          <w:rFonts w:ascii="Times New Roman" w:hAnsi="Times New Roman" w:cs="Times New Roman"/>
          <w:sz w:val="24"/>
          <w:szCs w:val="24"/>
        </w:rPr>
        <w:t xml:space="preserve"> that customer orientation and relationship quality are directly proportional to each other. </w:t>
      </w:r>
      <w:proofErr w:type="spellStart"/>
      <w:r w:rsidRPr="00696798">
        <w:rPr>
          <w:rFonts w:ascii="Times New Roman" w:hAnsi="Times New Roman" w:cs="Times New Roman"/>
          <w:sz w:val="24"/>
          <w:szCs w:val="24"/>
        </w:rPr>
        <w:t>Terawatanavong</w:t>
      </w:r>
      <w:proofErr w:type="spellEnd"/>
      <w:r w:rsidRPr="00696798">
        <w:rPr>
          <w:rFonts w:ascii="Times New Roman" w:hAnsi="Times New Roman" w:cs="Times New Roman"/>
          <w:sz w:val="24"/>
          <w:szCs w:val="24"/>
        </w:rPr>
        <w:t xml:space="preserve"> et al. (2011) </w:t>
      </w:r>
      <w:r w:rsidR="00EA34B9">
        <w:rPr>
          <w:rFonts w:ascii="Times New Roman" w:hAnsi="Times New Roman" w:cs="Times New Roman"/>
          <w:sz w:val="24"/>
          <w:szCs w:val="24"/>
        </w:rPr>
        <w:t>pointed out</w:t>
      </w:r>
      <w:r w:rsidR="00EA34B9" w:rsidRPr="00696798">
        <w:rPr>
          <w:rFonts w:ascii="Times New Roman" w:hAnsi="Times New Roman" w:cs="Times New Roman"/>
          <w:sz w:val="24"/>
          <w:szCs w:val="24"/>
        </w:rPr>
        <w:t xml:space="preserve"> </w:t>
      </w:r>
      <w:r w:rsidR="00EA34B9">
        <w:rPr>
          <w:rFonts w:ascii="Times New Roman" w:hAnsi="Times New Roman" w:cs="Times New Roman"/>
          <w:sz w:val="24"/>
          <w:szCs w:val="24"/>
        </w:rPr>
        <w:t xml:space="preserve">that there exists </w:t>
      </w:r>
      <w:r w:rsidRPr="00696798">
        <w:rPr>
          <w:rFonts w:ascii="Times New Roman" w:hAnsi="Times New Roman" w:cs="Times New Roman"/>
          <w:sz w:val="24"/>
          <w:szCs w:val="24"/>
        </w:rPr>
        <w:t xml:space="preserve">a positive relationship between relationship quality and market orientation in terms of supplier organizations. </w:t>
      </w:r>
      <w:r w:rsidR="00EA34B9">
        <w:rPr>
          <w:rFonts w:ascii="Times New Roman" w:hAnsi="Times New Roman" w:cs="Times New Roman"/>
          <w:sz w:val="24"/>
          <w:szCs w:val="24"/>
        </w:rPr>
        <w:t>Therefore</w:t>
      </w:r>
      <w:r w:rsidRPr="00696798">
        <w:rPr>
          <w:rFonts w:ascii="Times New Roman" w:hAnsi="Times New Roman" w:cs="Times New Roman"/>
          <w:sz w:val="24"/>
          <w:szCs w:val="24"/>
        </w:rPr>
        <w:t xml:space="preserve">, it is </w:t>
      </w:r>
      <w:r w:rsidR="00EA34B9" w:rsidRPr="00696798">
        <w:rPr>
          <w:rFonts w:ascii="Times New Roman" w:hAnsi="Times New Roman" w:cs="Times New Roman"/>
          <w:sz w:val="24"/>
          <w:szCs w:val="24"/>
        </w:rPr>
        <w:t>hypothesize</w:t>
      </w:r>
      <w:r w:rsidR="00EA34B9">
        <w:rPr>
          <w:rFonts w:ascii="Times New Roman" w:hAnsi="Times New Roman" w:cs="Times New Roman"/>
          <w:sz w:val="24"/>
          <w:szCs w:val="24"/>
        </w:rPr>
        <w:t>d</w:t>
      </w:r>
      <w:r w:rsidR="00EA34B9" w:rsidRPr="00696798">
        <w:rPr>
          <w:rFonts w:ascii="Times New Roman" w:hAnsi="Times New Roman" w:cs="Times New Roman"/>
          <w:sz w:val="24"/>
          <w:szCs w:val="24"/>
        </w:rPr>
        <w:t xml:space="preserve"> </w:t>
      </w:r>
      <w:r w:rsidRPr="00696798">
        <w:rPr>
          <w:rFonts w:ascii="Times New Roman" w:hAnsi="Times New Roman" w:cs="Times New Roman"/>
          <w:sz w:val="24"/>
          <w:szCs w:val="24"/>
        </w:rPr>
        <w:t>that;</w:t>
      </w:r>
    </w:p>
    <w:p w14:paraId="79A3CFBA" w14:textId="77777777" w:rsidR="00172984" w:rsidRPr="009874F7" w:rsidRDefault="00172984" w:rsidP="009874F7">
      <w:pPr>
        <w:spacing w:after="0" w:line="360" w:lineRule="auto"/>
        <w:ind w:firstLine="720"/>
        <w:jc w:val="both"/>
        <w:rPr>
          <w:rFonts w:ascii="Times New Roman" w:hAnsi="Times New Roman" w:cs="Times New Roman"/>
          <w:sz w:val="12"/>
          <w:szCs w:val="12"/>
        </w:rPr>
      </w:pPr>
    </w:p>
    <w:p w14:paraId="1C64FD1F" w14:textId="77777777" w:rsidR="001339C4" w:rsidRDefault="001339C4" w:rsidP="009874F7">
      <w:pPr>
        <w:spacing w:after="0" w:line="360" w:lineRule="auto"/>
        <w:jc w:val="center"/>
        <w:rPr>
          <w:rFonts w:ascii="Times New Roman" w:hAnsi="Times New Roman" w:cs="Times New Roman"/>
          <w:i/>
          <w:sz w:val="24"/>
          <w:szCs w:val="24"/>
        </w:rPr>
      </w:pPr>
      <w:r w:rsidRPr="00696798">
        <w:rPr>
          <w:rFonts w:ascii="Times New Roman" w:hAnsi="Times New Roman" w:cs="Times New Roman"/>
          <w:i/>
          <w:sz w:val="24"/>
          <w:szCs w:val="24"/>
        </w:rPr>
        <w:t>H</w:t>
      </w:r>
      <w:r>
        <w:rPr>
          <w:rFonts w:ascii="Times New Roman" w:hAnsi="Times New Roman" w:cs="Times New Roman"/>
          <w:i/>
          <w:sz w:val="24"/>
          <w:szCs w:val="24"/>
        </w:rPr>
        <w:t>5</w:t>
      </w:r>
      <w:r w:rsidRPr="00696798">
        <w:rPr>
          <w:rFonts w:ascii="Times New Roman" w:hAnsi="Times New Roman" w:cs="Times New Roman"/>
          <w:i/>
          <w:sz w:val="24"/>
          <w:szCs w:val="24"/>
        </w:rPr>
        <w:t>: Customer orientation has significant impact on Relationship Quality.</w:t>
      </w:r>
    </w:p>
    <w:p w14:paraId="694F4D20" w14:textId="77777777" w:rsidR="00172984" w:rsidRPr="009874F7" w:rsidRDefault="00172984" w:rsidP="009874F7">
      <w:pPr>
        <w:spacing w:after="0" w:line="360" w:lineRule="auto"/>
        <w:jc w:val="center"/>
        <w:rPr>
          <w:rFonts w:ascii="Times New Roman" w:hAnsi="Times New Roman" w:cs="Times New Roman"/>
          <w:i/>
          <w:sz w:val="12"/>
          <w:szCs w:val="12"/>
        </w:rPr>
      </w:pPr>
    </w:p>
    <w:p w14:paraId="224EADAD" w14:textId="350AB295" w:rsidR="00166348" w:rsidRDefault="00166348" w:rsidP="009874F7">
      <w:pPr>
        <w:spacing w:after="0" w:line="360" w:lineRule="auto"/>
        <w:ind w:firstLine="720"/>
        <w:jc w:val="both"/>
        <w:rPr>
          <w:rFonts w:ascii="Times New Roman" w:hAnsi="Times New Roman" w:cs="Times New Roman"/>
          <w:sz w:val="24"/>
          <w:szCs w:val="24"/>
        </w:rPr>
      </w:pPr>
      <w:r w:rsidRPr="00696798">
        <w:rPr>
          <w:rFonts w:ascii="Times New Roman" w:hAnsi="Times New Roman" w:cs="Times New Roman"/>
          <w:sz w:val="24"/>
          <w:szCs w:val="24"/>
        </w:rPr>
        <w:t>Abu-</w:t>
      </w:r>
      <w:proofErr w:type="spellStart"/>
      <w:r w:rsidRPr="00696798">
        <w:rPr>
          <w:rFonts w:ascii="Times New Roman" w:hAnsi="Times New Roman" w:cs="Times New Roman"/>
          <w:sz w:val="24"/>
          <w:szCs w:val="24"/>
        </w:rPr>
        <w:t>Elsamen</w:t>
      </w:r>
      <w:proofErr w:type="spellEnd"/>
      <w:r w:rsidRPr="00696798">
        <w:rPr>
          <w:rFonts w:ascii="Times New Roman" w:hAnsi="Times New Roman" w:cs="Times New Roman"/>
          <w:sz w:val="24"/>
          <w:szCs w:val="24"/>
        </w:rPr>
        <w:t xml:space="preserve"> et al. (2011) </w:t>
      </w:r>
      <w:r w:rsidR="0053093E">
        <w:rPr>
          <w:rFonts w:ascii="Times New Roman" w:hAnsi="Times New Roman" w:cs="Times New Roman"/>
          <w:sz w:val="24"/>
          <w:szCs w:val="24"/>
        </w:rPr>
        <w:t>argued</w:t>
      </w:r>
      <w:r w:rsidR="0053093E" w:rsidRPr="00696798">
        <w:rPr>
          <w:rFonts w:ascii="Times New Roman" w:hAnsi="Times New Roman" w:cs="Times New Roman"/>
          <w:sz w:val="24"/>
          <w:szCs w:val="24"/>
        </w:rPr>
        <w:t xml:space="preserve"> </w:t>
      </w:r>
      <w:r w:rsidRPr="00696798">
        <w:rPr>
          <w:rFonts w:ascii="Times New Roman" w:hAnsi="Times New Roman" w:cs="Times New Roman"/>
          <w:sz w:val="24"/>
          <w:szCs w:val="24"/>
        </w:rPr>
        <w:t>that customer loyalty and customer satisfaction in services are directly proportional to each other. Satisfied and loyal customers are concern</w:t>
      </w:r>
      <w:r w:rsidR="00C80F79">
        <w:rPr>
          <w:rFonts w:ascii="Times New Roman" w:hAnsi="Times New Roman" w:cs="Times New Roman"/>
          <w:sz w:val="24"/>
          <w:szCs w:val="24"/>
        </w:rPr>
        <w:t>ed</w:t>
      </w:r>
      <w:r w:rsidRPr="00696798">
        <w:rPr>
          <w:rFonts w:ascii="Times New Roman" w:hAnsi="Times New Roman" w:cs="Times New Roman"/>
          <w:sz w:val="24"/>
          <w:szCs w:val="24"/>
        </w:rPr>
        <w:t xml:space="preserve"> with service provider firms they give feedback and motivate other consumer</w:t>
      </w:r>
      <w:r w:rsidR="00C80F79">
        <w:rPr>
          <w:rFonts w:ascii="Times New Roman" w:hAnsi="Times New Roman" w:cs="Times New Roman"/>
          <w:sz w:val="24"/>
          <w:szCs w:val="24"/>
        </w:rPr>
        <w:t>s</w:t>
      </w:r>
      <w:r w:rsidRPr="00696798">
        <w:rPr>
          <w:rFonts w:ascii="Times New Roman" w:hAnsi="Times New Roman" w:cs="Times New Roman"/>
          <w:sz w:val="24"/>
          <w:szCs w:val="24"/>
        </w:rPr>
        <w:t xml:space="preserve"> to purchase particular brand (</w:t>
      </w:r>
      <w:proofErr w:type="spellStart"/>
      <w:r w:rsidRPr="00454557">
        <w:rPr>
          <w:rFonts w:ascii="Times New Roman" w:hAnsi="Times New Roman" w:cs="Times New Roman"/>
          <w:sz w:val="24"/>
          <w:szCs w:val="24"/>
        </w:rPr>
        <w:t>Olorunniwo</w:t>
      </w:r>
      <w:proofErr w:type="spellEnd"/>
      <w:r w:rsidRPr="00454557">
        <w:rPr>
          <w:rFonts w:ascii="Times New Roman" w:hAnsi="Times New Roman" w:cs="Times New Roman"/>
          <w:sz w:val="24"/>
          <w:szCs w:val="24"/>
        </w:rPr>
        <w:t xml:space="preserve"> et al.</w:t>
      </w:r>
      <w:r w:rsidR="009216B0">
        <w:rPr>
          <w:rFonts w:ascii="Times New Roman" w:hAnsi="Times New Roman" w:cs="Times New Roman"/>
          <w:sz w:val="24"/>
          <w:szCs w:val="24"/>
        </w:rPr>
        <w:t>, 2006</w:t>
      </w:r>
      <w:r w:rsidR="00F80CC0">
        <w:rPr>
          <w:rFonts w:ascii="Times New Roman" w:hAnsi="Times New Roman" w:cs="Times New Roman"/>
          <w:sz w:val="24"/>
          <w:szCs w:val="24"/>
        </w:rPr>
        <w:t>;</w:t>
      </w:r>
      <w:r w:rsidR="00F80CC0">
        <w:rPr>
          <w:rFonts w:ascii="Times New Roman" w:hAnsi="Times New Roman" w:cs="Times New Roman"/>
          <w:color w:val="222222"/>
          <w:sz w:val="24"/>
          <w:szCs w:val="24"/>
          <w:shd w:val="clear" w:color="auto" w:fill="FFFFFF"/>
        </w:rPr>
        <w:t xml:space="preserve"> </w:t>
      </w:r>
      <w:proofErr w:type="spellStart"/>
      <w:r w:rsidR="00F80CC0" w:rsidRPr="00D073B3">
        <w:rPr>
          <w:rFonts w:ascii="Times New Roman" w:hAnsi="Times New Roman" w:cs="Times New Roman"/>
          <w:color w:val="222222"/>
          <w:sz w:val="24"/>
          <w:szCs w:val="24"/>
          <w:shd w:val="clear" w:color="auto" w:fill="FFFFFF"/>
        </w:rPr>
        <w:t>Kingshott</w:t>
      </w:r>
      <w:proofErr w:type="spellEnd"/>
      <w:r w:rsidR="00F80CC0">
        <w:rPr>
          <w:rFonts w:ascii="Times New Roman" w:hAnsi="Times New Roman" w:cs="Times New Roman"/>
          <w:color w:val="222222"/>
          <w:sz w:val="24"/>
          <w:szCs w:val="24"/>
          <w:shd w:val="clear" w:color="auto" w:fill="FFFFFF"/>
        </w:rPr>
        <w:t xml:space="preserve"> et al.</w:t>
      </w:r>
      <w:r w:rsidR="00F80CC0" w:rsidRPr="00D073B3">
        <w:rPr>
          <w:rFonts w:ascii="Times New Roman" w:hAnsi="Times New Roman" w:cs="Times New Roman"/>
          <w:color w:val="222222"/>
          <w:sz w:val="24"/>
          <w:szCs w:val="24"/>
          <w:shd w:val="clear" w:color="auto" w:fill="FFFFFF"/>
        </w:rPr>
        <w:t>, 2018</w:t>
      </w:r>
      <w:r w:rsidR="00D133EB" w:rsidRPr="00454557">
        <w:rPr>
          <w:rFonts w:ascii="Times New Roman" w:hAnsi="Times New Roman" w:cs="Times New Roman"/>
          <w:sz w:val="24"/>
          <w:szCs w:val="24"/>
        </w:rPr>
        <w:t>).</w:t>
      </w:r>
      <w:r w:rsidR="00D133EB" w:rsidRPr="00696798">
        <w:rPr>
          <w:rFonts w:ascii="Times New Roman" w:hAnsi="Times New Roman" w:cs="Times New Roman"/>
          <w:sz w:val="24"/>
          <w:szCs w:val="24"/>
        </w:rPr>
        <w:t xml:space="preserve"> Customer</w:t>
      </w:r>
      <w:r w:rsidRPr="00696798">
        <w:rPr>
          <w:rFonts w:ascii="Times New Roman" w:hAnsi="Times New Roman" w:cs="Times New Roman"/>
          <w:sz w:val="24"/>
          <w:szCs w:val="24"/>
        </w:rPr>
        <w:t xml:space="preserve"> retention can be improved by the customer satisfaction which directly affects the consumer choice. Long term relationships between consumer and the company depend upon higher customer satisfaction, </w:t>
      </w:r>
      <w:r w:rsidR="0053093E" w:rsidRPr="00696798">
        <w:rPr>
          <w:rFonts w:ascii="Times New Roman" w:hAnsi="Times New Roman" w:cs="Times New Roman"/>
          <w:sz w:val="24"/>
          <w:szCs w:val="24"/>
        </w:rPr>
        <w:t>which results</w:t>
      </w:r>
      <w:r w:rsidRPr="00696798">
        <w:rPr>
          <w:rFonts w:ascii="Times New Roman" w:hAnsi="Times New Roman" w:cs="Times New Roman"/>
          <w:sz w:val="24"/>
          <w:szCs w:val="24"/>
        </w:rPr>
        <w:t xml:space="preserve"> </w:t>
      </w:r>
      <w:r w:rsidR="00C80F79">
        <w:rPr>
          <w:rFonts w:ascii="Times New Roman" w:hAnsi="Times New Roman" w:cs="Times New Roman"/>
          <w:sz w:val="24"/>
          <w:szCs w:val="24"/>
        </w:rPr>
        <w:t xml:space="preserve">to </w:t>
      </w:r>
      <w:r w:rsidRPr="00696798">
        <w:rPr>
          <w:rFonts w:ascii="Times New Roman" w:hAnsi="Times New Roman" w:cs="Times New Roman"/>
          <w:sz w:val="24"/>
          <w:szCs w:val="24"/>
        </w:rPr>
        <w:t>become customer loyalty</w:t>
      </w:r>
      <w:r w:rsidR="00E83D12">
        <w:rPr>
          <w:rFonts w:ascii="Times New Roman" w:hAnsi="Times New Roman" w:cs="Times New Roman"/>
          <w:sz w:val="24"/>
          <w:szCs w:val="24"/>
        </w:rPr>
        <w:t xml:space="preserve"> (</w:t>
      </w:r>
      <w:proofErr w:type="spellStart"/>
      <w:r w:rsidR="00E83D12">
        <w:rPr>
          <w:rFonts w:ascii="Times New Roman" w:hAnsi="Times New Roman" w:cs="Times New Roman"/>
          <w:sz w:val="24"/>
          <w:szCs w:val="24"/>
        </w:rPr>
        <w:t>Najmi</w:t>
      </w:r>
      <w:proofErr w:type="spellEnd"/>
      <w:r w:rsidR="00E83D12">
        <w:rPr>
          <w:rFonts w:ascii="Times New Roman" w:hAnsi="Times New Roman" w:cs="Times New Roman"/>
          <w:sz w:val="24"/>
          <w:szCs w:val="24"/>
        </w:rPr>
        <w:t xml:space="preserve">, Ali, Ahmed, </w:t>
      </w:r>
      <w:proofErr w:type="spellStart"/>
      <w:r w:rsidR="00E83D12">
        <w:rPr>
          <w:rFonts w:ascii="Times New Roman" w:hAnsi="Times New Roman" w:cs="Times New Roman"/>
          <w:sz w:val="24"/>
          <w:szCs w:val="24"/>
        </w:rPr>
        <w:t>Kanapathy</w:t>
      </w:r>
      <w:proofErr w:type="spellEnd"/>
      <w:r w:rsidR="00E83D12">
        <w:rPr>
          <w:rFonts w:ascii="Times New Roman" w:hAnsi="Times New Roman" w:cs="Times New Roman"/>
          <w:sz w:val="24"/>
          <w:szCs w:val="24"/>
        </w:rPr>
        <w:t xml:space="preserve"> &amp; Aziz, 2020)</w:t>
      </w:r>
      <w:r w:rsidRPr="00696798">
        <w:rPr>
          <w:rFonts w:ascii="Times New Roman" w:hAnsi="Times New Roman" w:cs="Times New Roman"/>
          <w:sz w:val="24"/>
          <w:szCs w:val="24"/>
        </w:rPr>
        <w:t xml:space="preserve">. Bowen and Chen (2001) </w:t>
      </w:r>
      <w:r w:rsidR="0053093E">
        <w:rPr>
          <w:rFonts w:ascii="Times New Roman" w:hAnsi="Times New Roman" w:cs="Times New Roman"/>
          <w:sz w:val="24"/>
          <w:szCs w:val="24"/>
        </w:rPr>
        <w:t>argued</w:t>
      </w:r>
      <w:r w:rsidR="0053093E" w:rsidRPr="00696798">
        <w:rPr>
          <w:rFonts w:ascii="Times New Roman" w:hAnsi="Times New Roman" w:cs="Times New Roman"/>
          <w:sz w:val="24"/>
          <w:szCs w:val="24"/>
        </w:rPr>
        <w:t xml:space="preserve"> </w:t>
      </w:r>
      <w:r w:rsidRPr="00696798">
        <w:rPr>
          <w:rFonts w:ascii="Times New Roman" w:hAnsi="Times New Roman" w:cs="Times New Roman"/>
          <w:sz w:val="24"/>
          <w:szCs w:val="24"/>
        </w:rPr>
        <w:t xml:space="preserve">that high level of customer satisfaction creates higher level of customer loyalty. Anderson and Sullivan (1993) </w:t>
      </w:r>
      <w:r w:rsidR="0053093E">
        <w:rPr>
          <w:rFonts w:ascii="Times New Roman" w:hAnsi="Times New Roman" w:cs="Times New Roman"/>
          <w:sz w:val="24"/>
          <w:szCs w:val="24"/>
        </w:rPr>
        <w:t xml:space="preserve">pointed </w:t>
      </w:r>
      <w:r w:rsidR="0053093E">
        <w:rPr>
          <w:rFonts w:ascii="Times New Roman" w:hAnsi="Times New Roman" w:cs="Times New Roman"/>
          <w:sz w:val="24"/>
          <w:szCs w:val="24"/>
        </w:rPr>
        <w:lastRenderedPageBreak/>
        <w:t>out</w:t>
      </w:r>
      <w:r w:rsidR="0053093E" w:rsidRPr="00696798">
        <w:rPr>
          <w:rFonts w:ascii="Times New Roman" w:hAnsi="Times New Roman" w:cs="Times New Roman"/>
          <w:sz w:val="24"/>
          <w:szCs w:val="24"/>
        </w:rPr>
        <w:t xml:space="preserve"> </w:t>
      </w:r>
      <w:r w:rsidRPr="00696798">
        <w:rPr>
          <w:rFonts w:ascii="Times New Roman" w:hAnsi="Times New Roman" w:cs="Times New Roman"/>
          <w:sz w:val="24"/>
          <w:szCs w:val="24"/>
        </w:rPr>
        <w:t>that there is a direct relationship between customer satisfaction and customer loyalty and these are positively correlated. Hence, it is hypothesized that;</w:t>
      </w:r>
    </w:p>
    <w:p w14:paraId="3F6992A6" w14:textId="77777777" w:rsidR="00172984" w:rsidRPr="009874F7" w:rsidRDefault="00172984" w:rsidP="009874F7">
      <w:pPr>
        <w:spacing w:after="0" w:line="360" w:lineRule="auto"/>
        <w:ind w:firstLine="720"/>
        <w:jc w:val="both"/>
        <w:rPr>
          <w:rFonts w:ascii="Times New Roman" w:hAnsi="Times New Roman" w:cs="Times New Roman"/>
          <w:sz w:val="12"/>
          <w:szCs w:val="12"/>
        </w:rPr>
      </w:pPr>
    </w:p>
    <w:p w14:paraId="502BCB1D" w14:textId="77777777" w:rsidR="00166348" w:rsidRDefault="00166348" w:rsidP="009874F7">
      <w:pPr>
        <w:spacing w:after="0" w:line="360" w:lineRule="auto"/>
        <w:jc w:val="center"/>
        <w:rPr>
          <w:rFonts w:ascii="Times New Roman" w:hAnsi="Times New Roman" w:cs="Times New Roman"/>
          <w:i/>
          <w:sz w:val="24"/>
          <w:szCs w:val="24"/>
        </w:rPr>
      </w:pPr>
      <w:r w:rsidRPr="00696798">
        <w:rPr>
          <w:rFonts w:ascii="Times New Roman" w:hAnsi="Times New Roman" w:cs="Times New Roman"/>
          <w:i/>
          <w:sz w:val="24"/>
          <w:szCs w:val="24"/>
        </w:rPr>
        <w:t>H</w:t>
      </w:r>
      <w:r w:rsidR="00D133EB">
        <w:rPr>
          <w:rFonts w:ascii="Times New Roman" w:hAnsi="Times New Roman" w:cs="Times New Roman"/>
          <w:i/>
          <w:sz w:val="24"/>
          <w:szCs w:val="24"/>
        </w:rPr>
        <w:t>6</w:t>
      </w:r>
      <w:r w:rsidR="00027E6F" w:rsidRPr="00696798">
        <w:rPr>
          <w:rFonts w:ascii="Times New Roman" w:hAnsi="Times New Roman" w:cs="Times New Roman"/>
          <w:i/>
          <w:sz w:val="24"/>
          <w:szCs w:val="24"/>
        </w:rPr>
        <w:t>: Customer satisfaction has significant impact on</w:t>
      </w:r>
      <w:r w:rsidRPr="00696798">
        <w:rPr>
          <w:rFonts w:ascii="Times New Roman" w:hAnsi="Times New Roman" w:cs="Times New Roman"/>
          <w:i/>
          <w:sz w:val="24"/>
          <w:szCs w:val="24"/>
        </w:rPr>
        <w:t xml:space="preserve"> customer Loyalty.</w:t>
      </w:r>
    </w:p>
    <w:p w14:paraId="3B1BE516" w14:textId="77777777" w:rsidR="00172984" w:rsidRPr="009874F7" w:rsidRDefault="00172984" w:rsidP="009874F7">
      <w:pPr>
        <w:spacing w:after="0" w:line="360" w:lineRule="auto"/>
        <w:jc w:val="both"/>
        <w:rPr>
          <w:rFonts w:ascii="Times New Roman" w:hAnsi="Times New Roman" w:cs="Times New Roman"/>
          <w:i/>
          <w:sz w:val="12"/>
          <w:szCs w:val="12"/>
        </w:rPr>
      </w:pPr>
    </w:p>
    <w:p w14:paraId="383056C2" w14:textId="2A49A724" w:rsidR="00B55D70" w:rsidRDefault="00B55D70" w:rsidP="009874F7">
      <w:pPr>
        <w:spacing w:after="0" w:line="360" w:lineRule="auto"/>
        <w:ind w:firstLine="720"/>
        <w:jc w:val="both"/>
        <w:rPr>
          <w:rFonts w:ascii="Times New Roman" w:hAnsi="Times New Roman" w:cs="Times New Roman"/>
          <w:sz w:val="24"/>
          <w:szCs w:val="24"/>
        </w:rPr>
      </w:pPr>
      <w:r w:rsidRPr="00696798">
        <w:rPr>
          <w:rFonts w:ascii="Times New Roman" w:hAnsi="Times New Roman" w:cs="Times New Roman"/>
          <w:sz w:val="24"/>
          <w:szCs w:val="24"/>
        </w:rPr>
        <w:t>Many researchers like Crosby and Stephens (1987); Singh (1991) explained in the</w:t>
      </w:r>
      <w:r w:rsidR="001B44D4">
        <w:rPr>
          <w:rFonts w:ascii="Times New Roman" w:hAnsi="Times New Roman" w:cs="Times New Roman"/>
          <w:sz w:val="24"/>
          <w:szCs w:val="24"/>
        </w:rPr>
        <w:t>ir</w:t>
      </w:r>
      <w:r w:rsidRPr="00696798">
        <w:rPr>
          <w:rFonts w:ascii="Times New Roman" w:hAnsi="Times New Roman" w:cs="Times New Roman"/>
          <w:sz w:val="24"/>
          <w:szCs w:val="24"/>
        </w:rPr>
        <w:t xml:space="preserve"> previous studies that customers of servicing organizations many times analyze the satisfaction level provided by the companies by organizational customer oriented services, personnel involved in providing services and overall organization services. Customer satisfaction depends on the evaluation of how customer</w:t>
      </w:r>
      <w:r w:rsidR="00E94290">
        <w:rPr>
          <w:rFonts w:ascii="Times New Roman" w:hAnsi="Times New Roman" w:cs="Times New Roman"/>
          <w:sz w:val="24"/>
          <w:szCs w:val="24"/>
        </w:rPr>
        <w:t>s</w:t>
      </w:r>
      <w:r w:rsidRPr="00696798">
        <w:rPr>
          <w:rFonts w:ascii="Times New Roman" w:hAnsi="Times New Roman" w:cs="Times New Roman"/>
          <w:sz w:val="24"/>
          <w:szCs w:val="24"/>
        </w:rPr>
        <w:t xml:space="preserve"> analyze the experience of services with the firm</w:t>
      </w:r>
      <w:r w:rsidR="00F7280E">
        <w:rPr>
          <w:rFonts w:ascii="Times New Roman" w:hAnsi="Times New Roman" w:cs="Times New Roman"/>
          <w:sz w:val="24"/>
          <w:szCs w:val="24"/>
        </w:rPr>
        <w:t xml:space="preserve"> (Chu et al., 2106)</w:t>
      </w:r>
      <w:r w:rsidRPr="00696798">
        <w:rPr>
          <w:rFonts w:ascii="Times New Roman" w:hAnsi="Times New Roman" w:cs="Times New Roman"/>
          <w:sz w:val="24"/>
          <w:szCs w:val="24"/>
        </w:rPr>
        <w:t>. Customers ass</w:t>
      </w:r>
      <w:r w:rsidR="00E94290">
        <w:rPr>
          <w:rFonts w:ascii="Times New Roman" w:hAnsi="Times New Roman" w:cs="Times New Roman"/>
          <w:sz w:val="24"/>
          <w:szCs w:val="24"/>
        </w:rPr>
        <w:t xml:space="preserve">ess </w:t>
      </w:r>
      <w:r w:rsidRPr="00696798">
        <w:rPr>
          <w:rFonts w:ascii="Times New Roman" w:hAnsi="Times New Roman" w:cs="Times New Roman"/>
          <w:sz w:val="24"/>
          <w:szCs w:val="24"/>
        </w:rPr>
        <w:t xml:space="preserve">their satisfaction with the person involved in </w:t>
      </w:r>
      <w:r w:rsidR="00E94290">
        <w:rPr>
          <w:rFonts w:ascii="Times New Roman" w:hAnsi="Times New Roman" w:cs="Times New Roman"/>
          <w:sz w:val="24"/>
          <w:szCs w:val="24"/>
        </w:rPr>
        <w:t xml:space="preserve">the </w:t>
      </w:r>
      <w:r w:rsidRPr="00696798">
        <w:rPr>
          <w:rFonts w:ascii="Times New Roman" w:hAnsi="Times New Roman" w:cs="Times New Roman"/>
          <w:sz w:val="24"/>
          <w:szCs w:val="24"/>
        </w:rPr>
        <w:t>execution of services and that satisfaction level takes the customers to the level of relationship quality gradually along with trust factor at inter personal level</w:t>
      </w:r>
      <w:r w:rsidR="00E83D12">
        <w:rPr>
          <w:rFonts w:ascii="Times New Roman" w:hAnsi="Times New Roman" w:cs="Times New Roman"/>
          <w:sz w:val="24"/>
          <w:szCs w:val="24"/>
        </w:rPr>
        <w:t xml:space="preserve"> (</w:t>
      </w:r>
      <w:proofErr w:type="spellStart"/>
      <w:r w:rsidR="00E83D12">
        <w:rPr>
          <w:rFonts w:ascii="Times New Roman" w:hAnsi="Times New Roman" w:cs="Times New Roman"/>
          <w:sz w:val="24"/>
          <w:szCs w:val="24"/>
        </w:rPr>
        <w:t>Najmi</w:t>
      </w:r>
      <w:proofErr w:type="spellEnd"/>
      <w:r w:rsidR="00E83D12">
        <w:rPr>
          <w:rFonts w:ascii="Times New Roman" w:hAnsi="Times New Roman" w:cs="Times New Roman"/>
          <w:sz w:val="24"/>
          <w:szCs w:val="24"/>
        </w:rPr>
        <w:t xml:space="preserve">, Ali, Ahmed, </w:t>
      </w:r>
      <w:proofErr w:type="spellStart"/>
      <w:r w:rsidR="00E83D12">
        <w:rPr>
          <w:rFonts w:ascii="Times New Roman" w:hAnsi="Times New Roman" w:cs="Times New Roman"/>
          <w:sz w:val="24"/>
          <w:szCs w:val="24"/>
        </w:rPr>
        <w:t>Kanapathy</w:t>
      </w:r>
      <w:proofErr w:type="spellEnd"/>
      <w:r w:rsidR="00E83D12">
        <w:rPr>
          <w:rFonts w:ascii="Times New Roman" w:hAnsi="Times New Roman" w:cs="Times New Roman"/>
          <w:sz w:val="24"/>
          <w:szCs w:val="24"/>
        </w:rPr>
        <w:t xml:space="preserve"> &amp; Aziz, 2020)</w:t>
      </w:r>
      <w:r w:rsidRPr="00696798">
        <w:rPr>
          <w:rFonts w:ascii="Times New Roman" w:hAnsi="Times New Roman" w:cs="Times New Roman"/>
          <w:sz w:val="24"/>
          <w:szCs w:val="24"/>
        </w:rPr>
        <w:t>. The people or representative</w:t>
      </w:r>
      <w:r w:rsidR="00E94290">
        <w:rPr>
          <w:rFonts w:ascii="Times New Roman" w:hAnsi="Times New Roman" w:cs="Times New Roman"/>
          <w:sz w:val="24"/>
          <w:szCs w:val="24"/>
        </w:rPr>
        <w:t>s</w:t>
      </w:r>
      <w:r w:rsidRPr="00696798">
        <w:rPr>
          <w:rFonts w:ascii="Times New Roman" w:hAnsi="Times New Roman" w:cs="Times New Roman"/>
          <w:sz w:val="24"/>
          <w:szCs w:val="24"/>
        </w:rPr>
        <w:t xml:space="preserve"> of the servicing firm who are directly involved with the customers in terms of provision of services, build up relationships at interpersonal level which directly leads to the satisfaction with the organization</w:t>
      </w:r>
      <w:r w:rsidR="00F7280E" w:rsidRPr="00F7280E">
        <w:t xml:space="preserve"> </w:t>
      </w:r>
      <w:r w:rsidR="00F7280E">
        <w:t>(</w:t>
      </w:r>
      <w:proofErr w:type="spellStart"/>
      <w:r w:rsidR="00F7280E" w:rsidRPr="00F7280E">
        <w:rPr>
          <w:rFonts w:ascii="Times New Roman" w:hAnsi="Times New Roman" w:cs="Times New Roman"/>
          <w:sz w:val="24"/>
          <w:szCs w:val="24"/>
        </w:rPr>
        <w:t>Ghlichlee</w:t>
      </w:r>
      <w:proofErr w:type="spellEnd"/>
      <w:r w:rsidR="00F7280E" w:rsidRPr="00F7280E">
        <w:rPr>
          <w:rFonts w:ascii="Times New Roman" w:hAnsi="Times New Roman" w:cs="Times New Roman"/>
          <w:sz w:val="24"/>
          <w:szCs w:val="24"/>
        </w:rPr>
        <w:t xml:space="preserve">, </w:t>
      </w:r>
      <w:r w:rsidR="00F7280E">
        <w:rPr>
          <w:rFonts w:ascii="Times New Roman" w:hAnsi="Times New Roman" w:cs="Times New Roman"/>
          <w:sz w:val="24"/>
          <w:szCs w:val="24"/>
        </w:rPr>
        <w:t>&amp;</w:t>
      </w:r>
      <w:r w:rsidR="00F7280E" w:rsidRPr="00F7280E">
        <w:rPr>
          <w:rFonts w:ascii="Times New Roman" w:hAnsi="Times New Roman" w:cs="Times New Roman"/>
          <w:sz w:val="24"/>
          <w:szCs w:val="24"/>
        </w:rPr>
        <w:t xml:space="preserve"> </w:t>
      </w:r>
      <w:proofErr w:type="spellStart"/>
      <w:r w:rsidR="00F7280E" w:rsidRPr="00F7280E">
        <w:rPr>
          <w:rFonts w:ascii="Times New Roman" w:hAnsi="Times New Roman" w:cs="Times New Roman"/>
          <w:sz w:val="24"/>
          <w:szCs w:val="24"/>
        </w:rPr>
        <w:t>Bayat</w:t>
      </w:r>
      <w:proofErr w:type="spellEnd"/>
      <w:r w:rsidR="00F7280E" w:rsidRPr="00F7280E">
        <w:rPr>
          <w:rFonts w:ascii="Times New Roman" w:hAnsi="Times New Roman" w:cs="Times New Roman"/>
          <w:sz w:val="24"/>
          <w:szCs w:val="24"/>
        </w:rPr>
        <w:t>, 2020</w:t>
      </w:r>
      <w:r w:rsidR="00F7280E">
        <w:rPr>
          <w:rFonts w:ascii="Times New Roman" w:hAnsi="Times New Roman" w:cs="Times New Roman"/>
          <w:sz w:val="24"/>
          <w:szCs w:val="24"/>
        </w:rPr>
        <w:t>)</w:t>
      </w:r>
      <w:r w:rsidRPr="00696798">
        <w:rPr>
          <w:rFonts w:ascii="Times New Roman" w:hAnsi="Times New Roman" w:cs="Times New Roman"/>
          <w:sz w:val="24"/>
          <w:szCs w:val="24"/>
        </w:rPr>
        <w:t>. So, it is hypothetically prove</w:t>
      </w:r>
      <w:r w:rsidR="0053093E">
        <w:rPr>
          <w:rFonts w:ascii="Times New Roman" w:hAnsi="Times New Roman" w:cs="Times New Roman"/>
          <w:sz w:val="24"/>
          <w:szCs w:val="24"/>
        </w:rPr>
        <w:t>n</w:t>
      </w:r>
      <w:r w:rsidRPr="00696798">
        <w:rPr>
          <w:rFonts w:ascii="Times New Roman" w:hAnsi="Times New Roman" w:cs="Times New Roman"/>
          <w:sz w:val="24"/>
          <w:szCs w:val="24"/>
        </w:rPr>
        <w:t xml:space="preserve"> that customer satisfaction has positive effects on relationship quality.</w:t>
      </w:r>
    </w:p>
    <w:p w14:paraId="317D1B2E" w14:textId="77777777" w:rsidR="00172984" w:rsidRPr="009874F7" w:rsidRDefault="00172984" w:rsidP="009874F7">
      <w:pPr>
        <w:spacing w:after="0" w:line="360" w:lineRule="auto"/>
        <w:ind w:firstLine="720"/>
        <w:jc w:val="both"/>
        <w:rPr>
          <w:rFonts w:ascii="Times New Roman" w:hAnsi="Times New Roman" w:cs="Times New Roman"/>
          <w:sz w:val="12"/>
          <w:szCs w:val="12"/>
        </w:rPr>
      </w:pPr>
    </w:p>
    <w:p w14:paraId="27889139" w14:textId="77777777" w:rsidR="00B55D70" w:rsidRPr="00696798" w:rsidRDefault="00B55D70" w:rsidP="009874F7">
      <w:pPr>
        <w:tabs>
          <w:tab w:val="left" w:pos="1185"/>
        </w:tabs>
        <w:spacing w:after="0" w:line="360" w:lineRule="auto"/>
        <w:jc w:val="center"/>
        <w:rPr>
          <w:rFonts w:ascii="Times New Roman" w:hAnsi="Times New Roman" w:cs="Times New Roman"/>
          <w:i/>
          <w:sz w:val="24"/>
          <w:szCs w:val="24"/>
        </w:rPr>
      </w:pPr>
      <w:r w:rsidRPr="00696798">
        <w:rPr>
          <w:rFonts w:ascii="Times New Roman" w:hAnsi="Times New Roman" w:cs="Times New Roman"/>
          <w:i/>
          <w:sz w:val="24"/>
          <w:szCs w:val="24"/>
        </w:rPr>
        <w:t>H7: Customer satisf</w:t>
      </w:r>
      <w:r w:rsidR="00B71D86" w:rsidRPr="00696798">
        <w:rPr>
          <w:rFonts w:ascii="Times New Roman" w:hAnsi="Times New Roman" w:cs="Times New Roman"/>
          <w:i/>
          <w:sz w:val="24"/>
          <w:szCs w:val="24"/>
        </w:rPr>
        <w:t xml:space="preserve">action has positive impact on </w:t>
      </w:r>
      <w:r w:rsidRPr="00696798">
        <w:rPr>
          <w:rFonts w:ascii="Times New Roman" w:hAnsi="Times New Roman" w:cs="Times New Roman"/>
          <w:i/>
          <w:sz w:val="24"/>
          <w:szCs w:val="24"/>
        </w:rPr>
        <w:t>Relationship quality.</w:t>
      </w:r>
    </w:p>
    <w:p w14:paraId="3D38058F" w14:textId="4BAC0BB0" w:rsidR="003755AD" w:rsidRDefault="003755AD" w:rsidP="009874F7">
      <w:pPr>
        <w:spacing w:after="0" w:line="360" w:lineRule="auto"/>
        <w:ind w:firstLine="720"/>
        <w:jc w:val="both"/>
        <w:rPr>
          <w:rFonts w:ascii="Times New Roman" w:hAnsi="Times New Roman" w:cs="Times New Roman"/>
          <w:sz w:val="24"/>
          <w:szCs w:val="24"/>
        </w:rPr>
      </w:pPr>
      <w:r w:rsidRPr="00696798">
        <w:rPr>
          <w:rFonts w:ascii="Times New Roman" w:hAnsi="Times New Roman" w:cs="Times New Roman"/>
          <w:sz w:val="24"/>
          <w:szCs w:val="24"/>
        </w:rPr>
        <w:t xml:space="preserve">According to Brown et al. (2002) customer orientation at individual level is the key success factor of servicing firm’s abilities to the market orientation. Saxe and </w:t>
      </w:r>
      <w:proofErr w:type="spellStart"/>
      <w:r w:rsidRPr="00696798">
        <w:rPr>
          <w:rFonts w:ascii="Times New Roman" w:hAnsi="Times New Roman" w:cs="Times New Roman"/>
          <w:sz w:val="24"/>
          <w:szCs w:val="24"/>
        </w:rPr>
        <w:t>Meitz</w:t>
      </w:r>
      <w:proofErr w:type="spellEnd"/>
      <w:r w:rsidRPr="00696798">
        <w:rPr>
          <w:rFonts w:ascii="Times New Roman" w:hAnsi="Times New Roman" w:cs="Times New Roman"/>
          <w:sz w:val="24"/>
          <w:szCs w:val="24"/>
        </w:rPr>
        <w:t xml:space="preserve"> (1982) define</w:t>
      </w:r>
      <w:r w:rsidR="00E94290">
        <w:rPr>
          <w:rFonts w:ascii="Times New Roman" w:hAnsi="Times New Roman" w:cs="Times New Roman"/>
          <w:sz w:val="24"/>
          <w:szCs w:val="24"/>
        </w:rPr>
        <w:t>d</w:t>
      </w:r>
      <w:r w:rsidRPr="00696798">
        <w:rPr>
          <w:rFonts w:ascii="Times New Roman" w:hAnsi="Times New Roman" w:cs="Times New Roman"/>
          <w:sz w:val="24"/>
          <w:szCs w:val="24"/>
        </w:rPr>
        <w:t xml:space="preserve"> the customer orientation as, “Practice</w:t>
      </w:r>
      <w:r w:rsidR="004C2AC7">
        <w:rPr>
          <w:rFonts w:ascii="Times New Roman" w:hAnsi="Times New Roman" w:cs="Times New Roman"/>
          <w:sz w:val="24"/>
          <w:szCs w:val="24"/>
        </w:rPr>
        <w:t xml:space="preserve"> adopted by</w:t>
      </w:r>
      <w:r w:rsidRPr="00696798">
        <w:rPr>
          <w:rFonts w:ascii="Times New Roman" w:hAnsi="Times New Roman" w:cs="Times New Roman"/>
          <w:sz w:val="24"/>
          <w:szCs w:val="24"/>
        </w:rPr>
        <w:t xml:space="preserve"> the modern marketing concept </w:t>
      </w:r>
      <w:r w:rsidR="0053093E">
        <w:rPr>
          <w:rFonts w:ascii="Times New Roman" w:hAnsi="Times New Roman" w:cs="Times New Roman"/>
          <w:sz w:val="24"/>
          <w:szCs w:val="24"/>
        </w:rPr>
        <w:t xml:space="preserve">to </w:t>
      </w:r>
      <w:r w:rsidR="0053093E" w:rsidRPr="00696798">
        <w:rPr>
          <w:rFonts w:ascii="Times New Roman" w:hAnsi="Times New Roman" w:cs="Times New Roman"/>
          <w:sz w:val="24"/>
          <w:szCs w:val="24"/>
        </w:rPr>
        <w:t>try</w:t>
      </w:r>
      <w:r w:rsidR="004C2AC7">
        <w:rPr>
          <w:rFonts w:ascii="Times New Roman" w:hAnsi="Times New Roman" w:cs="Times New Roman"/>
          <w:sz w:val="24"/>
          <w:szCs w:val="24"/>
        </w:rPr>
        <w:t xml:space="preserve"> </w:t>
      </w:r>
      <w:r w:rsidRPr="00696798">
        <w:rPr>
          <w:rFonts w:ascii="Times New Roman" w:hAnsi="Times New Roman" w:cs="Times New Roman"/>
          <w:sz w:val="24"/>
          <w:szCs w:val="24"/>
        </w:rPr>
        <w:t>to help their customers make purchase decisions that will satisfy customer needs”. Many other researchers</w:t>
      </w:r>
      <w:r w:rsidR="004C2AC7">
        <w:rPr>
          <w:rFonts w:ascii="Times New Roman" w:hAnsi="Times New Roman" w:cs="Times New Roman"/>
          <w:sz w:val="24"/>
          <w:szCs w:val="24"/>
        </w:rPr>
        <w:t xml:space="preserve"> such as </w:t>
      </w:r>
      <w:r w:rsidRPr="00696798">
        <w:rPr>
          <w:rFonts w:ascii="Times New Roman" w:hAnsi="Times New Roman" w:cs="Times New Roman"/>
          <w:sz w:val="24"/>
          <w:szCs w:val="24"/>
        </w:rPr>
        <w:t xml:space="preserve">Boles et al. (2001); Brown et al. (2002); Swenson and </w:t>
      </w:r>
      <w:proofErr w:type="spellStart"/>
      <w:r w:rsidRPr="00696798">
        <w:rPr>
          <w:rFonts w:ascii="Times New Roman" w:hAnsi="Times New Roman" w:cs="Times New Roman"/>
          <w:sz w:val="24"/>
          <w:szCs w:val="24"/>
        </w:rPr>
        <w:t>Herche</w:t>
      </w:r>
      <w:proofErr w:type="spellEnd"/>
      <w:r w:rsidRPr="00696798">
        <w:rPr>
          <w:rFonts w:ascii="Times New Roman" w:hAnsi="Times New Roman" w:cs="Times New Roman"/>
          <w:sz w:val="24"/>
          <w:szCs w:val="24"/>
        </w:rPr>
        <w:t xml:space="preserve"> (1994)</w:t>
      </w:r>
      <w:r w:rsidR="0053093E">
        <w:rPr>
          <w:rFonts w:ascii="Times New Roman" w:hAnsi="Times New Roman" w:cs="Times New Roman"/>
          <w:sz w:val="24"/>
          <w:szCs w:val="24"/>
        </w:rPr>
        <w:t xml:space="preserve"> </w:t>
      </w:r>
      <w:r w:rsidRPr="00696798">
        <w:rPr>
          <w:rFonts w:ascii="Times New Roman" w:hAnsi="Times New Roman" w:cs="Times New Roman"/>
          <w:sz w:val="24"/>
          <w:szCs w:val="24"/>
        </w:rPr>
        <w:t xml:space="preserve">found </w:t>
      </w:r>
      <w:r w:rsidR="004C2AC7">
        <w:rPr>
          <w:rFonts w:ascii="Times New Roman" w:hAnsi="Times New Roman" w:cs="Times New Roman"/>
          <w:sz w:val="24"/>
          <w:szCs w:val="24"/>
        </w:rPr>
        <w:t xml:space="preserve">that </w:t>
      </w:r>
      <w:r w:rsidRPr="00696798">
        <w:rPr>
          <w:rFonts w:ascii="Times New Roman" w:hAnsi="Times New Roman" w:cs="Times New Roman"/>
          <w:sz w:val="24"/>
          <w:szCs w:val="24"/>
        </w:rPr>
        <w:t xml:space="preserve">the relationship between customer orientation and customer satisfaction at individual and firm level directly leads to customer loyalty. </w:t>
      </w:r>
      <w:r w:rsidR="0053093E">
        <w:rPr>
          <w:rFonts w:ascii="Times New Roman" w:hAnsi="Times New Roman" w:cs="Times New Roman"/>
          <w:sz w:val="24"/>
          <w:szCs w:val="24"/>
        </w:rPr>
        <w:t>Therefore</w:t>
      </w:r>
      <w:r w:rsidRPr="00696798">
        <w:rPr>
          <w:rFonts w:ascii="Times New Roman" w:hAnsi="Times New Roman" w:cs="Times New Roman"/>
          <w:sz w:val="24"/>
          <w:szCs w:val="24"/>
        </w:rPr>
        <w:t>, it is hypothetically prove</w:t>
      </w:r>
      <w:r w:rsidR="0053093E">
        <w:rPr>
          <w:rFonts w:ascii="Times New Roman" w:hAnsi="Times New Roman" w:cs="Times New Roman"/>
          <w:sz w:val="24"/>
          <w:szCs w:val="24"/>
        </w:rPr>
        <w:t>n</w:t>
      </w:r>
      <w:r w:rsidRPr="00696798">
        <w:rPr>
          <w:rFonts w:ascii="Times New Roman" w:hAnsi="Times New Roman" w:cs="Times New Roman"/>
          <w:sz w:val="24"/>
          <w:szCs w:val="24"/>
        </w:rPr>
        <w:t xml:space="preserve"> that Customer orientation has positive impact on Customer loyalty</w:t>
      </w:r>
      <w:r w:rsidR="00A20311">
        <w:rPr>
          <w:rFonts w:ascii="Times New Roman" w:hAnsi="Times New Roman" w:cs="Times New Roman"/>
          <w:sz w:val="24"/>
          <w:szCs w:val="24"/>
        </w:rPr>
        <w:t xml:space="preserve"> (Chu et al., 2016)</w:t>
      </w:r>
      <w:r w:rsidRPr="00696798">
        <w:rPr>
          <w:rFonts w:ascii="Times New Roman" w:hAnsi="Times New Roman" w:cs="Times New Roman"/>
          <w:sz w:val="24"/>
          <w:szCs w:val="24"/>
        </w:rPr>
        <w:t>.</w:t>
      </w:r>
    </w:p>
    <w:p w14:paraId="293A0E3A" w14:textId="77777777" w:rsidR="00172984" w:rsidRPr="009874F7" w:rsidRDefault="00172984" w:rsidP="009874F7">
      <w:pPr>
        <w:spacing w:after="0" w:line="360" w:lineRule="auto"/>
        <w:ind w:firstLine="720"/>
        <w:jc w:val="both"/>
        <w:rPr>
          <w:rFonts w:ascii="Times New Roman" w:hAnsi="Times New Roman" w:cs="Times New Roman"/>
          <w:sz w:val="12"/>
          <w:szCs w:val="12"/>
        </w:rPr>
      </w:pPr>
    </w:p>
    <w:p w14:paraId="3340814A" w14:textId="77777777" w:rsidR="00A24CA7" w:rsidRDefault="003755AD" w:rsidP="009874F7">
      <w:pPr>
        <w:spacing w:after="0" w:line="360" w:lineRule="auto"/>
        <w:jc w:val="center"/>
        <w:rPr>
          <w:rFonts w:ascii="Times New Roman" w:hAnsi="Times New Roman" w:cs="Times New Roman"/>
          <w:i/>
          <w:sz w:val="24"/>
          <w:szCs w:val="24"/>
        </w:rPr>
      </w:pPr>
      <w:r w:rsidRPr="00696798">
        <w:rPr>
          <w:rFonts w:ascii="Times New Roman" w:hAnsi="Times New Roman" w:cs="Times New Roman"/>
          <w:i/>
          <w:sz w:val="24"/>
          <w:szCs w:val="24"/>
        </w:rPr>
        <w:t>H8: Customer Orien</w:t>
      </w:r>
      <w:r w:rsidR="00B71D86" w:rsidRPr="00696798">
        <w:rPr>
          <w:rFonts w:ascii="Times New Roman" w:hAnsi="Times New Roman" w:cs="Times New Roman"/>
          <w:i/>
          <w:sz w:val="24"/>
          <w:szCs w:val="24"/>
        </w:rPr>
        <w:t xml:space="preserve">tation has positive impact on </w:t>
      </w:r>
      <w:r w:rsidR="00A24CA7" w:rsidRPr="00696798">
        <w:rPr>
          <w:rFonts w:ascii="Times New Roman" w:hAnsi="Times New Roman" w:cs="Times New Roman"/>
          <w:i/>
          <w:sz w:val="24"/>
          <w:szCs w:val="24"/>
        </w:rPr>
        <w:t>Customer Loyalty</w:t>
      </w:r>
    </w:p>
    <w:p w14:paraId="4CACD2E4" w14:textId="77777777" w:rsidR="00172984" w:rsidRPr="009874F7" w:rsidRDefault="00172984" w:rsidP="009874F7">
      <w:pPr>
        <w:spacing w:after="0" w:line="360" w:lineRule="auto"/>
        <w:jc w:val="both"/>
        <w:rPr>
          <w:rFonts w:ascii="Times New Roman" w:hAnsi="Times New Roman" w:cs="Times New Roman"/>
          <w:i/>
          <w:sz w:val="12"/>
          <w:szCs w:val="12"/>
        </w:rPr>
      </w:pPr>
    </w:p>
    <w:p w14:paraId="1D235AF5" w14:textId="5F5A45E8" w:rsidR="00B34340" w:rsidRPr="002609E6" w:rsidRDefault="00B34340" w:rsidP="009874F7">
      <w:pPr>
        <w:autoSpaceDE w:val="0"/>
        <w:autoSpaceDN w:val="0"/>
        <w:adjustRightInd w:val="0"/>
        <w:spacing w:after="0" w:line="360" w:lineRule="auto"/>
        <w:jc w:val="both"/>
        <w:rPr>
          <w:rFonts w:ascii="Times New Roman" w:hAnsi="Times New Roman" w:cs="Times New Roman"/>
          <w:color w:val="FF0000"/>
          <w:sz w:val="24"/>
          <w:szCs w:val="24"/>
        </w:rPr>
      </w:pPr>
      <w:r w:rsidRPr="002D085A">
        <w:rPr>
          <w:rFonts w:ascii="Times New Roman" w:hAnsi="Times New Roman" w:cs="Times New Roman"/>
          <w:sz w:val="24"/>
          <w:szCs w:val="24"/>
        </w:rPr>
        <w:t xml:space="preserve">Most of the researchers ignore the factor of interpersonal level relationships with customers in the marketing and business perspective and valued the relationship of customers directly </w:t>
      </w:r>
      <w:r w:rsidRPr="002D085A">
        <w:rPr>
          <w:rFonts w:ascii="Times New Roman" w:hAnsi="Times New Roman" w:cs="Times New Roman"/>
          <w:sz w:val="24"/>
          <w:szCs w:val="24"/>
        </w:rPr>
        <w:lastRenderedPageBreak/>
        <w:t>to the firm or product or services</w:t>
      </w:r>
      <w:r w:rsidR="00E83D12">
        <w:rPr>
          <w:rFonts w:ascii="Times New Roman" w:hAnsi="Times New Roman" w:cs="Times New Roman"/>
          <w:sz w:val="24"/>
          <w:szCs w:val="24"/>
        </w:rPr>
        <w:t xml:space="preserve"> (</w:t>
      </w:r>
      <w:proofErr w:type="spellStart"/>
      <w:r w:rsidR="00E83D12">
        <w:rPr>
          <w:rFonts w:ascii="Times New Roman" w:hAnsi="Times New Roman" w:cs="Times New Roman"/>
          <w:sz w:val="24"/>
          <w:szCs w:val="24"/>
        </w:rPr>
        <w:t>Najmi</w:t>
      </w:r>
      <w:proofErr w:type="spellEnd"/>
      <w:r w:rsidR="00E83D12">
        <w:rPr>
          <w:rFonts w:ascii="Times New Roman" w:hAnsi="Times New Roman" w:cs="Times New Roman"/>
          <w:sz w:val="24"/>
          <w:szCs w:val="24"/>
        </w:rPr>
        <w:t xml:space="preserve">, Ali, Ahmed, </w:t>
      </w:r>
      <w:proofErr w:type="spellStart"/>
      <w:r w:rsidR="00E83D12">
        <w:rPr>
          <w:rFonts w:ascii="Times New Roman" w:hAnsi="Times New Roman" w:cs="Times New Roman"/>
          <w:sz w:val="24"/>
          <w:szCs w:val="24"/>
        </w:rPr>
        <w:t>Kanapathy</w:t>
      </w:r>
      <w:proofErr w:type="spellEnd"/>
      <w:r w:rsidR="00E83D12">
        <w:rPr>
          <w:rFonts w:ascii="Times New Roman" w:hAnsi="Times New Roman" w:cs="Times New Roman"/>
          <w:sz w:val="24"/>
          <w:szCs w:val="24"/>
        </w:rPr>
        <w:t xml:space="preserve"> &amp; Aziz, 2020)</w:t>
      </w:r>
      <w:r w:rsidRPr="002D085A">
        <w:rPr>
          <w:rFonts w:ascii="Times New Roman" w:hAnsi="Times New Roman" w:cs="Times New Roman"/>
          <w:sz w:val="24"/>
          <w:szCs w:val="24"/>
        </w:rPr>
        <w:t xml:space="preserve">. </w:t>
      </w:r>
      <w:proofErr w:type="spellStart"/>
      <w:r w:rsidRPr="002D085A">
        <w:rPr>
          <w:rFonts w:ascii="Times New Roman" w:hAnsi="Times New Roman" w:cs="Times New Roman"/>
          <w:sz w:val="24"/>
          <w:szCs w:val="24"/>
        </w:rPr>
        <w:t>Doney</w:t>
      </w:r>
      <w:proofErr w:type="spellEnd"/>
      <w:r w:rsidRPr="002D085A">
        <w:rPr>
          <w:rFonts w:ascii="Times New Roman" w:hAnsi="Times New Roman" w:cs="Times New Roman"/>
          <w:sz w:val="24"/>
          <w:szCs w:val="24"/>
        </w:rPr>
        <w:t xml:space="preserve"> and Cannon (1997)</w:t>
      </w:r>
      <w:r w:rsidR="0053093E" w:rsidRPr="002D085A">
        <w:rPr>
          <w:rFonts w:ascii="Times New Roman" w:hAnsi="Times New Roman" w:cs="Times New Roman"/>
          <w:sz w:val="24"/>
          <w:szCs w:val="24"/>
        </w:rPr>
        <w:t xml:space="preserve"> and</w:t>
      </w:r>
      <w:r w:rsidRPr="002D085A">
        <w:rPr>
          <w:rFonts w:ascii="Times New Roman" w:hAnsi="Times New Roman" w:cs="Times New Roman"/>
          <w:sz w:val="24"/>
          <w:szCs w:val="24"/>
        </w:rPr>
        <w:t xml:space="preserve"> </w:t>
      </w:r>
      <w:proofErr w:type="spellStart"/>
      <w:r w:rsidRPr="002D085A">
        <w:rPr>
          <w:rFonts w:ascii="Times New Roman" w:hAnsi="Times New Roman" w:cs="Times New Roman"/>
          <w:sz w:val="24"/>
          <w:szCs w:val="24"/>
        </w:rPr>
        <w:t>Laobucci</w:t>
      </w:r>
      <w:proofErr w:type="spellEnd"/>
      <w:r w:rsidRPr="002D085A">
        <w:rPr>
          <w:rFonts w:ascii="Times New Roman" w:hAnsi="Times New Roman" w:cs="Times New Roman"/>
          <w:sz w:val="24"/>
          <w:szCs w:val="24"/>
        </w:rPr>
        <w:t xml:space="preserve"> and </w:t>
      </w:r>
      <w:proofErr w:type="spellStart"/>
      <w:r w:rsidRPr="002D085A">
        <w:rPr>
          <w:rFonts w:ascii="Times New Roman" w:hAnsi="Times New Roman" w:cs="Times New Roman"/>
          <w:sz w:val="24"/>
          <w:szCs w:val="24"/>
        </w:rPr>
        <w:t>Ostron</w:t>
      </w:r>
      <w:proofErr w:type="spellEnd"/>
      <w:r w:rsidRPr="002D085A">
        <w:rPr>
          <w:rFonts w:ascii="Times New Roman" w:hAnsi="Times New Roman" w:cs="Times New Roman"/>
          <w:sz w:val="24"/>
          <w:szCs w:val="24"/>
        </w:rPr>
        <w:t xml:space="preserve"> (1996) argue</w:t>
      </w:r>
      <w:r w:rsidR="0053093E" w:rsidRPr="002D085A">
        <w:rPr>
          <w:rFonts w:ascii="Times New Roman" w:hAnsi="Times New Roman" w:cs="Times New Roman"/>
          <w:sz w:val="24"/>
          <w:szCs w:val="24"/>
        </w:rPr>
        <w:t>d</w:t>
      </w:r>
      <w:r w:rsidR="004C2AC7" w:rsidRPr="002D085A">
        <w:rPr>
          <w:rFonts w:ascii="Times New Roman" w:hAnsi="Times New Roman" w:cs="Times New Roman"/>
          <w:sz w:val="24"/>
          <w:szCs w:val="24"/>
        </w:rPr>
        <w:t xml:space="preserve"> that</w:t>
      </w:r>
      <w:r w:rsidRPr="002D085A">
        <w:rPr>
          <w:rFonts w:ascii="Times New Roman" w:hAnsi="Times New Roman" w:cs="Times New Roman"/>
          <w:sz w:val="24"/>
          <w:szCs w:val="24"/>
        </w:rPr>
        <w:t xml:space="preserve"> the presence of both types </w:t>
      </w:r>
      <w:r w:rsidR="0008486F" w:rsidRPr="002D085A">
        <w:rPr>
          <w:rFonts w:ascii="Times New Roman" w:hAnsi="Times New Roman" w:cs="Times New Roman"/>
          <w:sz w:val="24"/>
          <w:szCs w:val="24"/>
        </w:rPr>
        <w:t xml:space="preserve">are </w:t>
      </w:r>
      <w:r w:rsidRPr="002D085A">
        <w:rPr>
          <w:rFonts w:ascii="Times New Roman" w:hAnsi="Times New Roman" w:cs="Times New Roman"/>
          <w:sz w:val="24"/>
          <w:szCs w:val="24"/>
        </w:rPr>
        <w:t xml:space="preserve">factors of relationships in businesses. </w:t>
      </w:r>
      <w:r w:rsidR="004F75B9" w:rsidRPr="002609E6">
        <w:rPr>
          <w:rFonts w:ascii="Times New Roman" w:hAnsi="Times New Roman" w:cs="Times New Roman"/>
          <w:sz w:val="24"/>
          <w:szCs w:val="24"/>
        </w:rPr>
        <w:t xml:space="preserve">The specific solution provision through developing </w:t>
      </w:r>
      <w:r w:rsidR="004D1D42" w:rsidRPr="002609E6">
        <w:rPr>
          <w:rFonts w:ascii="Times New Roman" w:hAnsi="Times New Roman" w:cs="Times New Roman"/>
          <w:sz w:val="24"/>
          <w:szCs w:val="24"/>
        </w:rPr>
        <w:t>working</w:t>
      </w:r>
      <w:r w:rsidR="004F75B9" w:rsidRPr="002609E6">
        <w:rPr>
          <w:rFonts w:ascii="Times New Roman" w:hAnsi="Times New Roman" w:cs="Times New Roman"/>
          <w:sz w:val="24"/>
          <w:szCs w:val="24"/>
        </w:rPr>
        <w:t xml:space="preserve"> relation</w:t>
      </w:r>
      <w:r w:rsidR="004D1D42" w:rsidRPr="002609E6">
        <w:rPr>
          <w:rFonts w:ascii="Times New Roman" w:hAnsi="Times New Roman" w:cs="Times New Roman"/>
          <w:sz w:val="24"/>
          <w:szCs w:val="24"/>
        </w:rPr>
        <w:t>ship</w:t>
      </w:r>
      <w:r w:rsidR="004F75B9" w:rsidRPr="002609E6">
        <w:rPr>
          <w:rFonts w:ascii="Times New Roman" w:hAnsi="Times New Roman" w:cs="Times New Roman"/>
          <w:sz w:val="24"/>
          <w:szCs w:val="24"/>
        </w:rPr>
        <w:t xml:space="preserve"> is now considered as a distinctive characteristic for </w:t>
      </w:r>
      <w:r w:rsidR="004D1D42" w:rsidRPr="002609E6">
        <w:rPr>
          <w:rFonts w:ascii="Times New Roman" w:hAnsi="Times New Roman" w:cs="Times New Roman"/>
          <w:sz w:val="24"/>
          <w:szCs w:val="24"/>
        </w:rPr>
        <w:t>successful business</w:t>
      </w:r>
      <w:r w:rsidR="004F75B9" w:rsidRPr="002609E6">
        <w:rPr>
          <w:rFonts w:ascii="Times New Roman" w:hAnsi="Times New Roman" w:cs="Times New Roman"/>
          <w:sz w:val="24"/>
          <w:szCs w:val="24"/>
        </w:rPr>
        <w:t xml:space="preserve"> (</w:t>
      </w:r>
      <w:proofErr w:type="spellStart"/>
      <w:r w:rsidR="00D36C11" w:rsidRPr="002609E6">
        <w:rPr>
          <w:rFonts w:ascii="Times New Roman" w:hAnsi="Times New Roman" w:cs="Times New Roman"/>
          <w:sz w:val="24"/>
          <w:szCs w:val="24"/>
        </w:rPr>
        <w:t>Restuccia</w:t>
      </w:r>
      <w:proofErr w:type="spellEnd"/>
      <w:r w:rsidR="00D36C11" w:rsidRPr="002609E6">
        <w:rPr>
          <w:rFonts w:ascii="Times New Roman" w:hAnsi="Times New Roman" w:cs="Times New Roman"/>
          <w:sz w:val="24"/>
          <w:szCs w:val="24"/>
        </w:rPr>
        <w:t xml:space="preserve"> et al., 2018; </w:t>
      </w:r>
      <w:proofErr w:type="spellStart"/>
      <w:r w:rsidR="004F75B9" w:rsidRPr="002609E6">
        <w:rPr>
          <w:rFonts w:ascii="Times New Roman" w:hAnsi="Times New Roman" w:cs="Times New Roman"/>
          <w:sz w:val="24"/>
          <w:szCs w:val="24"/>
        </w:rPr>
        <w:t>Evanschitzky</w:t>
      </w:r>
      <w:proofErr w:type="spellEnd"/>
      <w:r w:rsidR="004F75B9" w:rsidRPr="002609E6">
        <w:rPr>
          <w:rFonts w:ascii="Times New Roman" w:hAnsi="Times New Roman" w:cs="Times New Roman"/>
          <w:sz w:val="24"/>
          <w:szCs w:val="24"/>
        </w:rPr>
        <w:t xml:space="preserve"> et al., 2011). </w:t>
      </w:r>
      <w:r w:rsidRPr="002D085A">
        <w:rPr>
          <w:rFonts w:ascii="Times New Roman" w:hAnsi="Times New Roman" w:cs="Times New Roman"/>
          <w:sz w:val="24"/>
          <w:szCs w:val="24"/>
        </w:rPr>
        <w:t xml:space="preserve">Sometimes customers are not loyal to the company but have loyalty with the representatives at personal level and interpersonal level that plays a vital role in connecting between the customers and </w:t>
      </w:r>
      <w:r w:rsidR="0008486F" w:rsidRPr="004F75B9">
        <w:rPr>
          <w:rFonts w:ascii="Times New Roman" w:hAnsi="Times New Roman" w:cs="Times New Roman"/>
          <w:sz w:val="24"/>
          <w:szCs w:val="24"/>
        </w:rPr>
        <w:t xml:space="preserve">the </w:t>
      </w:r>
      <w:r w:rsidRPr="004F75B9">
        <w:rPr>
          <w:rFonts w:ascii="Times New Roman" w:hAnsi="Times New Roman" w:cs="Times New Roman"/>
          <w:sz w:val="24"/>
          <w:szCs w:val="24"/>
        </w:rPr>
        <w:t>organizations</w:t>
      </w:r>
      <w:r w:rsidR="00A20311">
        <w:rPr>
          <w:rFonts w:ascii="Times New Roman" w:hAnsi="Times New Roman" w:cs="Times New Roman"/>
          <w:sz w:val="24"/>
          <w:szCs w:val="24"/>
        </w:rPr>
        <w:t xml:space="preserve"> </w:t>
      </w:r>
      <w:r w:rsidR="00A20311">
        <w:t>(</w:t>
      </w:r>
      <w:proofErr w:type="spellStart"/>
      <w:r w:rsidR="00A20311" w:rsidRPr="00F7280E">
        <w:rPr>
          <w:rFonts w:ascii="Times New Roman" w:hAnsi="Times New Roman" w:cs="Times New Roman"/>
          <w:sz w:val="24"/>
          <w:szCs w:val="24"/>
        </w:rPr>
        <w:t>Ghlichlee</w:t>
      </w:r>
      <w:proofErr w:type="spellEnd"/>
      <w:r w:rsidR="00A20311" w:rsidRPr="00F7280E">
        <w:rPr>
          <w:rFonts w:ascii="Times New Roman" w:hAnsi="Times New Roman" w:cs="Times New Roman"/>
          <w:sz w:val="24"/>
          <w:szCs w:val="24"/>
        </w:rPr>
        <w:t xml:space="preserve">, </w:t>
      </w:r>
      <w:r w:rsidR="00A20311">
        <w:rPr>
          <w:rFonts w:ascii="Times New Roman" w:hAnsi="Times New Roman" w:cs="Times New Roman"/>
          <w:sz w:val="24"/>
          <w:szCs w:val="24"/>
        </w:rPr>
        <w:t>&amp;</w:t>
      </w:r>
      <w:r w:rsidR="00A20311" w:rsidRPr="00F7280E">
        <w:rPr>
          <w:rFonts w:ascii="Times New Roman" w:hAnsi="Times New Roman" w:cs="Times New Roman"/>
          <w:sz w:val="24"/>
          <w:szCs w:val="24"/>
        </w:rPr>
        <w:t xml:space="preserve"> </w:t>
      </w:r>
      <w:proofErr w:type="spellStart"/>
      <w:r w:rsidR="00A20311" w:rsidRPr="00F7280E">
        <w:rPr>
          <w:rFonts w:ascii="Times New Roman" w:hAnsi="Times New Roman" w:cs="Times New Roman"/>
          <w:sz w:val="24"/>
          <w:szCs w:val="24"/>
        </w:rPr>
        <w:t>Bayat</w:t>
      </w:r>
      <w:proofErr w:type="spellEnd"/>
      <w:r w:rsidR="00A20311" w:rsidRPr="00F7280E">
        <w:rPr>
          <w:rFonts w:ascii="Times New Roman" w:hAnsi="Times New Roman" w:cs="Times New Roman"/>
          <w:sz w:val="24"/>
          <w:szCs w:val="24"/>
        </w:rPr>
        <w:t>, 2020</w:t>
      </w:r>
      <w:r w:rsidR="00A20311">
        <w:rPr>
          <w:rFonts w:ascii="Times New Roman" w:hAnsi="Times New Roman" w:cs="Times New Roman"/>
          <w:sz w:val="24"/>
          <w:szCs w:val="24"/>
        </w:rPr>
        <w:t>)</w:t>
      </w:r>
      <w:r w:rsidRPr="004F75B9">
        <w:rPr>
          <w:rFonts w:ascii="Times New Roman" w:hAnsi="Times New Roman" w:cs="Times New Roman"/>
          <w:sz w:val="24"/>
          <w:szCs w:val="24"/>
        </w:rPr>
        <w:t>. Th</w:t>
      </w:r>
      <w:r w:rsidR="0053093E" w:rsidRPr="004F75B9">
        <w:rPr>
          <w:rFonts w:ascii="Times New Roman" w:hAnsi="Times New Roman" w:cs="Times New Roman"/>
          <w:sz w:val="24"/>
          <w:szCs w:val="24"/>
        </w:rPr>
        <w:t>is</w:t>
      </w:r>
      <w:r w:rsidRPr="004F75B9">
        <w:rPr>
          <w:rFonts w:ascii="Times New Roman" w:hAnsi="Times New Roman" w:cs="Times New Roman"/>
          <w:sz w:val="24"/>
          <w:szCs w:val="24"/>
        </w:rPr>
        <w:t xml:space="preserve"> suggestion has been made on the above literature that relationship quality has positive impact on customer loyalty. </w:t>
      </w:r>
      <w:r w:rsidR="0053093E" w:rsidRPr="004F75B9">
        <w:rPr>
          <w:rFonts w:ascii="Times New Roman" w:hAnsi="Times New Roman" w:cs="Times New Roman"/>
          <w:sz w:val="24"/>
          <w:szCs w:val="24"/>
        </w:rPr>
        <w:t>Therefore,</w:t>
      </w:r>
      <w:r w:rsidRPr="004F75B9">
        <w:rPr>
          <w:rFonts w:ascii="Times New Roman" w:hAnsi="Times New Roman" w:cs="Times New Roman"/>
          <w:sz w:val="24"/>
          <w:szCs w:val="24"/>
        </w:rPr>
        <w:t xml:space="preserve"> it is hypothetically prove</w:t>
      </w:r>
      <w:r w:rsidR="0053093E" w:rsidRPr="004F75B9">
        <w:rPr>
          <w:rFonts w:ascii="Times New Roman" w:hAnsi="Times New Roman" w:cs="Times New Roman"/>
          <w:sz w:val="24"/>
          <w:szCs w:val="24"/>
        </w:rPr>
        <w:t>n</w:t>
      </w:r>
      <w:r w:rsidRPr="004F75B9">
        <w:rPr>
          <w:rFonts w:ascii="Times New Roman" w:hAnsi="Times New Roman" w:cs="Times New Roman"/>
          <w:sz w:val="24"/>
          <w:szCs w:val="24"/>
        </w:rPr>
        <w:t xml:space="preserve"> that;</w:t>
      </w:r>
    </w:p>
    <w:p w14:paraId="70653295" w14:textId="77777777" w:rsidR="00B34340" w:rsidRPr="00696798" w:rsidRDefault="00B34340" w:rsidP="009874F7">
      <w:pPr>
        <w:spacing w:after="0" w:line="360" w:lineRule="auto"/>
        <w:jc w:val="both"/>
        <w:rPr>
          <w:rFonts w:ascii="Times New Roman" w:hAnsi="Times New Roman" w:cs="Times New Roman"/>
          <w:i/>
          <w:sz w:val="24"/>
          <w:szCs w:val="24"/>
        </w:rPr>
      </w:pPr>
      <w:r w:rsidRPr="00696798">
        <w:rPr>
          <w:rFonts w:ascii="Times New Roman" w:hAnsi="Times New Roman" w:cs="Times New Roman"/>
          <w:sz w:val="24"/>
          <w:szCs w:val="24"/>
        </w:rPr>
        <w:t xml:space="preserve">H9: </w:t>
      </w:r>
      <w:r w:rsidRPr="00696798">
        <w:rPr>
          <w:rFonts w:ascii="Times New Roman" w:hAnsi="Times New Roman" w:cs="Times New Roman"/>
          <w:i/>
          <w:sz w:val="24"/>
          <w:szCs w:val="24"/>
        </w:rPr>
        <w:t xml:space="preserve">Relationship </w:t>
      </w:r>
      <w:r w:rsidR="00A24CA7" w:rsidRPr="00696798">
        <w:rPr>
          <w:rFonts w:ascii="Times New Roman" w:hAnsi="Times New Roman" w:cs="Times New Roman"/>
          <w:i/>
          <w:sz w:val="24"/>
          <w:szCs w:val="24"/>
        </w:rPr>
        <w:t>quality has positive impact on</w:t>
      </w:r>
      <w:r w:rsidRPr="00696798">
        <w:rPr>
          <w:rFonts w:ascii="Times New Roman" w:hAnsi="Times New Roman" w:cs="Times New Roman"/>
          <w:i/>
          <w:sz w:val="24"/>
          <w:szCs w:val="24"/>
        </w:rPr>
        <w:t xml:space="preserve"> Customer Loyalty.</w:t>
      </w:r>
    </w:p>
    <w:p w14:paraId="75526634" w14:textId="77777777" w:rsidR="00172984" w:rsidRDefault="00172984" w:rsidP="009874F7">
      <w:pPr>
        <w:spacing w:after="0" w:line="360" w:lineRule="auto"/>
        <w:rPr>
          <w:rFonts w:ascii="Times New Roman" w:hAnsi="Times New Roman" w:cs="Times New Roman"/>
          <w:b/>
          <w:sz w:val="24"/>
          <w:szCs w:val="24"/>
        </w:rPr>
      </w:pPr>
      <w:bookmarkStart w:id="9" w:name="_Toc500759785"/>
    </w:p>
    <w:p w14:paraId="7527BE44" w14:textId="02C3A5A5" w:rsidR="00172984" w:rsidRPr="00B2577A" w:rsidRDefault="00B2577A" w:rsidP="009874F7">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w:t>
      </w:r>
    </w:p>
    <w:p w14:paraId="10BB2DC4" w14:textId="77777777" w:rsidR="00172984" w:rsidRDefault="00172984" w:rsidP="009874F7">
      <w:pPr>
        <w:spacing w:after="0" w:line="360" w:lineRule="auto"/>
        <w:rPr>
          <w:rFonts w:ascii="Times New Roman" w:hAnsi="Times New Roman" w:cs="Times New Roman"/>
          <w:b/>
          <w:sz w:val="24"/>
          <w:szCs w:val="24"/>
        </w:rPr>
      </w:pPr>
    </w:p>
    <w:p w14:paraId="77D783CD" w14:textId="77777777" w:rsidR="00172984" w:rsidRDefault="00172984" w:rsidP="009874F7">
      <w:pPr>
        <w:spacing w:after="0" w:line="360" w:lineRule="auto"/>
        <w:rPr>
          <w:rFonts w:ascii="Times New Roman" w:hAnsi="Times New Roman" w:cs="Times New Roman"/>
          <w:b/>
          <w:sz w:val="24"/>
          <w:szCs w:val="24"/>
        </w:rPr>
      </w:pPr>
    </w:p>
    <w:p w14:paraId="21E85A3E" w14:textId="77777777" w:rsidR="00172984" w:rsidRDefault="00172984" w:rsidP="009874F7">
      <w:pPr>
        <w:spacing w:after="0" w:line="360" w:lineRule="auto"/>
        <w:rPr>
          <w:rFonts w:ascii="Times New Roman" w:hAnsi="Times New Roman" w:cs="Times New Roman"/>
          <w:b/>
          <w:sz w:val="24"/>
          <w:szCs w:val="24"/>
        </w:rPr>
      </w:pPr>
    </w:p>
    <w:p w14:paraId="69DABF48" w14:textId="77777777" w:rsidR="00172984" w:rsidRDefault="00172984" w:rsidP="009874F7">
      <w:pPr>
        <w:spacing w:after="0" w:line="360" w:lineRule="auto"/>
        <w:rPr>
          <w:rFonts w:ascii="Times New Roman" w:hAnsi="Times New Roman" w:cs="Times New Roman"/>
          <w:b/>
          <w:sz w:val="24"/>
          <w:szCs w:val="24"/>
        </w:rPr>
      </w:pPr>
    </w:p>
    <w:p w14:paraId="07E9274B" w14:textId="77777777" w:rsidR="00172984" w:rsidRDefault="00172984" w:rsidP="009874F7">
      <w:pPr>
        <w:spacing w:after="0" w:line="360" w:lineRule="auto"/>
        <w:rPr>
          <w:rFonts w:ascii="Times New Roman" w:hAnsi="Times New Roman" w:cs="Times New Roman"/>
          <w:b/>
          <w:sz w:val="24"/>
          <w:szCs w:val="24"/>
        </w:rPr>
      </w:pPr>
    </w:p>
    <w:p w14:paraId="16951E92" w14:textId="77777777" w:rsidR="00172984" w:rsidRDefault="00172984" w:rsidP="009874F7">
      <w:pPr>
        <w:spacing w:after="0" w:line="360" w:lineRule="auto"/>
        <w:rPr>
          <w:rFonts w:ascii="Times New Roman" w:hAnsi="Times New Roman" w:cs="Times New Roman"/>
          <w:b/>
          <w:sz w:val="24"/>
          <w:szCs w:val="24"/>
        </w:rPr>
      </w:pPr>
    </w:p>
    <w:p w14:paraId="71C294F6" w14:textId="77777777" w:rsidR="00172984" w:rsidRDefault="00172984" w:rsidP="009874F7">
      <w:pPr>
        <w:spacing w:after="0" w:line="360" w:lineRule="auto"/>
        <w:rPr>
          <w:rFonts w:ascii="Times New Roman" w:hAnsi="Times New Roman" w:cs="Times New Roman"/>
          <w:b/>
          <w:sz w:val="24"/>
          <w:szCs w:val="24"/>
        </w:rPr>
      </w:pPr>
    </w:p>
    <w:p w14:paraId="478E35FE" w14:textId="0F2D78EE" w:rsidR="0088208C" w:rsidRPr="001075CB" w:rsidRDefault="00546669" w:rsidP="001075CB">
      <w:pPr>
        <w:spacing w:after="0" w:line="360" w:lineRule="auto"/>
        <w:rPr>
          <w:rFonts w:ascii="Times New Roman" w:hAnsi="Times New Roman" w:cs="Times New Roman"/>
          <w:b/>
          <w:sz w:val="24"/>
          <w:szCs w:val="24"/>
        </w:rPr>
      </w:pPr>
      <w:r w:rsidRPr="00F862F8">
        <w:rPr>
          <w:rFonts w:ascii="Times New Roman" w:hAnsi="Times New Roman" w:cs="Times New Roman"/>
          <w:b/>
          <w:sz w:val="24"/>
          <w:szCs w:val="24"/>
        </w:rPr>
        <w:lastRenderedPageBreak/>
        <w:t>Figure 1:</w:t>
      </w:r>
      <w:r w:rsidR="00700DBF" w:rsidRPr="00F862F8">
        <w:rPr>
          <w:rFonts w:ascii="Times New Roman" w:hAnsi="Times New Roman" w:cs="Times New Roman"/>
          <w:b/>
          <w:sz w:val="24"/>
          <w:szCs w:val="24"/>
        </w:rPr>
        <w:t xml:space="preserve"> </w:t>
      </w:r>
      <w:r w:rsidR="000E5A4E" w:rsidRPr="00F862F8">
        <w:rPr>
          <w:rFonts w:ascii="Times New Roman" w:hAnsi="Times New Roman" w:cs="Times New Roman"/>
          <w:b/>
          <w:sz w:val="24"/>
          <w:szCs w:val="24"/>
        </w:rPr>
        <w:t>Conceptual Framework</w:t>
      </w:r>
      <w:bookmarkEnd w:id="9"/>
      <w:r w:rsidR="00D75927" w:rsidRPr="00F862F8">
        <w:rPr>
          <w:rFonts w:ascii="Times New Roman" w:hAnsi="Times New Roman" w:cs="Times New Roman"/>
          <w:b/>
          <w:sz w:val="24"/>
          <w:szCs w:val="24"/>
        </w:rPr>
        <w:t xml:space="preserve"> </w:t>
      </w:r>
      <w:r w:rsidR="001075CB">
        <w:rPr>
          <w:b/>
        </w:rPr>
        <w:t xml:space="preserve">        </w:t>
      </w:r>
      <w:r w:rsidR="001075CB">
        <w:rPr>
          <w:b/>
          <w:noProof/>
        </w:rPr>
        <w:drawing>
          <wp:inline distT="0" distB="0" distL="0" distR="0" wp14:anchorId="24D35B77" wp14:editId="52C68651">
            <wp:extent cx="5486400" cy="308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wor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r w:rsidR="0088208C">
        <w:rPr>
          <w:b/>
        </w:rPr>
        <w:t xml:space="preserve">                </w:t>
      </w:r>
      <w:r w:rsidR="0088208C">
        <w:rPr>
          <w:b/>
        </w:rPr>
        <w:tab/>
      </w:r>
    </w:p>
    <w:p w14:paraId="35BA37A0" w14:textId="77777777" w:rsidR="00434C6B" w:rsidRPr="00247E1B" w:rsidRDefault="00605CCE" w:rsidP="009874F7">
      <w:pPr>
        <w:spacing w:after="0" w:line="360" w:lineRule="auto"/>
        <w:rPr>
          <w:rFonts w:ascii="Times New Roman" w:hAnsi="Times New Roman" w:cs="Times New Roman"/>
          <w:b/>
          <w:i/>
          <w:sz w:val="24"/>
          <w:szCs w:val="24"/>
        </w:rPr>
      </w:pPr>
      <w:bookmarkStart w:id="10" w:name="_Toc500759787"/>
      <w:r w:rsidRPr="00247E1B">
        <w:rPr>
          <w:rFonts w:ascii="Times New Roman" w:hAnsi="Times New Roman" w:cs="Times New Roman"/>
          <w:b/>
          <w:sz w:val="24"/>
          <w:szCs w:val="24"/>
        </w:rPr>
        <w:t xml:space="preserve">3. </w:t>
      </w:r>
      <w:r w:rsidR="00E80B3A" w:rsidRPr="00247E1B">
        <w:rPr>
          <w:rFonts w:ascii="Times New Roman" w:hAnsi="Times New Roman" w:cs="Times New Roman"/>
          <w:b/>
          <w:sz w:val="24"/>
          <w:szCs w:val="24"/>
        </w:rPr>
        <w:t>Methodology</w:t>
      </w:r>
      <w:bookmarkEnd w:id="10"/>
    </w:p>
    <w:p w14:paraId="43F4D39C" w14:textId="77777777" w:rsidR="009361D3" w:rsidRDefault="009361D3" w:rsidP="009874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Co-relational design of research </w:t>
      </w:r>
      <w:r w:rsidR="0029723D">
        <w:rPr>
          <w:rFonts w:ascii="Times New Roman" w:hAnsi="Times New Roman" w:cs="Times New Roman"/>
          <w:sz w:val="24"/>
          <w:szCs w:val="24"/>
        </w:rPr>
        <w:t xml:space="preserve">was </w:t>
      </w:r>
      <w:r>
        <w:rPr>
          <w:rFonts w:ascii="Times New Roman" w:hAnsi="Times New Roman" w:cs="Times New Roman"/>
          <w:sz w:val="24"/>
          <w:szCs w:val="24"/>
        </w:rPr>
        <w:t>used in the study</w:t>
      </w:r>
      <w:r w:rsidR="0029723D">
        <w:rPr>
          <w:rFonts w:ascii="Times New Roman" w:hAnsi="Times New Roman" w:cs="Times New Roman"/>
          <w:sz w:val="24"/>
          <w:szCs w:val="24"/>
        </w:rPr>
        <w:t>.</w:t>
      </w:r>
      <w:r>
        <w:rPr>
          <w:rFonts w:ascii="Times New Roman" w:hAnsi="Times New Roman" w:cs="Times New Roman"/>
          <w:sz w:val="24"/>
          <w:szCs w:val="24"/>
        </w:rPr>
        <w:t xml:space="preserve"> </w:t>
      </w:r>
      <w:r w:rsidR="0029723D">
        <w:rPr>
          <w:rFonts w:ascii="Times New Roman" w:hAnsi="Times New Roman" w:cs="Times New Roman"/>
          <w:sz w:val="24"/>
          <w:szCs w:val="24"/>
        </w:rPr>
        <w:t xml:space="preserve">The </w:t>
      </w:r>
      <w:r>
        <w:rPr>
          <w:rFonts w:ascii="Times New Roman" w:hAnsi="Times New Roman" w:cs="Times New Roman"/>
          <w:sz w:val="24"/>
          <w:szCs w:val="24"/>
        </w:rPr>
        <w:t xml:space="preserve">main purpose of this design is to establish two or </w:t>
      </w:r>
      <w:r w:rsidR="00F862F8">
        <w:rPr>
          <w:rFonts w:ascii="Times New Roman" w:hAnsi="Times New Roman" w:cs="Times New Roman"/>
          <w:sz w:val="24"/>
          <w:szCs w:val="24"/>
        </w:rPr>
        <w:t>more variables</w:t>
      </w:r>
      <w:r w:rsidR="0029723D">
        <w:rPr>
          <w:rFonts w:ascii="Times New Roman" w:hAnsi="Times New Roman" w:cs="Times New Roman"/>
          <w:sz w:val="24"/>
          <w:szCs w:val="24"/>
        </w:rPr>
        <w:t xml:space="preserve"> or</w:t>
      </w:r>
      <w:r>
        <w:rPr>
          <w:rFonts w:ascii="Times New Roman" w:hAnsi="Times New Roman" w:cs="Times New Roman"/>
          <w:sz w:val="24"/>
          <w:szCs w:val="24"/>
        </w:rPr>
        <w:t xml:space="preserve"> relationship. The relationship between these variables can be negative </w:t>
      </w:r>
      <w:r w:rsidR="00281114">
        <w:rPr>
          <w:rFonts w:ascii="Times New Roman" w:hAnsi="Times New Roman" w:cs="Times New Roman"/>
          <w:sz w:val="24"/>
          <w:szCs w:val="24"/>
        </w:rPr>
        <w:t>or</w:t>
      </w:r>
      <w:r>
        <w:rPr>
          <w:rFonts w:ascii="Times New Roman" w:hAnsi="Times New Roman" w:cs="Times New Roman"/>
          <w:sz w:val="24"/>
          <w:szCs w:val="24"/>
        </w:rPr>
        <w:t xml:space="preserve"> positive and depends on the data gathered. </w:t>
      </w:r>
      <w:r w:rsidR="00281114">
        <w:rPr>
          <w:rFonts w:ascii="Times New Roman" w:hAnsi="Times New Roman" w:cs="Times New Roman"/>
          <w:sz w:val="24"/>
          <w:szCs w:val="24"/>
        </w:rPr>
        <w:t xml:space="preserve">The </w:t>
      </w:r>
      <w:r>
        <w:rPr>
          <w:rFonts w:ascii="Times New Roman" w:hAnsi="Times New Roman" w:cs="Times New Roman"/>
          <w:sz w:val="24"/>
          <w:szCs w:val="24"/>
        </w:rPr>
        <w:t>correlational research design shows negative or positive effects of independent variables on dependent variables and th</w:t>
      </w:r>
      <w:r w:rsidR="00281114">
        <w:rPr>
          <w:rFonts w:ascii="Times New Roman" w:hAnsi="Times New Roman" w:cs="Times New Roman"/>
          <w:sz w:val="24"/>
          <w:szCs w:val="24"/>
        </w:rPr>
        <w:t xml:space="preserve">at </w:t>
      </w:r>
      <w:r>
        <w:rPr>
          <w:rFonts w:ascii="Times New Roman" w:hAnsi="Times New Roman" w:cs="Times New Roman"/>
          <w:sz w:val="24"/>
          <w:szCs w:val="24"/>
        </w:rPr>
        <w:t xml:space="preserve">research </w:t>
      </w:r>
      <w:r w:rsidR="00281114">
        <w:rPr>
          <w:rFonts w:ascii="Times New Roman" w:hAnsi="Times New Roman" w:cs="Times New Roman"/>
          <w:sz w:val="24"/>
          <w:szCs w:val="24"/>
        </w:rPr>
        <w:t xml:space="preserve">was concerned with </w:t>
      </w:r>
      <w:r>
        <w:rPr>
          <w:rFonts w:ascii="Times New Roman" w:hAnsi="Times New Roman" w:cs="Times New Roman"/>
          <w:sz w:val="24"/>
          <w:szCs w:val="24"/>
        </w:rPr>
        <w:t>measuring the degree of existence of more than two variables relationship (</w:t>
      </w:r>
      <w:proofErr w:type="spellStart"/>
      <w:r w:rsidR="00DD745B">
        <w:rPr>
          <w:rFonts w:ascii="Times New Roman" w:hAnsi="Times New Roman" w:cs="Times New Roman"/>
          <w:sz w:val="24"/>
          <w:szCs w:val="24"/>
        </w:rPr>
        <w:t>Bordens</w:t>
      </w:r>
      <w:proofErr w:type="spellEnd"/>
      <w:r w:rsidR="00DD745B">
        <w:rPr>
          <w:rFonts w:ascii="Times New Roman" w:hAnsi="Times New Roman" w:cs="Times New Roman"/>
          <w:sz w:val="24"/>
          <w:szCs w:val="24"/>
        </w:rPr>
        <w:t xml:space="preserve"> and</w:t>
      </w:r>
      <w:r>
        <w:rPr>
          <w:rFonts w:ascii="Times New Roman" w:hAnsi="Times New Roman" w:cs="Times New Roman"/>
          <w:sz w:val="24"/>
          <w:szCs w:val="24"/>
        </w:rPr>
        <w:t xml:space="preserve"> Abbott, 2002). In this study, the relationship has been tested among service quality &amp; customer orientation as independent variables and their effects on customer satisfaction, customer loyalty and relationship quality as dependent variables.</w:t>
      </w:r>
    </w:p>
    <w:p w14:paraId="2266E363" w14:textId="53CE6EB1" w:rsidR="00434C6B" w:rsidRDefault="00FB2985" w:rsidP="009874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has been established </w:t>
      </w:r>
      <w:r w:rsidR="00F862F8">
        <w:rPr>
          <w:rFonts w:ascii="Times New Roman" w:hAnsi="Times New Roman" w:cs="Times New Roman"/>
          <w:sz w:val="24"/>
          <w:szCs w:val="24"/>
        </w:rPr>
        <w:t xml:space="preserve">based on </w:t>
      </w:r>
      <w:r>
        <w:rPr>
          <w:rFonts w:ascii="Times New Roman" w:hAnsi="Times New Roman" w:cs="Times New Roman"/>
          <w:sz w:val="24"/>
          <w:szCs w:val="24"/>
        </w:rPr>
        <w:t xml:space="preserve">primary data, which is basically a first-hand data, in which researcher </w:t>
      </w:r>
      <w:r w:rsidR="00F862F8">
        <w:rPr>
          <w:rFonts w:ascii="Times New Roman" w:hAnsi="Times New Roman" w:cs="Times New Roman"/>
          <w:sz w:val="24"/>
          <w:szCs w:val="24"/>
        </w:rPr>
        <w:t xml:space="preserve">do </w:t>
      </w:r>
      <w:r>
        <w:rPr>
          <w:rFonts w:ascii="Times New Roman" w:hAnsi="Times New Roman" w:cs="Times New Roman"/>
          <w:sz w:val="24"/>
          <w:szCs w:val="24"/>
        </w:rPr>
        <w:t>collects by itself. In this research</w:t>
      </w:r>
      <w:r w:rsidR="00281114">
        <w:rPr>
          <w:rFonts w:ascii="Times New Roman" w:hAnsi="Times New Roman" w:cs="Times New Roman"/>
          <w:sz w:val="24"/>
          <w:szCs w:val="24"/>
        </w:rPr>
        <w:t>,</w:t>
      </w:r>
      <w:r>
        <w:rPr>
          <w:rFonts w:ascii="Times New Roman" w:hAnsi="Times New Roman" w:cs="Times New Roman"/>
          <w:sz w:val="24"/>
          <w:szCs w:val="24"/>
        </w:rPr>
        <w:t xml:space="preserve"> data </w:t>
      </w:r>
      <w:r w:rsidR="00F862F8">
        <w:rPr>
          <w:rFonts w:ascii="Times New Roman" w:hAnsi="Times New Roman" w:cs="Times New Roman"/>
          <w:sz w:val="24"/>
          <w:szCs w:val="24"/>
        </w:rPr>
        <w:t>was</w:t>
      </w:r>
      <w:r>
        <w:rPr>
          <w:rFonts w:ascii="Times New Roman" w:hAnsi="Times New Roman" w:cs="Times New Roman"/>
          <w:sz w:val="24"/>
          <w:szCs w:val="24"/>
        </w:rPr>
        <w:t xml:space="preserve"> collected from supply chain managers, executives and the employees (who are involved in inbound or outbound logistics activities and in overall transportation activities) </w:t>
      </w:r>
      <w:r w:rsidR="00F862F8">
        <w:rPr>
          <w:rFonts w:ascii="Times New Roman" w:hAnsi="Times New Roman" w:cs="Times New Roman"/>
          <w:sz w:val="24"/>
          <w:szCs w:val="24"/>
        </w:rPr>
        <w:t>of Karachi</w:t>
      </w:r>
      <w:r>
        <w:rPr>
          <w:rFonts w:ascii="Times New Roman" w:hAnsi="Times New Roman" w:cs="Times New Roman"/>
          <w:sz w:val="24"/>
          <w:szCs w:val="24"/>
        </w:rPr>
        <w:t xml:space="preserve"> </w:t>
      </w:r>
      <w:r w:rsidR="00DE45E4">
        <w:rPr>
          <w:rFonts w:ascii="Times New Roman" w:hAnsi="Times New Roman" w:cs="Times New Roman"/>
          <w:sz w:val="24"/>
          <w:szCs w:val="24"/>
        </w:rPr>
        <w:t xml:space="preserve">based </w:t>
      </w:r>
      <w:r w:rsidR="00427516">
        <w:rPr>
          <w:rFonts w:ascii="Times New Roman" w:hAnsi="Times New Roman" w:cs="Times New Roman"/>
          <w:sz w:val="24"/>
          <w:szCs w:val="24"/>
        </w:rPr>
        <w:t>compan</w:t>
      </w:r>
      <w:r w:rsidR="00DE45E4">
        <w:rPr>
          <w:rFonts w:ascii="Times New Roman" w:hAnsi="Times New Roman" w:cs="Times New Roman"/>
          <w:sz w:val="24"/>
          <w:szCs w:val="24"/>
        </w:rPr>
        <w:t>ies</w:t>
      </w:r>
      <w:r w:rsidR="00427516">
        <w:rPr>
          <w:rFonts w:ascii="Times New Roman" w:hAnsi="Times New Roman" w:cs="Times New Roman"/>
          <w:sz w:val="24"/>
          <w:szCs w:val="24"/>
        </w:rPr>
        <w:t xml:space="preserve"> </w:t>
      </w:r>
      <w:r>
        <w:rPr>
          <w:rFonts w:ascii="Times New Roman" w:hAnsi="Times New Roman" w:cs="Times New Roman"/>
          <w:sz w:val="24"/>
          <w:szCs w:val="24"/>
        </w:rPr>
        <w:t xml:space="preserve">who used third party logistics services. </w:t>
      </w:r>
      <w:r w:rsidR="004845D9">
        <w:rPr>
          <w:rFonts w:ascii="Times New Roman" w:hAnsi="Times New Roman" w:cs="Times New Roman"/>
          <w:sz w:val="24"/>
          <w:szCs w:val="24"/>
        </w:rPr>
        <w:t>V</w:t>
      </w:r>
      <w:r w:rsidR="00247E1B" w:rsidRPr="004845D9">
        <w:rPr>
          <w:rFonts w:ascii="Times New Roman" w:hAnsi="Times New Roman" w:cs="Times New Roman"/>
          <w:sz w:val="24"/>
          <w:szCs w:val="24"/>
        </w:rPr>
        <w:t xml:space="preserve">ariables used in the </w:t>
      </w:r>
      <w:r w:rsidRPr="004845D9">
        <w:rPr>
          <w:rFonts w:ascii="Times New Roman" w:hAnsi="Times New Roman" w:cs="Times New Roman"/>
          <w:sz w:val="24"/>
          <w:szCs w:val="24"/>
        </w:rPr>
        <w:t xml:space="preserve">research questionnaire </w:t>
      </w:r>
      <w:r w:rsidR="00247E1B" w:rsidRPr="004845D9">
        <w:rPr>
          <w:rFonts w:ascii="Times New Roman" w:hAnsi="Times New Roman" w:cs="Times New Roman"/>
          <w:sz w:val="24"/>
          <w:szCs w:val="24"/>
        </w:rPr>
        <w:t xml:space="preserve">were </w:t>
      </w:r>
      <w:r w:rsidRPr="004845D9">
        <w:rPr>
          <w:rFonts w:ascii="Times New Roman" w:hAnsi="Times New Roman" w:cs="Times New Roman"/>
          <w:sz w:val="24"/>
          <w:szCs w:val="24"/>
        </w:rPr>
        <w:t xml:space="preserve">adopted from different </w:t>
      </w:r>
      <w:r w:rsidR="00247E1B" w:rsidRPr="004845D9">
        <w:rPr>
          <w:rFonts w:ascii="Times New Roman" w:hAnsi="Times New Roman" w:cs="Times New Roman"/>
          <w:sz w:val="24"/>
          <w:szCs w:val="24"/>
        </w:rPr>
        <w:t xml:space="preserve">literature </w:t>
      </w:r>
      <w:r w:rsidRPr="004845D9">
        <w:rPr>
          <w:rFonts w:ascii="Times New Roman" w:hAnsi="Times New Roman" w:cs="Times New Roman"/>
          <w:sz w:val="24"/>
          <w:szCs w:val="24"/>
        </w:rPr>
        <w:t xml:space="preserve">sources </w:t>
      </w:r>
      <w:r w:rsidR="00247E1B" w:rsidRPr="004845D9">
        <w:rPr>
          <w:rFonts w:ascii="Times New Roman" w:hAnsi="Times New Roman" w:cs="Times New Roman"/>
          <w:sz w:val="24"/>
          <w:szCs w:val="24"/>
        </w:rPr>
        <w:t xml:space="preserve">with </w:t>
      </w:r>
      <w:r w:rsidR="00427516" w:rsidRPr="004845D9">
        <w:rPr>
          <w:rFonts w:ascii="Times New Roman" w:hAnsi="Times New Roman" w:cs="Times New Roman"/>
          <w:sz w:val="24"/>
          <w:szCs w:val="24"/>
        </w:rPr>
        <w:t>the</w:t>
      </w:r>
      <w:r w:rsidR="00247E1B" w:rsidRPr="004845D9">
        <w:rPr>
          <w:rFonts w:ascii="Times New Roman" w:hAnsi="Times New Roman" w:cs="Times New Roman"/>
          <w:sz w:val="24"/>
          <w:szCs w:val="24"/>
        </w:rPr>
        <w:t>se</w:t>
      </w:r>
      <w:r w:rsidRPr="004845D9">
        <w:rPr>
          <w:rFonts w:ascii="Times New Roman" w:hAnsi="Times New Roman" w:cs="Times New Roman"/>
          <w:sz w:val="24"/>
          <w:szCs w:val="24"/>
        </w:rPr>
        <w:t xml:space="preserve"> </w:t>
      </w:r>
      <w:r w:rsidR="004845D9">
        <w:rPr>
          <w:rFonts w:ascii="Times New Roman" w:hAnsi="Times New Roman" w:cs="Times New Roman"/>
          <w:sz w:val="24"/>
          <w:szCs w:val="24"/>
        </w:rPr>
        <w:t>variables</w:t>
      </w:r>
      <w:r w:rsidR="00247E1B" w:rsidRPr="004845D9">
        <w:rPr>
          <w:rFonts w:ascii="Times New Roman" w:hAnsi="Times New Roman" w:cs="Times New Roman"/>
          <w:sz w:val="24"/>
          <w:szCs w:val="24"/>
        </w:rPr>
        <w:t xml:space="preserve"> and </w:t>
      </w:r>
      <w:r w:rsidR="004845D9" w:rsidRPr="004845D9">
        <w:rPr>
          <w:rFonts w:ascii="Times New Roman" w:hAnsi="Times New Roman" w:cs="Times New Roman"/>
          <w:sz w:val="24"/>
          <w:szCs w:val="24"/>
        </w:rPr>
        <w:t xml:space="preserve">their </w:t>
      </w:r>
      <w:r w:rsidRPr="004845D9">
        <w:rPr>
          <w:rFonts w:ascii="Times New Roman" w:hAnsi="Times New Roman" w:cs="Times New Roman"/>
          <w:sz w:val="24"/>
          <w:szCs w:val="24"/>
        </w:rPr>
        <w:t xml:space="preserve">sources </w:t>
      </w:r>
      <w:r w:rsidR="00427516" w:rsidRPr="004845D9">
        <w:rPr>
          <w:rFonts w:ascii="Times New Roman" w:hAnsi="Times New Roman" w:cs="Times New Roman"/>
          <w:sz w:val="24"/>
          <w:szCs w:val="24"/>
        </w:rPr>
        <w:t xml:space="preserve">indicated </w:t>
      </w:r>
      <w:r w:rsidR="00E02699" w:rsidRPr="004845D9">
        <w:rPr>
          <w:rFonts w:ascii="Times New Roman" w:hAnsi="Times New Roman" w:cs="Times New Roman"/>
          <w:sz w:val="24"/>
          <w:szCs w:val="24"/>
        </w:rPr>
        <w:t xml:space="preserve">below </w:t>
      </w:r>
      <w:r w:rsidR="00247E1B" w:rsidRPr="004845D9">
        <w:rPr>
          <w:rFonts w:ascii="Times New Roman" w:hAnsi="Times New Roman" w:cs="Times New Roman"/>
          <w:sz w:val="24"/>
          <w:szCs w:val="24"/>
        </w:rPr>
        <w:t xml:space="preserve">in </w:t>
      </w:r>
      <w:r w:rsidR="00FE5E24">
        <w:rPr>
          <w:rFonts w:ascii="Times New Roman" w:hAnsi="Times New Roman" w:cs="Times New Roman"/>
          <w:sz w:val="24"/>
          <w:szCs w:val="24"/>
        </w:rPr>
        <w:t>T</w:t>
      </w:r>
      <w:r w:rsidR="00F4269C">
        <w:rPr>
          <w:rFonts w:ascii="Times New Roman" w:hAnsi="Times New Roman" w:cs="Times New Roman"/>
          <w:sz w:val="24"/>
          <w:szCs w:val="24"/>
        </w:rPr>
        <w:t xml:space="preserve">able </w:t>
      </w:r>
      <w:r w:rsidR="002F5251">
        <w:rPr>
          <w:rFonts w:ascii="Times New Roman" w:hAnsi="Times New Roman" w:cs="Times New Roman"/>
          <w:sz w:val="24"/>
          <w:szCs w:val="24"/>
        </w:rPr>
        <w:t>2</w:t>
      </w:r>
      <w:r w:rsidR="00020851">
        <w:rPr>
          <w:rFonts w:ascii="Times New Roman" w:hAnsi="Times New Roman" w:cs="Times New Roman"/>
          <w:sz w:val="24"/>
          <w:szCs w:val="24"/>
        </w:rPr>
        <w:t>.</w:t>
      </w:r>
      <w:r w:rsidR="004845D9">
        <w:rPr>
          <w:rFonts w:ascii="Times New Roman" w:hAnsi="Times New Roman" w:cs="Times New Roman"/>
          <w:sz w:val="24"/>
          <w:szCs w:val="24"/>
        </w:rPr>
        <w:t xml:space="preserve"> </w:t>
      </w:r>
      <w:r w:rsidR="00020851">
        <w:rPr>
          <w:rFonts w:ascii="Times New Roman" w:hAnsi="Times New Roman" w:cs="Times New Roman"/>
          <w:sz w:val="24"/>
          <w:szCs w:val="24"/>
        </w:rPr>
        <w:t>F</w:t>
      </w:r>
      <w:r w:rsidR="00427516">
        <w:rPr>
          <w:rFonts w:ascii="Times New Roman" w:hAnsi="Times New Roman" w:cs="Times New Roman"/>
          <w:sz w:val="24"/>
          <w:szCs w:val="24"/>
        </w:rPr>
        <w:t>orty three (</w:t>
      </w:r>
      <w:r>
        <w:rPr>
          <w:rFonts w:ascii="Times New Roman" w:hAnsi="Times New Roman" w:cs="Times New Roman"/>
          <w:sz w:val="24"/>
          <w:szCs w:val="24"/>
        </w:rPr>
        <w:t>43</w:t>
      </w:r>
      <w:r w:rsidR="00427516">
        <w:rPr>
          <w:rFonts w:ascii="Times New Roman" w:hAnsi="Times New Roman" w:cs="Times New Roman"/>
          <w:sz w:val="24"/>
          <w:szCs w:val="24"/>
        </w:rPr>
        <w:t>)</w:t>
      </w:r>
      <w:r>
        <w:rPr>
          <w:rFonts w:ascii="Times New Roman" w:hAnsi="Times New Roman" w:cs="Times New Roman"/>
          <w:sz w:val="24"/>
          <w:szCs w:val="24"/>
        </w:rPr>
        <w:t xml:space="preserve"> </w:t>
      </w:r>
      <w:r w:rsidR="004845D9">
        <w:rPr>
          <w:rFonts w:ascii="Times New Roman" w:hAnsi="Times New Roman" w:cs="Times New Roman"/>
          <w:sz w:val="24"/>
          <w:szCs w:val="24"/>
        </w:rPr>
        <w:t xml:space="preserve">measurement </w:t>
      </w:r>
      <w:r w:rsidR="007B0AB8">
        <w:rPr>
          <w:rFonts w:ascii="Times New Roman" w:hAnsi="Times New Roman" w:cs="Times New Roman"/>
          <w:sz w:val="24"/>
          <w:szCs w:val="24"/>
        </w:rPr>
        <w:t xml:space="preserve">items </w:t>
      </w:r>
      <w:r w:rsidR="00427516">
        <w:rPr>
          <w:rFonts w:ascii="Times New Roman" w:hAnsi="Times New Roman" w:cs="Times New Roman"/>
          <w:sz w:val="24"/>
          <w:szCs w:val="24"/>
        </w:rPr>
        <w:t xml:space="preserve">were </w:t>
      </w:r>
      <w:r w:rsidR="007B0AB8">
        <w:rPr>
          <w:rFonts w:ascii="Times New Roman" w:hAnsi="Times New Roman" w:cs="Times New Roman"/>
          <w:sz w:val="24"/>
          <w:szCs w:val="24"/>
        </w:rPr>
        <w:t xml:space="preserve">structurally </w:t>
      </w:r>
      <w:r w:rsidR="00A73CCB">
        <w:rPr>
          <w:rFonts w:ascii="Times New Roman" w:hAnsi="Times New Roman" w:cs="Times New Roman"/>
          <w:sz w:val="24"/>
          <w:szCs w:val="24"/>
        </w:rPr>
        <w:lastRenderedPageBreak/>
        <w:t xml:space="preserve">aligned </w:t>
      </w:r>
      <w:r w:rsidR="004845D9">
        <w:rPr>
          <w:rFonts w:ascii="Times New Roman" w:hAnsi="Times New Roman" w:cs="Times New Roman"/>
          <w:sz w:val="24"/>
          <w:szCs w:val="24"/>
        </w:rPr>
        <w:t xml:space="preserve">to measure these variables </w:t>
      </w:r>
      <w:r w:rsidR="007B0AB8">
        <w:rPr>
          <w:rFonts w:ascii="Times New Roman" w:hAnsi="Times New Roman" w:cs="Times New Roman"/>
          <w:sz w:val="24"/>
          <w:szCs w:val="24"/>
        </w:rPr>
        <w:t xml:space="preserve">on a Likert scale of </w:t>
      </w:r>
      <w:r w:rsidR="00E46154">
        <w:rPr>
          <w:rFonts w:ascii="Times New Roman" w:hAnsi="Times New Roman" w:cs="Times New Roman"/>
          <w:sz w:val="24"/>
          <w:szCs w:val="24"/>
        </w:rPr>
        <w:t>1</w:t>
      </w:r>
      <w:r w:rsidR="007B0AB8">
        <w:rPr>
          <w:rFonts w:ascii="Times New Roman" w:hAnsi="Times New Roman" w:cs="Times New Roman"/>
          <w:sz w:val="24"/>
          <w:szCs w:val="24"/>
        </w:rPr>
        <w:t xml:space="preserve"> to 5 </w:t>
      </w:r>
      <w:r w:rsidR="004845D9">
        <w:rPr>
          <w:rFonts w:ascii="Times New Roman" w:hAnsi="Times New Roman" w:cs="Times New Roman"/>
          <w:sz w:val="24"/>
          <w:szCs w:val="24"/>
        </w:rPr>
        <w:t>(</w:t>
      </w:r>
      <w:r w:rsidR="00E46154">
        <w:rPr>
          <w:rFonts w:ascii="Times New Roman" w:hAnsi="Times New Roman" w:cs="Times New Roman"/>
          <w:sz w:val="24"/>
          <w:szCs w:val="24"/>
        </w:rPr>
        <w:t>1</w:t>
      </w:r>
      <w:r w:rsidR="004845D9">
        <w:rPr>
          <w:rFonts w:ascii="Times New Roman" w:hAnsi="Times New Roman" w:cs="Times New Roman"/>
          <w:sz w:val="24"/>
          <w:szCs w:val="24"/>
        </w:rPr>
        <w:t xml:space="preserve"> is the lowest rating and 5 is the highest rating) </w:t>
      </w:r>
      <w:r w:rsidR="007B0AB8">
        <w:rPr>
          <w:rFonts w:ascii="Times New Roman" w:hAnsi="Times New Roman" w:cs="Times New Roman"/>
          <w:sz w:val="24"/>
          <w:szCs w:val="24"/>
        </w:rPr>
        <w:t>to measure</w:t>
      </w:r>
      <w:r>
        <w:rPr>
          <w:rFonts w:ascii="Times New Roman" w:hAnsi="Times New Roman" w:cs="Times New Roman"/>
          <w:sz w:val="24"/>
          <w:szCs w:val="24"/>
        </w:rPr>
        <w:t xml:space="preserve"> variables</w:t>
      </w:r>
      <w:r w:rsidR="007B0AB8">
        <w:rPr>
          <w:rFonts w:ascii="Times New Roman" w:hAnsi="Times New Roman" w:cs="Times New Roman"/>
          <w:sz w:val="24"/>
          <w:szCs w:val="24"/>
        </w:rPr>
        <w:t>.</w:t>
      </w:r>
      <w:r w:rsidR="007F734C">
        <w:rPr>
          <w:rFonts w:ascii="Times New Roman" w:hAnsi="Times New Roman" w:cs="Times New Roman"/>
          <w:sz w:val="24"/>
          <w:szCs w:val="24"/>
        </w:rPr>
        <w:t xml:space="preserve"> </w:t>
      </w:r>
    </w:p>
    <w:p w14:paraId="602E0D07" w14:textId="524B9A25" w:rsidR="008A7738" w:rsidRPr="009874F7" w:rsidRDefault="008A7738" w:rsidP="009874F7">
      <w:pPr>
        <w:spacing w:after="0" w:line="360" w:lineRule="auto"/>
        <w:ind w:firstLine="720"/>
        <w:jc w:val="center"/>
        <w:rPr>
          <w:rFonts w:ascii="Times New Roman" w:hAnsi="Times New Roman" w:cs="Times New Roman"/>
          <w:bCs/>
          <w:sz w:val="24"/>
          <w:szCs w:val="24"/>
        </w:rPr>
      </w:pPr>
    </w:p>
    <w:tbl>
      <w:tblPr>
        <w:tblStyle w:val="PlainTable2"/>
        <w:tblW w:w="8260" w:type="dxa"/>
        <w:tblLook w:val="04A0" w:firstRow="1" w:lastRow="0" w:firstColumn="1" w:lastColumn="0" w:noHBand="0" w:noVBand="1"/>
      </w:tblPr>
      <w:tblGrid>
        <w:gridCol w:w="3220"/>
        <w:gridCol w:w="5040"/>
      </w:tblGrid>
      <w:tr w:rsidR="002E6E5F" w:rsidRPr="002E6E5F" w14:paraId="0037BA64" w14:textId="77777777" w:rsidTr="006F534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260" w:type="dxa"/>
            <w:gridSpan w:val="2"/>
            <w:tcBorders>
              <w:top w:val="single" w:sz="4" w:space="0" w:color="auto"/>
              <w:bottom w:val="single" w:sz="4" w:space="0" w:color="auto"/>
            </w:tcBorders>
            <w:noWrap/>
          </w:tcPr>
          <w:p w14:paraId="39A168A1" w14:textId="39657062" w:rsidR="005A6951" w:rsidRPr="000874D1" w:rsidRDefault="005A6951" w:rsidP="006F5348">
            <w:pPr>
              <w:jc w:val="center"/>
              <w:rPr>
                <w:rFonts w:ascii="Times New Roman" w:eastAsia="Times New Roman" w:hAnsi="Times New Roman" w:cs="Times New Roman"/>
                <w:b w:val="0"/>
                <w:bCs w:val="0"/>
                <w:color w:val="000000" w:themeColor="text1"/>
                <w:sz w:val="24"/>
                <w:szCs w:val="24"/>
                <w:lang w:val="en-GB"/>
              </w:rPr>
            </w:pPr>
            <w:r w:rsidRPr="000874D1">
              <w:rPr>
                <w:rFonts w:ascii="Times New Roman" w:hAnsi="Times New Roman" w:cs="Times New Roman"/>
                <w:color w:val="000000" w:themeColor="text1"/>
                <w:sz w:val="24"/>
                <w:szCs w:val="24"/>
              </w:rPr>
              <w:t>Table 2- Instrument sources</w:t>
            </w:r>
          </w:p>
        </w:tc>
      </w:tr>
      <w:tr w:rsidR="002E6E5F" w:rsidRPr="002E6E5F" w14:paraId="7AA327DE" w14:textId="77777777" w:rsidTr="006F53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0" w:type="dxa"/>
            <w:tcBorders>
              <w:top w:val="single" w:sz="4" w:space="0" w:color="auto"/>
              <w:bottom w:val="single" w:sz="4" w:space="0" w:color="auto"/>
            </w:tcBorders>
            <w:noWrap/>
            <w:hideMark/>
          </w:tcPr>
          <w:p w14:paraId="61B6AAFF" w14:textId="77777777" w:rsidR="008A7738" w:rsidRPr="000874D1" w:rsidRDefault="008A7738" w:rsidP="006F5348">
            <w:pPr>
              <w:rPr>
                <w:rFonts w:ascii="Times New Roman" w:eastAsia="Times New Roman" w:hAnsi="Times New Roman" w:cs="Times New Roman"/>
                <w:b w:val="0"/>
                <w:bCs w:val="0"/>
                <w:color w:val="000000" w:themeColor="text1"/>
                <w:sz w:val="24"/>
                <w:szCs w:val="24"/>
              </w:rPr>
            </w:pPr>
            <w:r w:rsidRPr="000874D1">
              <w:rPr>
                <w:rFonts w:ascii="Times New Roman" w:eastAsia="Times New Roman" w:hAnsi="Times New Roman" w:cs="Times New Roman"/>
                <w:color w:val="000000" w:themeColor="text1"/>
                <w:sz w:val="24"/>
                <w:szCs w:val="24"/>
                <w:lang w:val="en-GB"/>
              </w:rPr>
              <w:t>Variables</w:t>
            </w:r>
          </w:p>
        </w:tc>
        <w:tc>
          <w:tcPr>
            <w:tcW w:w="5040" w:type="dxa"/>
            <w:tcBorders>
              <w:top w:val="single" w:sz="4" w:space="0" w:color="auto"/>
              <w:bottom w:val="single" w:sz="4" w:space="0" w:color="auto"/>
            </w:tcBorders>
            <w:noWrap/>
            <w:hideMark/>
          </w:tcPr>
          <w:p w14:paraId="37CAD03B" w14:textId="3313C597" w:rsidR="008A7738" w:rsidRPr="000874D1" w:rsidRDefault="002E6E5F" w:rsidP="006F534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24"/>
                <w:szCs w:val="24"/>
              </w:rPr>
            </w:pPr>
            <w:r w:rsidRPr="000874D1">
              <w:rPr>
                <w:rFonts w:ascii="Times New Roman" w:eastAsia="Times New Roman" w:hAnsi="Times New Roman" w:cs="Times New Roman"/>
                <w:b/>
                <w:bCs/>
                <w:color w:val="000000" w:themeColor="text1"/>
                <w:sz w:val="24"/>
                <w:szCs w:val="24"/>
                <w:lang w:val="en-GB"/>
              </w:rPr>
              <w:t>Sources</w:t>
            </w:r>
          </w:p>
        </w:tc>
      </w:tr>
      <w:tr w:rsidR="002E6E5F" w:rsidRPr="002E6E5F" w14:paraId="11E481CF" w14:textId="77777777" w:rsidTr="006F5348">
        <w:trPr>
          <w:trHeight w:val="20"/>
        </w:trPr>
        <w:tc>
          <w:tcPr>
            <w:cnfStyle w:val="001000000000" w:firstRow="0" w:lastRow="0" w:firstColumn="1" w:lastColumn="0" w:oddVBand="0" w:evenVBand="0" w:oddHBand="0" w:evenHBand="0" w:firstRowFirstColumn="0" w:firstRowLastColumn="0" w:lastRowFirstColumn="0" w:lastRowLastColumn="0"/>
            <w:tcW w:w="3220" w:type="dxa"/>
            <w:tcBorders>
              <w:top w:val="single" w:sz="4" w:space="0" w:color="auto"/>
              <w:bottom w:val="nil"/>
            </w:tcBorders>
            <w:noWrap/>
            <w:hideMark/>
          </w:tcPr>
          <w:p w14:paraId="7D02DD19" w14:textId="77777777" w:rsidR="008A7738" w:rsidRPr="000874D1" w:rsidRDefault="008A7738" w:rsidP="006F5348">
            <w:pPr>
              <w:rPr>
                <w:rFonts w:ascii="Times New Roman" w:eastAsia="Times New Roman" w:hAnsi="Times New Roman" w:cs="Times New Roman"/>
                <w:b w:val="0"/>
                <w:bCs w:val="0"/>
                <w:color w:val="000000" w:themeColor="text1"/>
                <w:sz w:val="24"/>
                <w:szCs w:val="24"/>
              </w:rPr>
            </w:pPr>
            <w:r w:rsidRPr="000874D1">
              <w:rPr>
                <w:rFonts w:ascii="Times New Roman" w:eastAsia="Times New Roman" w:hAnsi="Times New Roman" w:cs="Times New Roman"/>
                <w:color w:val="000000" w:themeColor="text1"/>
                <w:sz w:val="24"/>
                <w:szCs w:val="24"/>
                <w:lang w:val="en-GB"/>
              </w:rPr>
              <w:t>Tangibles</w:t>
            </w:r>
          </w:p>
        </w:tc>
        <w:tc>
          <w:tcPr>
            <w:tcW w:w="5040" w:type="dxa"/>
            <w:tcBorders>
              <w:top w:val="single" w:sz="4" w:space="0" w:color="auto"/>
              <w:bottom w:val="nil"/>
            </w:tcBorders>
            <w:hideMark/>
          </w:tcPr>
          <w:p w14:paraId="71E8FAA5" w14:textId="2C334A7B" w:rsidR="008A7738" w:rsidRPr="000874D1" w:rsidRDefault="00EF4749" w:rsidP="006F534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0874D1">
              <w:rPr>
                <w:rFonts w:ascii="Times New Roman" w:eastAsia="Times New Roman" w:hAnsi="Times New Roman" w:cs="Times New Roman"/>
                <w:color w:val="000000" w:themeColor="text1"/>
                <w:sz w:val="24"/>
                <w:szCs w:val="24"/>
                <w:lang w:val="en-GB"/>
              </w:rPr>
              <w:t>Kilibarda</w:t>
            </w:r>
            <w:proofErr w:type="spellEnd"/>
            <w:r w:rsidRPr="000874D1">
              <w:rPr>
                <w:rFonts w:ascii="Times New Roman" w:eastAsia="Times New Roman" w:hAnsi="Times New Roman" w:cs="Times New Roman"/>
                <w:color w:val="000000" w:themeColor="text1"/>
                <w:sz w:val="24"/>
                <w:szCs w:val="24"/>
                <w:lang w:val="en-GB"/>
              </w:rPr>
              <w:t xml:space="preserve"> et al. (2016)</w:t>
            </w:r>
          </w:p>
        </w:tc>
      </w:tr>
      <w:tr w:rsidR="002E6E5F" w:rsidRPr="002E6E5F" w14:paraId="22C30E3C" w14:textId="77777777" w:rsidTr="006F53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0" w:type="dxa"/>
            <w:tcBorders>
              <w:top w:val="nil"/>
              <w:bottom w:val="nil"/>
            </w:tcBorders>
            <w:noWrap/>
            <w:hideMark/>
          </w:tcPr>
          <w:p w14:paraId="06548B0A" w14:textId="77777777" w:rsidR="00EF4749" w:rsidRPr="000874D1" w:rsidRDefault="00EF4749" w:rsidP="006F5348">
            <w:pPr>
              <w:rPr>
                <w:rFonts w:ascii="Times New Roman" w:eastAsia="Times New Roman" w:hAnsi="Times New Roman" w:cs="Times New Roman"/>
                <w:b w:val="0"/>
                <w:bCs w:val="0"/>
                <w:color w:val="000000" w:themeColor="text1"/>
                <w:sz w:val="24"/>
                <w:szCs w:val="24"/>
              </w:rPr>
            </w:pPr>
            <w:r w:rsidRPr="000874D1">
              <w:rPr>
                <w:rFonts w:ascii="Times New Roman" w:eastAsia="Times New Roman" w:hAnsi="Times New Roman" w:cs="Times New Roman"/>
                <w:color w:val="000000" w:themeColor="text1"/>
                <w:sz w:val="24"/>
                <w:szCs w:val="24"/>
                <w:lang w:val="en-GB"/>
              </w:rPr>
              <w:t>Reliability</w:t>
            </w:r>
          </w:p>
        </w:tc>
        <w:tc>
          <w:tcPr>
            <w:tcW w:w="5040" w:type="dxa"/>
            <w:tcBorders>
              <w:top w:val="nil"/>
              <w:bottom w:val="nil"/>
            </w:tcBorders>
            <w:hideMark/>
          </w:tcPr>
          <w:p w14:paraId="7466B1E2" w14:textId="1DEDDAF6" w:rsidR="00EF4749" w:rsidRPr="000874D1" w:rsidRDefault="00EF4749" w:rsidP="006F534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0874D1">
              <w:rPr>
                <w:rFonts w:ascii="Times New Roman" w:eastAsia="Times New Roman" w:hAnsi="Times New Roman" w:cs="Times New Roman"/>
                <w:color w:val="000000" w:themeColor="text1"/>
                <w:sz w:val="24"/>
                <w:szCs w:val="24"/>
                <w:lang w:val="en-GB"/>
              </w:rPr>
              <w:t>Kilibarda</w:t>
            </w:r>
            <w:proofErr w:type="spellEnd"/>
            <w:r w:rsidRPr="000874D1">
              <w:rPr>
                <w:rFonts w:ascii="Times New Roman" w:eastAsia="Times New Roman" w:hAnsi="Times New Roman" w:cs="Times New Roman"/>
                <w:color w:val="000000" w:themeColor="text1"/>
                <w:sz w:val="24"/>
                <w:szCs w:val="24"/>
                <w:lang w:val="en-GB"/>
              </w:rPr>
              <w:t xml:space="preserve"> et al. (2016)</w:t>
            </w:r>
          </w:p>
        </w:tc>
      </w:tr>
      <w:tr w:rsidR="002E6E5F" w:rsidRPr="002E6E5F" w14:paraId="45B8DF57" w14:textId="77777777" w:rsidTr="006F5348">
        <w:trPr>
          <w:trHeight w:val="20"/>
        </w:trPr>
        <w:tc>
          <w:tcPr>
            <w:cnfStyle w:val="001000000000" w:firstRow="0" w:lastRow="0" w:firstColumn="1" w:lastColumn="0" w:oddVBand="0" w:evenVBand="0" w:oddHBand="0" w:evenHBand="0" w:firstRowFirstColumn="0" w:firstRowLastColumn="0" w:lastRowFirstColumn="0" w:lastRowLastColumn="0"/>
            <w:tcW w:w="3220" w:type="dxa"/>
            <w:tcBorders>
              <w:top w:val="nil"/>
              <w:bottom w:val="nil"/>
            </w:tcBorders>
            <w:noWrap/>
            <w:hideMark/>
          </w:tcPr>
          <w:p w14:paraId="3005D343" w14:textId="77777777" w:rsidR="00EF4749" w:rsidRPr="000874D1" w:rsidRDefault="00EF4749" w:rsidP="006F5348">
            <w:pPr>
              <w:rPr>
                <w:rFonts w:ascii="Times New Roman" w:eastAsia="Times New Roman" w:hAnsi="Times New Roman" w:cs="Times New Roman"/>
                <w:b w:val="0"/>
                <w:bCs w:val="0"/>
                <w:color w:val="000000" w:themeColor="text1"/>
                <w:sz w:val="24"/>
                <w:szCs w:val="24"/>
              </w:rPr>
            </w:pPr>
            <w:r w:rsidRPr="000874D1">
              <w:rPr>
                <w:rFonts w:ascii="Times New Roman" w:eastAsia="Times New Roman" w:hAnsi="Times New Roman" w:cs="Times New Roman"/>
                <w:color w:val="000000" w:themeColor="text1"/>
                <w:sz w:val="24"/>
                <w:szCs w:val="24"/>
                <w:lang w:val="en-GB"/>
              </w:rPr>
              <w:t>Responsiveness</w:t>
            </w:r>
          </w:p>
        </w:tc>
        <w:tc>
          <w:tcPr>
            <w:tcW w:w="5040" w:type="dxa"/>
            <w:tcBorders>
              <w:top w:val="nil"/>
              <w:bottom w:val="nil"/>
            </w:tcBorders>
            <w:hideMark/>
          </w:tcPr>
          <w:p w14:paraId="6A868568" w14:textId="48F5CF0E" w:rsidR="00EF4749" w:rsidRPr="000874D1" w:rsidRDefault="00EF4749" w:rsidP="006F534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0874D1">
              <w:rPr>
                <w:rFonts w:ascii="Times New Roman" w:eastAsia="Times New Roman" w:hAnsi="Times New Roman" w:cs="Times New Roman"/>
                <w:color w:val="000000" w:themeColor="text1"/>
                <w:sz w:val="24"/>
                <w:szCs w:val="24"/>
                <w:lang w:val="en-GB"/>
              </w:rPr>
              <w:t>Kilibarda</w:t>
            </w:r>
            <w:proofErr w:type="spellEnd"/>
            <w:r w:rsidRPr="000874D1">
              <w:rPr>
                <w:rFonts w:ascii="Times New Roman" w:eastAsia="Times New Roman" w:hAnsi="Times New Roman" w:cs="Times New Roman"/>
                <w:color w:val="000000" w:themeColor="text1"/>
                <w:sz w:val="24"/>
                <w:szCs w:val="24"/>
                <w:lang w:val="en-GB"/>
              </w:rPr>
              <w:t xml:space="preserve"> et al. (2016)</w:t>
            </w:r>
          </w:p>
        </w:tc>
      </w:tr>
      <w:tr w:rsidR="002E6E5F" w:rsidRPr="002E6E5F" w14:paraId="088AA9D8" w14:textId="77777777" w:rsidTr="006F53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0" w:type="dxa"/>
            <w:tcBorders>
              <w:top w:val="nil"/>
              <w:bottom w:val="nil"/>
            </w:tcBorders>
            <w:noWrap/>
            <w:hideMark/>
          </w:tcPr>
          <w:p w14:paraId="605CF069" w14:textId="77777777" w:rsidR="00EF4749" w:rsidRPr="000874D1" w:rsidRDefault="00EF4749" w:rsidP="006F5348">
            <w:pPr>
              <w:rPr>
                <w:rFonts w:ascii="Times New Roman" w:eastAsia="Times New Roman" w:hAnsi="Times New Roman" w:cs="Times New Roman"/>
                <w:b w:val="0"/>
                <w:bCs w:val="0"/>
                <w:color w:val="000000" w:themeColor="text1"/>
                <w:sz w:val="24"/>
                <w:szCs w:val="24"/>
              </w:rPr>
            </w:pPr>
            <w:r w:rsidRPr="000874D1">
              <w:rPr>
                <w:rFonts w:ascii="Times New Roman" w:eastAsia="Times New Roman" w:hAnsi="Times New Roman" w:cs="Times New Roman"/>
                <w:color w:val="000000" w:themeColor="text1"/>
                <w:sz w:val="24"/>
                <w:szCs w:val="24"/>
                <w:lang w:val="en-GB"/>
              </w:rPr>
              <w:t>Empathy</w:t>
            </w:r>
          </w:p>
        </w:tc>
        <w:tc>
          <w:tcPr>
            <w:tcW w:w="5040" w:type="dxa"/>
            <w:tcBorders>
              <w:top w:val="nil"/>
              <w:bottom w:val="nil"/>
            </w:tcBorders>
            <w:hideMark/>
          </w:tcPr>
          <w:p w14:paraId="687FC3E2" w14:textId="19153510" w:rsidR="00EF4749" w:rsidRPr="000874D1" w:rsidRDefault="00EF4749" w:rsidP="006F534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0874D1">
              <w:rPr>
                <w:rFonts w:ascii="Times New Roman" w:eastAsia="Times New Roman" w:hAnsi="Times New Roman" w:cs="Times New Roman"/>
                <w:color w:val="000000" w:themeColor="text1"/>
                <w:sz w:val="24"/>
                <w:szCs w:val="24"/>
                <w:lang w:val="en-GB"/>
              </w:rPr>
              <w:t>Kilibarda</w:t>
            </w:r>
            <w:proofErr w:type="spellEnd"/>
            <w:r w:rsidRPr="000874D1">
              <w:rPr>
                <w:rFonts w:ascii="Times New Roman" w:eastAsia="Times New Roman" w:hAnsi="Times New Roman" w:cs="Times New Roman"/>
                <w:color w:val="000000" w:themeColor="text1"/>
                <w:sz w:val="24"/>
                <w:szCs w:val="24"/>
                <w:lang w:val="en-GB"/>
              </w:rPr>
              <w:t xml:space="preserve"> et al. (2016)</w:t>
            </w:r>
          </w:p>
        </w:tc>
      </w:tr>
      <w:tr w:rsidR="002E6E5F" w:rsidRPr="002E6E5F" w14:paraId="7D35C719" w14:textId="77777777" w:rsidTr="006F5348">
        <w:trPr>
          <w:trHeight w:val="20"/>
        </w:trPr>
        <w:tc>
          <w:tcPr>
            <w:cnfStyle w:val="001000000000" w:firstRow="0" w:lastRow="0" w:firstColumn="1" w:lastColumn="0" w:oddVBand="0" w:evenVBand="0" w:oddHBand="0" w:evenHBand="0" w:firstRowFirstColumn="0" w:firstRowLastColumn="0" w:lastRowFirstColumn="0" w:lastRowLastColumn="0"/>
            <w:tcW w:w="3220" w:type="dxa"/>
            <w:tcBorders>
              <w:top w:val="nil"/>
              <w:bottom w:val="nil"/>
            </w:tcBorders>
            <w:noWrap/>
            <w:hideMark/>
          </w:tcPr>
          <w:p w14:paraId="4AA276CB" w14:textId="77777777" w:rsidR="00EF4749" w:rsidRPr="000874D1" w:rsidRDefault="00EF4749" w:rsidP="006F5348">
            <w:pPr>
              <w:rPr>
                <w:rFonts w:ascii="Times New Roman" w:eastAsia="Times New Roman" w:hAnsi="Times New Roman" w:cs="Times New Roman"/>
                <w:b w:val="0"/>
                <w:bCs w:val="0"/>
                <w:color w:val="000000" w:themeColor="text1"/>
                <w:sz w:val="24"/>
                <w:szCs w:val="24"/>
              </w:rPr>
            </w:pPr>
            <w:r w:rsidRPr="000874D1">
              <w:rPr>
                <w:rFonts w:ascii="Times New Roman" w:eastAsia="Times New Roman" w:hAnsi="Times New Roman" w:cs="Times New Roman"/>
                <w:color w:val="000000" w:themeColor="text1"/>
                <w:sz w:val="24"/>
                <w:szCs w:val="24"/>
                <w:lang w:val="en-GB"/>
              </w:rPr>
              <w:t>Assurance</w:t>
            </w:r>
          </w:p>
        </w:tc>
        <w:tc>
          <w:tcPr>
            <w:tcW w:w="5040" w:type="dxa"/>
            <w:tcBorders>
              <w:top w:val="nil"/>
              <w:bottom w:val="nil"/>
            </w:tcBorders>
            <w:hideMark/>
          </w:tcPr>
          <w:p w14:paraId="55B433D8" w14:textId="5DA16CA5" w:rsidR="00EF4749" w:rsidRPr="000874D1" w:rsidRDefault="00EF4749" w:rsidP="006F534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0874D1">
              <w:rPr>
                <w:rFonts w:ascii="Times New Roman" w:eastAsia="Times New Roman" w:hAnsi="Times New Roman" w:cs="Times New Roman"/>
                <w:color w:val="000000" w:themeColor="text1"/>
                <w:sz w:val="24"/>
                <w:szCs w:val="24"/>
                <w:lang w:val="en-GB"/>
              </w:rPr>
              <w:t>Kilibarda</w:t>
            </w:r>
            <w:proofErr w:type="spellEnd"/>
            <w:r w:rsidRPr="000874D1">
              <w:rPr>
                <w:rFonts w:ascii="Times New Roman" w:eastAsia="Times New Roman" w:hAnsi="Times New Roman" w:cs="Times New Roman"/>
                <w:color w:val="000000" w:themeColor="text1"/>
                <w:sz w:val="24"/>
                <w:szCs w:val="24"/>
                <w:lang w:val="en-GB"/>
              </w:rPr>
              <w:t xml:space="preserve"> et al. (2016)</w:t>
            </w:r>
          </w:p>
        </w:tc>
      </w:tr>
      <w:tr w:rsidR="002E6E5F" w:rsidRPr="002E6E5F" w14:paraId="7ED304F8" w14:textId="77777777" w:rsidTr="006F53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0" w:type="dxa"/>
            <w:tcBorders>
              <w:top w:val="nil"/>
              <w:bottom w:val="nil"/>
            </w:tcBorders>
            <w:noWrap/>
            <w:hideMark/>
          </w:tcPr>
          <w:p w14:paraId="1323FDED" w14:textId="77777777" w:rsidR="008A7738" w:rsidRPr="000874D1" w:rsidRDefault="008A7738" w:rsidP="006F5348">
            <w:pPr>
              <w:rPr>
                <w:rFonts w:ascii="Times New Roman" w:eastAsia="Times New Roman" w:hAnsi="Times New Roman" w:cs="Times New Roman"/>
                <w:b w:val="0"/>
                <w:bCs w:val="0"/>
                <w:color w:val="000000" w:themeColor="text1"/>
                <w:sz w:val="24"/>
                <w:szCs w:val="24"/>
              </w:rPr>
            </w:pPr>
            <w:r w:rsidRPr="000874D1">
              <w:rPr>
                <w:rFonts w:ascii="Times New Roman" w:eastAsia="Times New Roman" w:hAnsi="Times New Roman" w:cs="Times New Roman"/>
                <w:color w:val="000000" w:themeColor="text1"/>
                <w:sz w:val="24"/>
                <w:szCs w:val="24"/>
                <w:lang w:val="en-GB"/>
              </w:rPr>
              <w:t>Customer Satisfaction</w:t>
            </w:r>
          </w:p>
        </w:tc>
        <w:tc>
          <w:tcPr>
            <w:tcW w:w="5040" w:type="dxa"/>
            <w:tcBorders>
              <w:top w:val="nil"/>
              <w:bottom w:val="nil"/>
            </w:tcBorders>
            <w:hideMark/>
          </w:tcPr>
          <w:p w14:paraId="66D119AE" w14:textId="0F68F0AB" w:rsidR="008A7738" w:rsidRPr="000874D1" w:rsidRDefault="008A7738" w:rsidP="006F534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874D1">
              <w:rPr>
                <w:rFonts w:ascii="Times New Roman" w:eastAsia="Times New Roman" w:hAnsi="Times New Roman" w:cs="Times New Roman"/>
                <w:color w:val="000000" w:themeColor="text1"/>
                <w:sz w:val="24"/>
                <w:szCs w:val="24"/>
                <w:lang w:val="en-GB"/>
              </w:rPr>
              <w:t xml:space="preserve">Chu, </w:t>
            </w:r>
            <w:r w:rsidR="00E43290" w:rsidRPr="000874D1">
              <w:rPr>
                <w:rFonts w:ascii="Times New Roman" w:eastAsia="Times New Roman" w:hAnsi="Times New Roman" w:cs="Times New Roman"/>
                <w:color w:val="000000" w:themeColor="text1"/>
                <w:sz w:val="24"/>
                <w:szCs w:val="24"/>
                <w:lang w:val="en-GB"/>
              </w:rPr>
              <w:t xml:space="preserve">et al., </w:t>
            </w:r>
            <w:r w:rsidRPr="000874D1">
              <w:rPr>
                <w:rFonts w:ascii="Times New Roman" w:eastAsia="Times New Roman" w:hAnsi="Times New Roman" w:cs="Times New Roman"/>
                <w:color w:val="000000" w:themeColor="text1"/>
                <w:sz w:val="24"/>
                <w:szCs w:val="24"/>
                <w:lang w:val="en-GB"/>
              </w:rPr>
              <w:t>(2016)</w:t>
            </w:r>
          </w:p>
        </w:tc>
      </w:tr>
      <w:tr w:rsidR="002E6E5F" w:rsidRPr="002E6E5F" w14:paraId="774085A1" w14:textId="77777777" w:rsidTr="006F5348">
        <w:trPr>
          <w:trHeight w:val="20"/>
        </w:trPr>
        <w:tc>
          <w:tcPr>
            <w:cnfStyle w:val="001000000000" w:firstRow="0" w:lastRow="0" w:firstColumn="1" w:lastColumn="0" w:oddVBand="0" w:evenVBand="0" w:oddHBand="0" w:evenHBand="0" w:firstRowFirstColumn="0" w:firstRowLastColumn="0" w:lastRowFirstColumn="0" w:lastRowLastColumn="0"/>
            <w:tcW w:w="3220" w:type="dxa"/>
            <w:tcBorders>
              <w:top w:val="nil"/>
              <w:bottom w:val="nil"/>
            </w:tcBorders>
            <w:noWrap/>
            <w:hideMark/>
          </w:tcPr>
          <w:p w14:paraId="0072995B" w14:textId="77777777" w:rsidR="00E43290" w:rsidRPr="000874D1" w:rsidRDefault="00E43290" w:rsidP="006F5348">
            <w:pPr>
              <w:rPr>
                <w:rFonts w:ascii="Times New Roman" w:eastAsia="Times New Roman" w:hAnsi="Times New Roman" w:cs="Times New Roman"/>
                <w:b w:val="0"/>
                <w:bCs w:val="0"/>
                <w:color w:val="000000" w:themeColor="text1"/>
                <w:sz w:val="24"/>
                <w:szCs w:val="24"/>
              </w:rPr>
            </w:pPr>
            <w:r w:rsidRPr="000874D1">
              <w:rPr>
                <w:rFonts w:ascii="Times New Roman" w:eastAsia="Times New Roman" w:hAnsi="Times New Roman" w:cs="Times New Roman"/>
                <w:color w:val="000000" w:themeColor="text1"/>
                <w:sz w:val="24"/>
                <w:szCs w:val="24"/>
                <w:lang w:val="en-GB"/>
              </w:rPr>
              <w:t>Customer Orientation</w:t>
            </w:r>
          </w:p>
        </w:tc>
        <w:tc>
          <w:tcPr>
            <w:tcW w:w="5040" w:type="dxa"/>
            <w:tcBorders>
              <w:top w:val="nil"/>
              <w:bottom w:val="nil"/>
            </w:tcBorders>
            <w:hideMark/>
          </w:tcPr>
          <w:p w14:paraId="4771E3E4" w14:textId="44778D7E" w:rsidR="00E43290" w:rsidRPr="000874D1" w:rsidRDefault="00E43290" w:rsidP="006F534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874D1">
              <w:rPr>
                <w:rFonts w:ascii="Times New Roman" w:eastAsia="Times New Roman" w:hAnsi="Times New Roman" w:cs="Times New Roman"/>
                <w:color w:val="000000" w:themeColor="text1"/>
                <w:sz w:val="24"/>
                <w:szCs w:val="24"/>
                <w:lang w:val="en-GB"/>
              </w:rPr>
              <w:t>Chu, et al., (2016)</w:t>
            </w:r>
          </w:p>
        </w:tc>
      </w:tr>
      <w:tr w:rsidR="002E6E5F" w:rsidRPr="002E6E5F" w14:paraId="1BB9322F" w14:textId="77777777" w:rsidTr="006F53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0" w:type="dxa"/>
            <w:tcBorders>
              <w:top w:val="nil"/>
              <w:bottom w:val="nil"/>
            </w:tcBorders>
            <w:noWrap/>
            <w:hideMark/>
          </w:tcPr>
          <w:p w14:paraId="01537B10" w14:textId="77777777" w:rsidR="00E43290" w:rsidRPr="000874D1" w:rsidRDefault="00E43290" w:rsidP="006F5348">
            <w:pPr>
              <w:rPr>
                <w:rFonts w:ascii="Times New Roman" w:eastAsia="Times New Roman" w:hAnsi="Times New Roman" w:cs="Times New Roman"/>
                <w:b w:val="0"/>
                <w:bCs w:val="0"/>
                <w:color w:val="000000" w:themeColor="text1"/>
                <w:sz w:val="24"/>
                <w:szCs w:val="24"/>
              </w:rPr>
            </w:pPr>
            <w:r w:rsidRPr="000874D1">
              <w:rPr>
                <w:rFonts w:ascii="Times New Roman" w:eastAsia="Times New Roman" w:hAnsi="Times New Roman" w:cs="Times New Roman"/>
                <w:color w:val="000000" w:themeColor="text1"/>
                <w:sz w:val="24"/>
                <w:szCs w:val="24"/>
                <w:lang w:val="en-GB"/>
              </w:rPr>
              <w:t>Customer Loyalty</w:t>
            </w:r>
          </w:p>
        </w:tc>
        <w:tc>
          <w:tcPr>
            <w:tcW w:w="5040" w:type="dxa"/>
            <w:tcBorders>
              <w:top w:val="nil"/>
              <w:bottom w:val="nil"/>
            </w:tcBorders>
            <w:hideMark/>
          </w:tcPr>
          <w:p w14:paraId="7AA4B4CE" w14:textId="7B4F9052" w:rsidR="00E43290" w:rsidRPr="000874D1" w:rsidRDefault="00E43290" w:rsidP="006F534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proofErr w:type="spellStart"/>
            <w:r w:rsidRPr="000874D1">
              <w:rPr>
                <w:rFonts w:ascii="Times New Roman" w:eastAsia="Times New Roman" w:hAnsi="Times New Roman" w:cs="Times New Roman"/>
                <w:color w:val="000000" w:themeColor="text1"/>
                <w:sz w:val="24"/>
                <w:szCs w:val="24"/>
                <w:lang w:val="en-GB"/>
              </w:rPr>
              <w:t>Pattanayak</w:t>
            </w:r>
            <w:proofErr w:type="spellEnd"/>
            <w:r w:rsidR="00B07A54" w:rsidRPr="000874D1">
              <w:rPr>
                <w:rFonts w:ascii="Times New Roman" w:eastAsia="Times New Roman" w:hAnsi="Times New Roman" w:cs="Times New Roman"/>
                <w:color w:val="000000" w:themeColor="text1"/>
                <w:sz w:val="24"/>
                <w:szCs w:val="24"/>
                <w:lang w:val="en-GB"/>
              </w:rPr>
              <w:t xml:space="preserve"> et al., </w:t>
            </w:r>
            <w:r w:rsidRPr="000874D1">
              <w:rPr>
                <w:rFonts w:ascii="Times New Roman" w:eastAsia="Times New Roman" w:hAnsi="Times New Roman" w:cs="Times New Roman"/>
                <w:color w:val="000000" w:themeColor="text1"/>
                <w:sz w:val="24"/>
                <w:szCs w:val="24"/>
                <w:lang w:val="en-GB"/>
              </w:rPr>
              <w:t>(2017)</w:t>
            </w:r>
          </w:p>
        </w:tc>
      </w:tr>
      <w:tr w:rsidR="002E6E5F" w:rsidRPr="002E6E5F" w14:paraId="46B29056" w14:textId="77777777" w:rsidTr="006F5348">
        <w:trPr>
          <w:trHeight w:val="20"/>
        </w:trPr>
        <w:tc>
          <w:tcPr>
            <w:cnfStyle w:val="001000000000" w:firstRow="0" w:lastRow="0" w:firstColumn="1" w:lastColumn="0" w:oddVBand="0" w:evenVBand="0" w:oddHBand="0" w:evenHBand="0" w:firstRowFirstColumn="0" w:firstRowLastColumn="0" w:lastRowFirstColumn="0" w:lastRowLastColumn="0"/>
            <w:tcW w:w="3220" w:type="dxa"/>
            <w:tcBorders>
              <w:top w:val="nil"/>
              <w:bottom w:val="single" w:sz="4" w:space="0" w:color="auto"/>
            </w:tcBorders>
            <w:noWrap/>
            <w:hideMark/>
          </w:tcPr>
          <w:p w14:paraId="2AC6F0F2" w14:textId="77777777" w:rsidR="00B07A54" w:rsidRPr="000874D1" w:rsidRDefault="00B07A54" w:rsidP="006F5348">
            <w:pPr>
              <w:rPr>
                <w:rFonts w:ascii="Times New Roman" w:eastAsia="Times New Roman" w:hAnsi="Times New Roman" w:cs="Times New Roman"/>
                <w:b w:val="0"/>
                <w:bCs w:val="0"/>
                <w:color w:val="000000" w:themeColor="text1"/>
                <w:sz w:val="24"/>
                <w:szCs w:val="24"/>
              </w:rPr>
            </w:pPr>
            <w:r w:rsidRPr="000874D1">
              <w:rPr>
                <w:rFonts w:ascii="Times New Roman" w:eastAsia="Times New Roman" w:hAnsi="Times New Roman" w:cs="Times New Roman"/>
                <w:color w:val="000000" w:themeColor="text1"/>
                <w:sz w:val="24"/>
                <w:szCs w:val="24"/>
                <w:lang w:val="en-GB"/>
              </w:rPr>
              <w:t>Relationship Quality</w:t>
            </w:r>
          </w:p>
        </w:tc>
        <w:tc>
          <w:tcPr>
            <w:tcW w:w="5040" w:type="dxa"/>
            <w:tcBorders>
              <w:top w:val="nil"/>
              <w:bottom w:val="single" w:sz="4" w:space="0" w:color="auto"/>
            </w:tcBorders>
            <w:hideMark/>
          </w:tcPr>
          <w:p w14:paraId="2D162C69" w14:textId="756BF78A" w:rsidR="00B07A54" w:rsidRPr="000874D1" w:rsidRDefault="00B07A54" w:rsidP="006F534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874D1">
              <w:rPr>
                <w:rFonts w:ascii="Times New Roman" w:eastAsia="Times New Roman" w:hAnsi="Times New Roman" w:cs="Times New Roman"/>
                <w:color w:val="000000" w:themeColor="text1"/>
                <w:sz w:val="24"/>
                <w:szCs w:val="24"/>
                <w:lang w:val="en-GB"/>
              </w:rPr>
              <w:t>Chu, et al., (2016)</w:t>
            </w:r>
          </w:p>
        </w:tc>
      </w:tr>
    </w:tbl>
    <w:p w14:paraId="4B580510" w14:textId="77777777" w:rsidR="00696798" w:rsidRPr="00696798" w:rsidRDefault="00696798" w:rsidP="009874F7">
      <w:pPr>
        <w:spacing w:after="0" w:line="360" w:lineRule="auto"/>
        <w:jc w:val="both"/>
        <w:rPr>
          <w:rFonts w:ascii="Times New Roman" w:hAnsi="Times New Roman" w:cs="Times New Roman"/>
          <w:b/>
          <w:sz w:val="2"/>
          <w:szCs w:val="24"/>
        </w:rPr>
      </w:pPr>
    </w:p>
    <w:p w14:paraId="0AC71E24" w14:textId="77777777" w:rsidR="00172984" w:rsidRPr="009874F7" w:rsidRDefault="00172984" w:rsidP="009874F7">
      <w:pPr>
        <w:spacing w:after="0" w:line="360" w:lineRule="auto"/>
        <w:ind w:firstLine="720"/>
        <w:jc w:val="both"/>
        <w:rPr>
          <w:rFonts w:ascii="Times New Roman" w:hAnsi="Times New Roman" w:cs="Times New Roman"/>
          <w:sz w:val="12"/>
          <w:szCs w:val="12"/>
        </w:rPr>
      </w:pPr>
    </w:p>
    <w:p w14:paraId="13DC1110" w14:textId="5E57BBA5" w:rsidR="00434C6B" w:rsidRPr="000874D1" w:rsidRDefault="00E05D5A" w:rsidP="009874F7">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According to Kwon and Sun (2005) restricted type of research can be conducted through specific target population in a defined restricted area. Target population of this research study </w:t>
      </w:r>
      <w:r w:rsidR="00E62159">
        <w:rPr>
          <w:rFonts w:ascii="Times New Roman" w:hAnsi="Times New Roman" w:cs="Times New Roman"/>
          <w:sz w:val="24"/>
          <w:szCs w:val="24"/>
        </w:rPr>
        <w:t>was</w:t>
      </w:r>
      <w:r>
        <w:rPr>
          <w:rFonts w:ascii="Times New Roman" w:hAnsi="Times New Roman" w:cs="Times New Roman"/>
          <w:sz w:val="24"/>
          <w:szCs w:val="24"/>
        </w:rPr>
        <w:t xml:space="preserve"> supply chain managers</w:t>
      </w:r>
      <w:r w:rsidR="00427516">
        <w:rPr>
          <w:rFonts w:ascii="Times New Roman" w:hAnsi="Times New Roman" w:cs="Times New Roman"/>
          <w:sz w:val="24"/>
          <w:szCs w:val="24"/>
        </w:rPr>
        <w:t xml:space="preserve"> and</w:t>
      </w:r>
      <w:r>
        <w:rPr>
          <w:rFonts w:ascii="Times New Roman" w:hAnsi="Times New Roman" w:cs="Times New Roman"/>
          <w:sz w:val="24"/>
          <w:szCs w:val="24"/>
        </w:rPr>
        <w:t xml:space="preserve"> executives </w:t>
      </w:r>
      <w:r w:rsidR="00E62159">
        <w:rPr>
          <w:rFonts w:ascii="Times New Roman" w:hAnsi="Times New Roman" w:cs="Times New Roman"/>
          <w:sz w:val="24"/>
          <w:szCs w:val="24"/>
        </w:rPr>
        <w:t>working at different organizations</w:t>
      </w:r>
      <w:r>
        <w:rPr>
          <w:rFonts w:ascii="Times New Roman" w:hAnsi="Times New Roman" w:cs="Times New Roman"/>
          <w:sz w:val="24"/>
          <w:szCs w:val="24"/>
        </w:rPr>
        <w:t xml:space="preserve"> in Karachi who </w:t>
      </w:r>
      <w:r w:rsidRPr="000874D1">
        <w:rPr>
          <w:rFonts w:ascii="Times New Roman" w:hAnsi="Times New Roman" w:cs="Times New Roman"/>
          <w:color w:val="000000" w:themeColor="text1"/>
          <w:sz w:val="24"/>
          <w:szCs w:val="24"/>
        </w:rPr>
        <w:t>uses 3PL services.</w:t>
      </w:r>
      <w:r w:rsidR="00E62159" w:rsidRPr="000874D1">
        <w:rPr>
          <w:rFonts w:ascii="Times New Roman" w:hAnsi="Times New Roman" w:cs="Times New Roman"/>
          <w:color w:val="000000" w:themeColor="text1"/>
          <w:sz w:val="24"/>
          <w:szCs w:val="24"/>
        </w:rPr>
        <w:t xml:space="preserve"> </w:t>
      </w:r>
      <w:r w:rsidR="00E02699" w:rsidRPr="000874D1">
        <w:rPr>
          <w:rFonts w:ascii="Times New Roman" w:hAnsi="Times New Roman" w:cs="Times New Roman"/>
          <w:color w:val="000000" w:themeColor="text1"/>
          <w:sz w:val="24"/>
          <w:szCs w:val="24"/>
        </w:rPr>
        <w:t>The q</w:t>
      </w:r>
      <w:r w:rsidR="00E62159" w:rsidRPr="000874D1">
        <w:rPr>
          <w:rFonts w:ascii="Times New Roman" w:hAnsi="Times New Roman" w:cs="Times New Roman"/>
          <w:color w:val="000000" w:themeColor="text1"/>
          <w:sz w:val="24"/>
          <w:szCs w:val="24"/>
        </w:rPr>
        <w:t xml:space="preserve">uestionnaire </w:t>
      </w:r>
      <w:r w:rsidR="00427516" w:rsidRPr="000874D1">
        <w:rPr>
          <w:rFonts w:ascii="Times New Roman" w:hAnsi="Times New Roman" w:cs="Times New Roman"/>
          <w:color w:val="000000" w:themeColor="text1"/>
          <w:sz w:val="24"/>
          <w:szCs w:val="24"/>
        </w:rPr>
        <w:t>w</w:t>
      </w:r>
      <w:r w:rsidR="00363257" w:rsidRPr="000874D1">
        <w:rPr>
          <w:rFonts w:ascii="Times New Roman" w:hAnsi="Times New Roman" w:cs="Times New Roman"/>
          <w:color w:val="000000" w:themeColor="text1"/>
          <w:sz w:val="24"/>
          <w:szCs w:val="24"/>
        </w:rPr>
        <w:t xml:space="preserve">as </w:t>
      </w:r>
      <w:r w:rsidR="00E62159" w:rsidRPr="000874D1">
        <w:rPr>
          <w:rFonts w:ascii="Times New Roman" w:hAnsi="Times New Roman" w:cs="Times New Roman"/>
          <w:color w:val="000000" w:themeColor="text1"/>
          <w:sz w:val="24"/>
          <w:szCs w:val="24"/>
        </w:rPr>
        <w:t>sent</w:t>
      </w:r>
      <w:r w:rsidR="001E1039" w:rsidRPr="000874D1">
        <w:rPr>
          <w:rFonts w:ascii="Times New Roman" w:hAnsi="Times New Roman" w:cs="Times New Roman"/>
          <w:color w:val="000000" w:themeColor="text1"/>
          <w:sz w:val="24"/>
          <w:szCs w:val="24"/>
        </w:rPr>
        <w:t xml:space="preserve"> </w:t>
      </w:r>
      <w:r w:rsidR="00363257" w:rsidRPr="000874D1">
        <w:rPr>
          <w:rFonts w:ascii="Times New Roman" w:hAnsi="Times New Roman" w:cs="Times New Roman"/>
          <w:color w:val="000000" w:themeColor="text1"/>
          <w:sz w:val="24"/>
          <w:szCs w:val="24"/>
        </w:rPr>
        <w:t xml:space="preserve">to 237 respondents </w:t>
      </w:r>
      <w:r w:rsidR="001E1039" w:rsidRPr="000874D1">
        <w:rPr>
          <w:rFonts w:ascii="Times New Roman" w:hAnsi="Times New Roman" w:cs="Times New Roman"/>
          <w:color w:val="000000" w:themeColor="text1"/>
          <w:sz w:val="24"/>
          <w:szCs w:val="24"/>
        </w:rPr>
        <w:t>using purposive sampling technique</w:t>
      </w:r>
      <w:r w:rsidR="00E62159" w:rsidRPr="000874D1">
        <w:rPr>
          <w:rFonts w:ascii="Times New Roman" w:hAnsi="Times New Roman" w:cs="Times New Roman"/>
          <w:color w:val="000000" w:themeColor="text1"/>
          <w:sz w:val="24"/>
          <w:szCs w:val="24"/>
        </w:rPr>
        <w:t xml:space="preserve"> </w:t>
      </w:r>
      <w:r w:rsidR="00DE45E4" w:rsidRPr="000874D1">
        <w:rPr>
          <w:rFonts w:ascii="Times New Roman" w:hAnsi="Times New Roman" w:cs="Times New Roman"/>
          <w:color w:val="000000" w:themeColor="text1"/>
          <w:sz w:val="24"/>
          <w:szCs w:val="24"/>
        </w:rPr>
        <w:t xml:space="preserve">of which 153 responses were received leading to the response rate of 64.55%. </w:t>
      </w:r>
      <w:r w:rsidR="00033F74" w:rsidRPr="000874D1">
        <w:rPr>
          <w:rFonts w:ascii="Times New Roman" w:hAnsi="Times New Roman" w:cs="Times New Roman"/>
          <w:color w:val="000000" w:themeColor="text1"/>
          <w:sz w:val="24"/>
          <w:szCs w:val="24"/>
        </w:rPr>
        <w:t>20 cases of them were further removed because of</w:t>
      </w:r>
      <w:r w:rsidR="007820C3" w:rsidRPr="000874D1">
        <w:rPr>
          <w:rFonts w:ascii="Times New Roman" w:hAnsi="Times New Roman" w:cs="Times New Roman"/>
          <w:color w:val="000000" w:themeColor="text1"/>
          <w:sz w:val="24"/>
          <w:szCs w:val="24"/>
        </w:rPr>
        <w:t xml:space="preserve"> being</w:t>
      </w:r>
      <w:r w:rsidR="00033F74" w:rsidRPr="000874D1">
        <w:rPr>
          <w:rFonts w:ascii="Times New Roman" w:hAnsi="Times New Roman" w:cs="Times New Roman"/>
          <w:color w:val="000000" w:themeColor="text1"/>
          <w:sz w:val="24"/>
          <w:szCs w:val="24"/>
        </w:rPr>
        <w:t xml:space="preserve"> partially filled </w:t>
      </w:r>
      <w:r w:rsidR="00E62159" w:rsidRPr="000874D1">
        <w:rPr>
          <w:rFonts w:ascii="Times New Roman" w:hAnsi="Times New Roman" w:cs="Times New Roman"/>
          <w:color w:val="000000" w:themeColor="text1"/>
          <w:sz w:val="24"/>
          <w:szCs w:val="24"/>
        </w:rPr>
        <w:t xml:space="preserve">and </w:t>
      </w:r>
      <w:r w:rsidR="007820C3" w:rsidRPr="000874D1">
        <w:rPr>
          <w:rFonts w:ascii="Times New Roman" w:hAnsi="Times New Roman" w:cs="Times New Roman"/>
          <w:color w:val="000000" w:themeColor="text1"/>
          <w:sz w:val="24"/>
          <w:szCs w:val="24"/>
        </w:rPr>
        <w:t xml:space="preserve">during the process of </w:t>
      </w:r>
      <w:r w:rsidR="00E62159" w:rsidRPr="000874D1">
        <w:rPr>
          <w:rFonts w:ascii="Times New Roman" w:hAnsi="Times New Roman" w:cs="Times New Roman"/>
          <w:color w:val="000000" w:themeColor="text1"/>
          <w:sz w:val="24"/>
          <w:szCs w:val="24"/>
        </w:rPr>
        <w:t xml:space="preserve">data screening.  </w:t>
      </w:r>
    </w:p>
    <w:p w14:paraId="3ED365C9" w14:textId="77777777" w:rsidR="00AD6400" w:rsidRDefault="00434C6B" w:rsidP="009874F7">
      <w:pPr>
        <w:spacing w:after="0" w:line="360" w:lineRule="auto"/>
        <w:ind w:firstLine="720"/>
        <w:jc w:val="both"/>
        <w:rPr>
          <w:rFonts w:ascii="Times New Roman" w:hAnsi="Times New Roman" w:cs="Times New Roman"/>
          <w:sz w:val="24"/>
          <w:szCs w:val="24"/>
        </w:rPr>
      </w:pPr>
      <w:r w:rsidRPr="00CD6428">
        <w:rPr>
          <w:rFonts w:ascii="Times New Roman" w:hAnsi="Times New Roman" w:cs="Times New Roman"/>
          <w:sz w:val="24"/>
          <w:szCs w:val="24"/>
        </w:rPr>
        <w:t xml:space="preserve">The </w:t>
      </w:r>
      <w:r w:rsidR="00F22980">
        <w:rPr>
          <w:rFonts w:ascii="Times New Roman" w:hAnsi="Times New Roman" w:cs="Times New Roman"/>
          <w:sz w:val="24"/>
          <w:szCs w:val="24"/>
        </w:rPr>
        <w:t xml:space="preserve">screening process of data </w:t>
      </w:r>
      <w:r w:rsidR="00363257">
        <w:rPr>
          <w:rFonts w:ascii="Times New Roman" w:hAnsi="Times New Roman" w:cs="Times New Roman"/>
          <w:sz w:val="24"/>
          <w:szCs w:val="24"/>
        </w:rPr>
        <w:t>w</w:t>
      </w:r>
      <w:r w:rsidR="00F22980">
        <w:rPr>
          <w:rFonts w:ascii="Times New Roman" w:hAnsi="Times New Roman" w:cs="Times New Roman"/>
          <w:sz w:val="24"/>
          <w:szCs w:val="24"/>
        </w:rPr>
        <w:t>as conducte</w:t>
      </w:r>
      <w:r w:rsidR="003F06CE">
        <w:rPr>
          <w:rFonts w:ascii="Times New Roman" w:hAnsi="Times New Roman" w:cs="Times New Roman"/>
          <w:sz w:val="24"/>
          <w:szCs w:val="24"/>
        </w:rPr>
        <w:t>d through the</w:t>
      </w:r>
      <w:r w:rsidR="00363257">
        <w:rPr>
          <w:rFonts w:ascii="Times New Roman" w:hAnsi="Times New Roman" w:cs="Times New Roman"/>
          <w:sz w:val="24"/>
          <w:szCs w:val="24"/>
        </w:rPr>
        <w:t xml:space="preserve"> use of</w:t>
      </w:r>
      <w:r w:rsidR="003F06CE">
        <w:rPr>
          <w:rFonts w:ascii="Times New Roman" w:hAnsi="Times New Roman" w:cs="Times New Roman"/>
          <w:sz w:val="24"/>
          <w:szCs w:val="24"/>
        </w:rPr>
        <w:t xml:space="preserve"> SPSS in which </w:t>
      </w:r>
      <w:proofErr w:type="spellStart"/>
      <w:r w:rsidR="003F06CE">
        <w:rPr>
          <w:rFonts w:ascii="Times New Roman" w:hAnsi="Times New Roman" w:cs="Times New Roman"/>
          <w:sz w:val="24"/>
          <w:szCs w:val="24"/>
        </w:rPr>
        <w:t>uni</w:t>
      </w:r>
      <w:proofErr w:type="spellEnd"/>
      <w:r w:rsidR="003F06CE">
        <w:rPr>
          <w:rFonts w:ascii="Times New Roman" w:hAnsi="Times New Roman" w:cs="Times New Roman"/>
          <w:sz w:val="24"/>
          <w:szCs w:val="24"/>
        </w:rPr>
        <w:t>-</w:t>
      </w:r>
      <w:r w:rsidR="00F22980">
        <w:rPr>
          <w:rFonts w:ascii="Times New Roman" w:hAnsi="Times New Roman" w:cs="Times New Roman"/>
          <w:sz w:val="24"/>
          <w:szCs w:val="24"/>
        </w:rPr>
        <w:t>variate, multivariate outliers and missin</w:t>
      </w:r>
      <w:r w:rsidR="00D0718C">
        <w:rPr>
          <w:rFonts w:ascii="Times New Roman" w:hAnsi="Times New Roman" w:cs="Times New Roman"/>
          <w:sz w:val="24"/>
          <w:szCs w:val="24"/>
        </w:rPr>
        <w:t xml:space="preserve">g values data </w:t>
      </w:r>
      <w:r w:rsidR="00363257">
        <w:rPr>
          <w:rFonts w:ascii="Times New Roman" w:hAnsi="Times New Roman" w:cs="Times New Roman"/>
          <w:sz w:val="24"/>
          <w:szCs w:val="24"/>
        </w:rPr>
        <w:t xml:space="preserve">were </w:t>
      </w:r>
      <w:r w:rsidR="00D0718C">
        <w:rPr>
          <w:rFonts w:ascii="Times New Roman" w:hAnsi="Times New Roman" w:cs="Times New Roman"/>
          <w:sz w:val="24"/>
          <w:szCs w:val="24"/>
        </w:rPr>
        <w:t>detected.</w:t>
      </w:r>
      <w:r w:rsidR="00DE45E4">
        <w:rPr>
          <w:rFonts w:ascii="Times New Roman" w:hAnsi="Times New Roman" w:cs="Times New Roman"/>
          <w:sz w:val="24"/>
          <w:szCs w:val="24"/>
        </w:rPr>
        <w:t xml:space="preserve"> The final data was comprised of 133 valid responses upon which</w:t>
      </w:r>
      <w:r w:rsidR="00D0718C">
        <w:rPr>
          <w:rFonts w:ascii="Times New Roman" w:hAnsi="Times New Roman" w:cs="Times New Roman"/>
          <w:sz w:val="24"/>
          <w:szCs w:val="24"/>
        </w:rPr>
        <w:t xml:space="preserve"> SEM </w:t>
      </w:r>
      <w:r w:rsidR="00247E1B">
        <w:rPr>
          <w:rFonts w:ascii="Times New Roman" w:hAnsi="Times New Roman" w:cs="Times New Roman"/>
          <w:sz w:val="24"/>
          <w:szCs w:val="24"/>
        </w:rPr>
        <w:t>(</w:t>
      </w:r>
      <w:r w:rsidR="003F06CE">
        <w:rPr>
          <w:rFonts w:ascii="Times New Roman" w:hAnsi="Times New Roman" w:cs="Times New Roman"/>
          <w:sz w:val="24"/>
          <w:szCs w:val="24"/>
        </w:rPr>
        <w:t xml:space="preserve">Structural </w:t>
      </w:r>
      <w:r w:rsidR="00A76569">
        <w:rPr>
          <w:rFonts w:ascii="Times New Roman" w:hAnsi="Times New Roman" w:cs="Times New Roman"/>
          <w:sz w:val="24"/>
          <w:szCs w:val="24"/>
        </w:rPr>
        <w:t>equation</w:t>
      </w:r>
      <w:r w:rsidR="003F06CE">
        <w:rPr>
          <w:rFonts w:ascii="Times New Roman" w:hAnsi="Times New Roman" w:cs="Times New Roman"/>
          <w:sz w:val="24"/>
          <w:szCs w:val="24"/>
        </w:rPr>
        <w:t xml:space="preserve"> model</w:t>
      </w:r>
      <w:r w:rsidR="00D0718C">
        <w:rPr>
          <w:rFonts w:ascii="Times New Roman" w:hAnsi="Times New Roman" w:cs="Times New Roman"/>
          <w:sz w:val="24"/>
          <w:szCs w:val="24"/>
        </w:rPr>
        <w:t>ling</w:t>
      </w:r>
      <w:r w:rsidR="00247E1B">
        <w:rPr>
          <w:rFonts w:ascii="Times New Roman" w:hAnsi="Times New Roman" w:cs="Times New Roman"/>
          <w:sz w:val="24"/>
          <w:szCs w:val="24"/>
        </w:rPr>
        <w:t>)</w:t>
      </w:r>
      <w:r w:rsidR="00D0718C">
        <w:rPr>
          <w:rFonts w:ascii="Times New Roman" w:hAnsi="Times New Roman" w:cs="Times New Roman"/>
          <w:sz w:val="24"/>
          <w:szCs w:val="24"/>
        </w:rPr>
        <w:t xml:space="preserve"> using</w:t>
      </w:r>
      <w:r w:rsidR="003F06CE">
        <w:rPr>
          <w:rFonts w:ascii="Times New Roman" w:hAnsi="Times New Roman" w:cs="Times New Roman"/>
          <w:sz w:val="24"/>
          <w:szCs w:val="24"/>
        </w:rPr>
        <w:t xml:space="preserve"> Smart PLS 3.2.4 </w:t>
      </w:r>
      <w:r w:rsidR="00247E1B">
        <w:rPr>
          <w:rFonts w:ascii="Times New Roman" w:hAnsi="Times New Roman" w:cs="Times New Roman"/>
          <w:sz w:val="24"/>
          <w:szCs w:val="24"/>
        </w:rPr>
        <w:t>was</w:t>
      </w:r>
      <w:r w:rsidR="003F06CE">
        <w:rPr>
          <w:rFonts w:ascii="Times New Roman" w:hAnsi="Times New Roman" w:cs="Times New Roman"/>
          <w:sz w:val="24"/>
          <w:szCs w:val="24"/>
        </w:rPr>
        <w:t xml:space="preserve"> </w:t>
      </w:r>
      <w:r w:rsidR="00D0718C">
        <w:rPr>
          <w:rFonts w:ascii="Times New Roman" w:hAnsi="Times New Roman" w:cs="Times New Roman"/>
          <w:sz w:val="24"/>
          <w:szCs w:val="24"/>
        </w:rPr>
        <w:t>utilized</w:t>
      </w:r>
      <w:r w:rsidR="003F06CE">
        <w:rPr>
          <w:rFonts w:ascii="Times New Roman" w:hAnsi="Times New Roman" w:cs="Times New Roman"/>
          <w:sz w:val="24"/>
          <w:szCs w:val="24"/>
        </w:rPr>
        <w:t xml:space="preserve"> </w:t>
      </w:r>
      <w:r w:rsidR="00D0718C">
        <w:rPr>
          <w:rFonts w:ascii="Times New Roman" w:hAnsi="Times New Roman" w:cs="Times New Roman"/>
          <w:sz w:val="24"/>
          <w:szCs w:val="24"/>
        </w:rPr>
        <w:t>for validating outer measurement and hypotheses testing which is recommended by</w:t>
      </w:r>
      <w:r w:rsidR="00F74340">
        <w:rPr>
          <w:rFonts w:ascii="Times New Roman" w:hAnsi="Times New Roman" w:cs="Times New Roman"/>
          <w:sz w:val="24"/>
          <w:szCs w:val="24"/>
        </w:rPr>
        <w:t xml:space="preserve"> Hair et al. (2011)</w:t>
      </w:r>
      <w:r w:rsidR="00D0718C">
        <w:rPr>
          <w:rFonts w:ascii="Times New Roman" w:hAnsi="Times New Roman" w:cs="Times New Roman"/>
          <w:sz w:val="24"/>
          <w:szCs w:val="24"/>
        </w:rPr>
        <w:t xml:space="preserve"> </w:t>
      </w:r>
      <w:r w:rsidR="00363257">
        <w:rPr>
          <w:rFonts w:ascii="Times New Roman" w:hAnsi="Times New Roman" w:cs="Times New Roman"/>
          <w:sz w:val="24"/>
          <w:szCs w:val="24"/>
        </w:rPr>
        <w:t>that</w:t>
      </w:r>
      <w:r w:rsidR="00CD58A8">
        <w:rPr>
          <w:rFonts w:ascii="Times New Roman" w:hAnsi="Times New Roman" w:cs="Times New Roman"/>
          <w:sz w:val="24"/>
          <w:szCs w:val="24"/>
        </w:rPr>
        <w:t>,</w:t>
      </w:r>
      <w:r w:rsidR="00363257">
        <w:rPr>
          <w:rFonts w:ascii="Times New Roman" w:hAnsi="Times New Roman" w:cs="Times New Roman"/>
          <w:sz w:val="24"/>
          <w:szCs w:val="24"/>
        </w:rPr>
        <w:t xml:space="preserve"> it</w:t>
      </w:r>
      <w:r w:rsidR="00CD58A8">
        <w:rPr>
          <w:rFonts w:ascii="Times New Roman" w:hAnsi="Times New Roman" w:cs="Times New Roman"/>
          <w:sz w:val="24"/>
          <w:szCs w:val="24"/>
        </w:rPr>
        <w:t xml:space="preserve">s usage </w:t>
      </w:r>
      <w:r w:rsidR="00363257">
        <w:rPr>
          <w:rFonts w:ascii="Times New Roman" w:hAnsi="Times New Roman" w:cs="Times New Roman"/>
          <w:sz w:val="24"/>
          <w:szCs w:val="24"/>
        </w:rPr>
        <w:t xml:space="preserve">is more suitable </w:t>
      </w:r>
      <w:r w:rsidR="00D0718C">
        <w:rPr>
          <w:rFonts w:ascii="Times New Roman" w:hAnsi="Times New Roman" w:cs="Times New Roman"/>
          <w:sz w:val="24"/>
          <w:szCs w:val="24"/>
        </w:rPr>
        <w:t xml:space="preserve">when </w:t>
      </w:r>
      <w:r w:rsidR="00363257">
        <w:rPr>
          <w:rFonts w:ascii="Times New Roman" w:hAnsi="Times New Roman" w:cs="Times New Roman"/>
          <w:sz w:val="24"/>
          <w:szCs w:val="24"/>
        </w:rPr>
        <w:t xml:space="preserve">the </w:t>
      </w:r>
      <w:r w:rsidR="00D0718C">
        <w:rPr>
          <w:rFonts w:ascii="Times New Roman" w:hAnsi="Times New Roman" w:cs="Times New Roman"/>
          <w:sz w:val="24"/>
          <w:szCs w:val="24"/>
        </w:rPr>
        <w:t xml:space="preserve">model is complex and </w:t>
      </w:r>
      <w:r w:rsidR="00CD58A8">
        <w:rPr>
          <w:rFonts w:ascii="Times New Roman" w:hAnsi="Times New Roman" w:cs="Times New Roman"/>
          <w:sz w:val="24"/>
          <w:szCs w:val="24"/>
        </w:rPr>
        <w:t xml:space="preserve">the </w:t>
      </w:r>
      <w:r w:rsidR="00D0718C">
        <w:rPr>
          <w:rFonts w:ascii="Times New Roman" w:hAnsi="Times New Roman" w:cs="Times New Roman"/>
          <w:sz w:val="24"/>
          <w:szCs w:val="24"/>
        </w:rPr>
        <w:t xml:space="preserve">data is </w:t>
      </w:r>
      <w:r w:rsidR="00CD58A8">
        <w:rPr>
          <w:rFonts w:ascii="Times New Roman" w:hAnsi="Times New Roman" w:cs="Times New Roman"/>
          <w:sz w:val="24"/>
          <w:szCs w:val="24"/>
        </w:rPr>
        <w:t>less than</w:t>
      </w:r>
      <w:r w:rsidR="00D0718C">
        <w:rPr>
          <w:rFonts w:ascii="Times New Roman" w:hAnsi="Times New Roman" w:cs="Times New Roman"/>
          <w:sz w:val="24"/>
          <w:szCs w:val="24"/>
        </w:rPr>
        <w:t xml:space="preserve"> 200.</w:t>
      </w:r>
      <w:r w:rsidR="007820C3">
        <w:rPr>
          <w:rFonts w:ascii="Times New Roman" w:hAnsi="Times New Roman" w:cs="Times New Roman"/>
          <w:sz w:val="24"/>
          <w:szCs w:val="24"/>
        </w:rPr>
        <w:t xml:space="preserve"> </w:t>
      </w:r>
    </w:p>
    <w:p w14:paraId="75150A16" w14:textId="77777777" w:rsidR="007F2E68" w:rsidRPr="000874D1" w:rsidRDefault="007820C3" w:rsidP="009874F7">
      <w:pPr>
        <w:spacing w:after="0" w:line="360" w:lineRule="auto"/>
        <w:ind w:firstLine="720"/>
        <w:jc w:val="both"/>
        <w:rPr>
          <w:rFonts w:ascii="Times New Roman" w:hAnsi="Times New Roman" w:cs="Times New Roman"/>
          <w:color w:val="000000" w:themeColor="text1"/>
          <w:sz w:val="24"/>
          <w:szCs w:val="24"/>
        </w:rPr>
      </w:pPr>
      <w:r w:rsidRPr="000874D1">
        <w:rPr>
          <w:rFonts w:ascii="Times New Roman" w:hAnsi="Times New Roman" w:cs="Times New Roman"/>
          <w:color w:val="000000" w:themeColor="text1"/>
          <w:sz w:val="24"/>
          <w:szCs w:val="24"/>
        </w:rPr>
        <w:t>Moreover</w:t>
      </w:r>
      <w:r w:rsidR="00AD6400" w:rsidRPr="000874D1">
        <w:rPr>
          <w:rFonts w:ascii="Times New Roman" w:hAnsi="Times New Roman" w:cs="Times New Roman"/>
          <w:color w:val="000000" w:themeColor="text1"/>
          <w:sz w:val="24"/>
          <w:szCs w:val="24"/>
        </w:rPr>
        <w:t xml:space="preserve">, prior to the employment of PLS-SEM, the presence of several biases were assessed. For instance, whenever there is a time lag in the process of data collection, there is a possibility of having non-response biasness which could revealed in distorted results. Therefore, the collected sample was divided into two categories which are early respondents and late respondents and their mean was compared by the help of independent t-tests. The mean comparison revealed the insignificant differences between the two groups </w:t>
      </w:r>
      <w:r w:rsidR="00AD6400" w:rsidRPr="000874D1">
        <w:rPr>
          <w:rFonts w:ascii="Times New Roman" w:hAnsi="Times New Roman" w:cs="Times New Roman"/>
          <w:color w:val="000000" w:themeColor="text1"/>
          <w:sz w:val="24"/>
          <w:szCs w:val="24"/>
        </w:rPr>
        <w:lastRenderedPageBreak/>
        <w:t xml:space="preserve">thus confirming the absence of non-response biasness (Ahmed, </w:t>
      </w:r>
      <w:proofErr w:type="spellStart"/>
      <w:r w:rsidR="00AD6400" w:rsidRPr="000874D1">
        <w:rPr>
          <w:rFonts w:ascii="Times New Roman" w:hAnsi="Times New Roman" w:cs="Times New Roman"/>
          <w:color w:val="000000" w:themeColor="text1"/>
          <w:sz w:val="24"/>
          <w:szCs w:val="24"/>
        </w:rPr>
        <w:t>Najmi</w:t>
      </w:r>
      <w:proofErr w:type="spellEnd"/>
      <w:r w:rsidR="00AD6400" w:rsidRPr="000874D1">
        <w:rPr>
          <w:rFonts w:ascii="Times New Roman" w:hAnsi="Times New Roman" w:cs="Times New Roman"/>
          <w:color w:val="000000" w:themeColor="text1"/>
          <w:sz w:val="24"/>
          <w:szCs w:val="24"/>
        </w:rPr>
        <w:t xml:space="preserve">, </w:t>
      </w:r>
      <w:proofErr w:type="spellStart"/>
      <w:r w:rsidR="00AD6400" w:rsidRPr="000874D1">
        <w:rPr>
          <w:rFonts w:ascii="Times New Roman" w:hAnsi="Times New Roman" w:cs="Times New Roman"/>
          <w:color w:val="000000" w:themeColor="text1"/>
          <w:sz w:val="24"/>
          <w:szCs w:val="24"/>
        </w:rPr>
        <w:t>Arif</w:t>
      </w:r>
      <w:proofErr w:type="spellEnd"/>
      <w:r w:rsidR="00AD6400" w:rsidRPr="000874D1">
        <w:rPr>
          <w:rFonts w:ascii="Times New Roman" w:hAnsi="Times New Roman" w:cs="Times New Roman"/>
          <w:color w:val="000000" w:themeColor="text1"/>
          <w:sz w:val="24"/>
          <w:szCs w:val="24"/>
        </w:rPr>
        <w:t xml:space="preserve"> &amp; Younus, 2019). </w:t>
      </w:r>
    </w:p>
    <w:p w14:paraId="3E038675" w14:textId="632B87D9" w:rsidR="00172984" w:rsidRDefault="00AD6400" w:rsidP="000874D1">
      <w:pPr>
        <w:spacing w:after="0" w:line="360" w:lineRule="auto"/>
        <w:ind w:firstLine="720"/>
        <w:jc w:val="both"/>
        <w:rPr>
          <w:rFonts w:ascii="Times New Roman" w:hAnsi="Times New Roman" w:cs="Times New Roman"/>
          <w:sz w:val="24"/>
          <w:szCs w:val="24"/>
        </w:rPr>
      </w:pPr>
      <w:r w:rsidRPr="000874D1">
        <w:rPr>
          <w:rFonts w:ascii="Times New Roman" w:hAnsi="Times New Roman" w:cs="Times New Roman"/>
          <w:color w:val="000000" w:themeColor="text1"/>
          <w:sz w:val="24"/>
          <w:szCs w:val="24"/>
        </w:rPr>
        <w:t xml:space="preserve">In addition to this, </w:t>
      </w:r>
      <w:r w:rsidR="00AB50F5" w:rsidRPr="000874D1">
        <w:rPr>
          <w:rFonts w:ascii="Times New Roman" w:hAnsi="Times New Roman" w:cs="Times New Roman"/>
          <w:color w:val="000000" w:themeColor="text1"/>
          <w:sz w:val="24"/>
          <w:szCs w:val="24"/>
        </w:rPr>
        <w:t>for countering the common method variance, procedural remedies were followed as directed by the Podsakoff et al. (2012) whereas statistically it was evaluated by employing Harman’s (1967) test as discussed by Najmi and Ahmed (2018) which confirms the absence of CMV, whereas the value of inter-construct correlations less than 0.9 also provide empirical evidence of the absence of CMV (see Table 7) which is found in this study. Lastly, the robustness and quality of data was evaluated by assessing the causality by the help of nonlinear bivariate causality direction ratio (NLBCDR) as discussed by Kock (2018). The value exceeding 0.7 justifies the absence of endogeneity which in the represent study is found close to 1 (Ahmed, Najmi, Khan, &amp; Aziz, (2019).</w:t>
      </w:r>
      <w:r w:rsidR="007F2E68" w:rsidRPr="000874D1">
        <w:rPr>
          <w:rFonts w:ascii="Times New Roman" w:hAnsi="Times New Roman" w:cs="Times New Roman"/>
          <w:color w:val="000000" w:themeColor="text1"/>
          <w:sz w:val="24"/>
          <w:szCs w:val="24"/>
        </w:rPr>
        <w:t xml:space="preserve"> </w:t>
      </w:r>
      <w:proofErr w:type="gramStart"/>
      <w:r w:rsidR="007F2E68" w:rsidRPr="000874D1">
        <w:rPr>
          <w:rFonts w:ascii="Times New Roman" w:hAnsi="Times New Roman" w:cs="Times New Roman"/>
          <w:color w:val="000000" w:themeColor="text1"/>
          <w:sz w:val="24"/>
          <w:szCs w:val="24"/>
        </w:rPr>
        <w:t>Thus</w:t>
      </w:r>
      <w:proofErr w:type="gramEnd"/>
      <w:r w:rsidR="007F2E68" w:rsidRPr="000874D1">
        <w:rPr>
          <w:rFonts w:ascii="Times New Roman" w:hAnsi="Times New Roman" w:cs="Times New Roman"/>
          <w:color w:val="000000" w:themeColor="text1"/>
          <w:sz w:val="24"/>
          <w:szCs w:val="24"/>
        </w:rPr>
        <w:t xml:space="preserve"> all of these tests confirms the absence of the aforementioned biases and hence favored the application of PLS-SEM. </w:t>
      </w:r>
      <w:r w:rsidR="00AB50F5" w:rsidRPr="000874D1">
        <w:rPr>
          <w:rFonts w:ascii="Times New Roman" w:hAnsi="Times New Roman" w:cs="Times New Roman"/>
          <w:color w:val="000000" w:themeColor="text1"/>
          <w:sz w:val="24"/>
          <w:szCs w:val="24"/>
        </w:rPr>
        <w:t xml:space="preserve">     </w:t>
      </w:r>
      <w:r w:rsidRPr="000874D1">
        <w:rPr>
          <w:rFonts w:ascii="Times New Roman" w:hAnsi="Times New Roman" w:cs="Times New Roman"/>
          <w:color w:val="000000" w:themeColor="text1"/>
          <w:sz w:val="24"/>
          <w:szCs w:val="24"/>
        </w:rPr>
        <w:t xml:space="preserve">  </w:t>
      </w:r>
      <w:r w:rsidR="007820C3" w:rsidRPr="000874D1">
        <w:rPr>
          <w:rFonts w:ascii="Times New Roman" w:hAnsi="Times New Roman" w:cs="Times New Roman"/>
          <w:color w:val="000000" w:themeColor="text1"/>
          <w:sz w:val="24"/>
          <w:szCs w:val="24"/>
        </w:rPr>
        <w:t xml:space="preserve"> </w:t>
      </w:r>
    </w:p>
    <w:p w14:paraId="284A0ED9" w14:textId="77777777" w:rsidR="00434C6B" w:rsidRPr="006B0B7E" w:rsidRDefault="00F74340" w:rsidP="009874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3C28543A" w14:textId="77777777" w:rsidR="00CE65B5" w:rsidRPr="00D16B2A" w:rsidRDefault="00CE65B5" w:rsidP="009874F7">
      <w:pPr>
        <w:spacing w:after="0" w:line="360" w:lineRule="auto"/>
        <w:rPr>
          <w:rFonts w:ascii="Times New Roman" w:hAnsi="Times New Roman" w:cs="Times New Roman"/>
          <w:b/>
          <w:sz w:val="24"/>
          <w:szCs w:val="24"/>
        </w:rPr>
      </w:pPr>
      <w:bookmarkStart w:id="11" w:name="_Toc500759802"/>
      <w:r w:rsidRPr="00D16B2A">
        <w:rPr>
          <w:rFonts w:ascii="Times New Roman" w:hAnsi="Times New Roman" w:cs="Times New Roman"/>
          <w:b/>
          <w:sz w:val="24"/>
          <w:szCs w:val="24"/>
        </w:rPr>
        <w:t xml:space="preserve">4. </w:t>
      </w:r>
      <w:r w:rsidR="00D6297F" w:rsidRPr="00D16B2A">
        <w:rPr>
          <w:rFonts w:ascii="Times New Roman" w:hAnsi="Times New Roman" w:cs="Times New Roman"/>
          <w:b/>
          <w:sz w:val="24"/>
          <w:szCs w:val="24"/>
        </w:rPr>
        <w:t xml:space="preserve"> </w:t>
      </w:r>
      <w:r w:rsidR="00696798" w:rsidRPr="00D16B2A">
        <w:rPr>
          <w:rFonts w:ascii="Times New Roman" w:hAnsi="Times New Roman" w:cs="Times New Roman"/>
          <w:b/>
          <w:sz w:val="24"/>
          <w:szCs w:val="24"/>
        </w:rPr>
        <w:t>Data Analysis</w:t>
      </w:r>
      <w:bookmarkEnd w:id="11"/>
      <w:r w:rsidR="00D16B2A" w:rsidRPr="00D16B2A">
        <w:rPr>
          <w:rFonts w:ascii="Times New Roman" w:hAnsi="Times New Roman" w:cs="Times New Roman"/>
          <w:b/>
          <w:sz w:val="24"/>
          <w:szCs w:val="24"/>
        </w:rPr>
        <w:t xml:space="preserve"> and discussion</w:t>
      </w:r>
    </w:p>
    <w:p w14:paraId="72341427" w14:textId="3BEAC119" w:rsidR="00CE65B5" w:rsidRPr="00696798" w:rsidRDefault="00CE65B5" w:rsidP="009874F7">
      <w:pPr>
        <w:spacing w:after="0" w:line="360" w:lineRule="auto"/>
        <w:ind w:firstLine="720"/>
        <w:jc w:val="both"/>
        <w:rPr>
          <w:rFonts w:ascii="Times New Roman" w:hAnsi="Times New Roman" w:cs="Times New Roman"/>
          <w:sz w:val="24"/>
          <w:szCs w:val="24"/>
        </w:rPr>
      </w:pPr>
      <w:r w:rsidRPr="00696798">
        <w:rPr>
          <w:rFonts w:ascii="Times New Roman" w:hAnsi="Times New Roman" w:cs="Times New Roman"/>
          <w:sz w:val="24"/>
          <w:szCs w:val="24"/>
        </w:rPr>
        <w:t xml:space="preserve">The core target of this investigation was to delineate the impact of developed hypothesis on 3PL service quality and their effect on customer orientation, customer satisfaction, customer loyalty and relationship quality through projected model. </w:t>
      </w:r>
      <w:r w:rsidR="00CD58A8">
        <w:rPr>
          <w:rFonts w:ascii="Times New Roman" w:hAnsi="Times New Roman" w:cs="Times New Roman"/>
          <w:sz w:val="24"/>
          <w:szCs w:val="24"/>
        </w:rPr>
        <w:t xml:space="preserve">In </w:t>
      </w:r>
      <w:r w:rsidRPr="00696798">
        <w:rPr>
          <w:rFonts w:ascii="Times New Roman" w:hAnsi="Times New Roman" w:cs="Times New Roman"/>
          <w:sz w:val="24"/>
          <w:szCs w:val="24"/>
        </w:rPr>
        <w:t>conducting the substantial study</w:t>
      </w:r>
      <w:r w:rsidR="00CD58A8">
        <w:rPr>
          <w:rFonts w:ascii="Times New Roman" w:hAnsi="Times New Roman" w:cs="Times New Roman"/>
          <w:sz w:val="24"/>
          <w:szCs w:val="24"/>
        </w:rPr>
        <w:t>, the</w:t>
      </w:r>
      <w:r w:rsidRPr="00696798">
        <w:rPr>
          <w:rFonts w:ascii="Times New Roman" w:hAnsi="Times New Roman" w:cs="Times New Roman"/>
          <w:sz w:val="24"/>
          <w:szCs w:val="24"/>
        </w:rPr>
        <w:t xml:space="preserve"> most applicable approach of quantitative research is statistical scrutiny</w:t>
      </w:r>
      <w:r w:rsidR="00CD58A8">
        <w:rPr>
          <w:rFonts w:ascii="Times New Roman" w:hAnsi="Times New Roman" w:cs="Times New Roman"/>
          <w:sz w:val="24"/>
          <w:szCs w:val="24"/>
        </w:rPr>
        <w:t xml:space="preserve"> </w:t>
      </w:r>
      <w:r w:rsidR="00CD58A8" w:rsidRPr="00696798">
        <w:rPr>
          <w:rFonts w:ascii="Times New Roman" w:hAnsi="Times New Roman" w:cs="Times New Roman"/>
          <w:sz w:val="24"/>
          <w:szCs w:val="24"/>
        </w:rPr>
        <w:t>a</w:t>
      </w:r>
      <w:r w:rsidR="00CD58A8">
        <w:rPr>
          <w:rFonts w:ascii="Times New Roman" w:hAnsi="Times New Roman" w:cs="Times New Roman"/>
          <w:sz w:val="24"/>
          <w:szCs w:val="24"/>
        </w:rPr>
        <w:t xml:space="preserve">nd this </w:t>
      </w:r>
      <w:r w:rsidRPr="00696798">
        <w:rPr>
          <w:rFonts w:ascii="Times New Roman" w:hAnsi="Times New Roman" w:cs="Times New Roman"/>
          <w:sz w:val="24"/>
          <w:szCs w:val="24"/>
        </w:rPr>
        <w:t xml:space="preserve">was adopted to clearly endorse the collected sample data with the help of practical implementation, instrument authenticity, ratability and validity test, model fit and finding essential purpose of </w:t>
      </w:r>
      <w:r w:rsidR="00CD58A8">
        <w:rPr>
          <w:rFonts w:ascii="Times New Roman" w:hAnsi="Times New Roman" w:cs="Times New Roman"/>
          <w:sz w:val="24"/>
          <w:szCs w:val="24"/>
        </w:rPr>
        <w:t>the</w:t>
      </w:r>
      <w:r w:rsidR="00CD58A8" w:rsidRPr="00696798">
        <w:rPr>
          <w:rFonts w:ascii="Times New Roman" w:hAnsi="Times New Roman" w:cs="Times New Roman"/>
          <w:sz w:val="24"/>
          <w:szCs w:val="24"/>
        </w:rPr>
        <w:t xml:space="preserve"> variables</w:t>
      </w:r>
      <w:r w:rsidR="00CD58A8">
        <w:rPr>
          <w:rFonts w:ascii="Times New Roman" w:hAnsi="Times New Roman" w:cs="Times New Roman"/>
          <w:sz w:val="24"/>
          <w:szCs w:val="24"/>
        </w:rPr>
        <w:t xml:space="preserve"> </w:t>
      </w:r>
      <w:r w:rsidRPr="00696798">
        <w:rPr>
          <w:rFonts w:ascii="Times New Roman" w:hAnsi="Times New Roman" w:cs="Times New Roman"/>
          <w:sz w:val="24"/>
          <w:szCs w:val="24"/>
        </w:rPr>
        <w:t>mentioned</w:t>
      </w:r>
      <w:r w:rsidR="00CD58A8">
        <w:rPr>
          <w:rFonts w:ascii="Times New Roman" w:hAnsi="Times New Roman" w:cs="Times New Roman"/>
          <w:sz w:val="24"/>
          <w:szCs w:val="24"/>
        </w:rPr>
        <w:t>,</w:t>
      </w:r>
      <w:r w:rsidRPr="00696798">
        <w:rPr>
          <w:rFonts w:ascii="Times New Roman" w:hAnsi="Times New Roman" w:cs="Times New Roman"/>
          <w:sz w:val="24"/>
          <w:szCs w:val="24"/>
        </w:rPr>
        <w:t xml:space="preserve"> i.e. (Service Quality, Customer satisfaction, Customer orientation, customer loyalty and relationship quality), etc. (Hair, 200, </w:t>
      </w:r>
      <w:r w:rsidR="007F2E68">
        <w:rPr>
          <w:rFonts w:ascii="Times New Roman" w:hAnsi="Times New Roman" w:cs="Times New Roman"/>
          <w:sz w:val="24"/>
          <w:szCs w:val="24"/>
        </w:rPr>
        <w:t>L</w:t>
      </w:r>
      <w:r w:rsidRPr="00696798">
        <w:rPr>
          <w:rFonts w:ascii="Times New Roman" w:hAnsi="Times New Roman" w:cs="Times New Roman"/>
          <w:sz w:val="24"/>
          <w:szCs w:val="24"/>
        </w:rPr>
        <w:t xml:space="preserve">eech et al., 2005). </w:t>
      </w:r>
    </w:p>
    <w:p w14:paraId="52F60943" w14:textId="77777777" w:rsidR="00CE65B5" w:rsidRDefault="00CE65B5" w:rsidP="009874F7">
      <w:pPr>
        <w:spacing w:after="0" w:line="360" w:lineRule="auto"/>
        <w:ind w:firstLine="720"/>
        <w:jc w:val="both"/>
        <w:rPr>
          <w:rFonts w:ascii="Times New Roman" w:hAnsi="Times New Roman" w:cs="Times New Roman"/>
          <w:sz w:val="24"/>
          <w:szCs w:val="24"/>
        </w:rPr>
      </w:pPr>
      <w:r w:rsidRPr="00696798">
        <w:rPr>
          <w:rFonts w:ascii="Times New Roman" w:hAnsi="Times New Roman" w:cs="Times New Roman"/>
          <w:sz w:val="24"/>
          <w:szCs w:val="24"/>
        </w:rPr>
        <w:t xml:space="preserve">However, the tools contained for testing the raw form of gathered data was thoroughly analyzed and firstly run </w:t>
      </w:r>
      <w:r w:rsidR="00CD58A8">
        <w:rPr>
          <w:rFonts w:ascii="Times New Roman" w:hAnsi="Times New Roman" w:cs="Times New Roman"/>
          <w:sz w:val="24"/>
          <w:szCs w:val="24"/>
        </w:rPr>
        <w:t xml:space="preserve">in the </w:t>
      </w:r>
      <w:r w:rsidRPr="00696798">
        <w:rPr>
          <w:rFonts w:ascii="Times New Roman" w:hAnsi="Times New Roman" w:cs="Times New Roman"/>
          <w:sz w:val="24"/>
          <w:szCs w:val="24"/>
        </w:rPr>
        <w:t>SPSS followed by partial least square regression method</w:t>
      </w:r>
      <w:r w:rsidR="00CD58A8">
        <w:rPr>
          <w:rFonts w:ascii="Times New Roman" w:hAnsi="Times New Roman" w:cs="Times New Roman"/>
          <w:sz w:val="24"/>
          <w:szCs w:val="24"/>
        </w:rPr>
        <w:t>. The</w:t>
      </w:r>
      <w:r w:rsidRPr="00696798">
        <w:rPr>
          <w:rFonts w:ascii="Times New Roman" w:hAnsi="Times New Roman" w:cs="Times New Roman"/>
          <w:sz w:val="24"/>
          <w:szCs w:val="24"/>
        </w:rPr>
        <w:t xml:space="preserve"> smart PLS 3.2.4 </w:t>
      </w:r>
      <w:r w:rsidR="00CD58A8">
        <w:rPr>
          <w:rFonts w:ascii="Times New Roman" w:hAnsi="Times New Roman" w:cs="Times New Roman"/>
          <w:sz w:val="24"/>
          <w:szCs w:val="24"/>
        </w:rPr>
        <w:t>w</w:t>
      </w:r>
      <w:r w:rsidR="00CD58A8" w:rsidRPr="00696798">
        <w:rPr>
          <w:rFonts w:ascii="Times New Roman" w:hAnsi="Times New Roman" w:cs="Times New Roman"/>
          <w:sz w:val="24"/>
          <w:szCs w:val="24"/>
        </w:rPr>
        <w:t>a</w:t>
      </w:r>
      <w:r w:rsidR="00CD58A8">
        <w:rPr>
          <w:rFonts w:ascii="Times New Roman" w:hAnsi="Times New Roman" w:cs="Times New Roman"/>
          <w:sz w:val="24"/>
          <w:szCs w:val="24"/>
        </w:rPr>
        <w:t xml:space="preserve">s </w:t>
      </w:r>
      <w:r w:rsidR="00CD58A8" w:rsidRPr="00696798">
        <w:rPr>
          <w:rFonts w:ascii="Times New Roman" w:hAnsi="Times New Roman" w:cs="Times New Roman"/>
          <w:sz w:val="24"/>
          <w:szCs w:val="24"/>
        </w:rPr>
        <w:t>a</w:t>
      </w:r>
      <w:r w:rsidR="00CD58A8">
        <w:rPr>
          <w:rFonts w:ascii="Times New Roman" w:hAnsi="Times New Roman" w:cs="Times New Roman"/>
          <w:sz w:val="24"/>
          <w:szCs w:val="24"/>
        </w:rPr>
        <w:t xml:space="preserve">lso used </w:t>
      </w:r>
      <w:r w:rsidRPr="00696798">
        <w:rPr>
          <w:rFonts w:ascii="Times New Roman" w:hAnsi="Times New Roman" w:cs="Times New Roman"/>
          <w:sz w:val="24"/>
          <w:szCs w:val="24"/>
        </w:rPr>
        <w:t xml:space="preserve">to evaluate </w:t>
      </w:r>
      <w:r w:rsidR="00CD58A8">
        <w:rPr>
          <w:rFonts w:ascii="Times New Roman" w:hAnsi="Times New Roman" w:cs="Times New Roman"/>
          <w:sz w:val="24"/>
          <w:szCs w:val="24"/>
        </w:rPr>
        <w:t xml:space="preserve">the </w:t>
      </w:r>
      <w:r w:rsidRPr="00696798">
        <w:rPr>
          <w:rFonts w:ascii="Times New Roman" w:hAnsi="Times New Roman" w:cs="Times New Roman"/>
          <w:sz w:val="24"/>
          <w:szCs w:val="24"/>
        </w:rPr>
        <w:t xml:space="preserve">model </w:t>
      </w:r>
      <w:r w:rsidR="00E62159" w:rsidRPr="00696798">
        <w:rPr>
          <w:rFonts w:ascii="Times New Roman" w:hAnsi="Times New Roman" w:cs="Times New Roman"/>
          <w:sz w:val="24"/>
          <w:szCs w:val="24"/>
        </w:rPr>
        <w:t>fit, validity</w:t>
      </w:r>
      <w:r w:rsidRPr="00696798">
        <w:rPr>
          <w:rFonts w:ascii="Times New Roman" w:hAnsi="Times New Roman" w:cs="Times New Roman"/>
          <w:sz w:val="24"/>
          <w:szCs w:val="24"/>
        </w:rPr>
        <w:t xml:space="preserve"> and </w:t>
      </w:r>
      <w:r w:rsidR="00E62159" w:rsidRPr="00696798">
        <w:rPr>
          <w:rFonts w:ascii="Times New Roman" w:hAnsi="Times New Roman" w:cs="Times New Roman"/>
          <w:sz w:val="24"/>
          <w:szCs w:val="24"/>
        </w:rPr>
        <w:t>reliability test and</w:t>
      </w:r>
      <w:r w:rsidRPr="00696798">
        <w:rPr>
          <w:rFonts w:ascii="Times New Roman" w:hAnsi="Times New Roman" w:cs="Times New Roman"/>
          <w:sz w:val="24"/>
          <w:szCs w:val="24"/>
        </w:rPr>
        <w:t xml:space="preserve"> building the relationships among the variables.</w:t>
      </w:r>
    </w:p>
    <w:p w14:paraId="43CE3B29" w14:textId="77777777" w:rsidR="00172984" w:rsidRPr="009874F7" w:rsidRDefault="00172984" w:rsidP="009874F7">
      <w:pPr>
        <w:spacing w:after="0" w:line="360" w:lineRule="auto"/>
        <w:ind w:firstLine="720"/>
        <w:jc w:val="both"/>
        <w:rPr>
          <w:rFonts w:ascii="Times New Roman" w:hAnsi="Times New Roman" w:cs="Times New Roman"/>
          <w:sz w:val="12"/>
          <w:szCs w:val="12"/>
        </w:rPr>
      </w:pPr>
    </w:p>
    <w:p w14:paraId="59C07C58" w14:textId="77777777" w:rsidR="00CE65B5" w:rsidRPr="00D16B2A" w:rsidRDefault="00CE65B5" w:rsidP="009874F7">
      <w:pPr>
        <w:spacing w:after="0" w:line="360" w:lineRule="auto"/>
        <w:rPr>
          <w:rFonts w:ascii="Times New Roman" w:hAnsi="Times New Roman" w:cs="Times New Roman"/>
          <w:b/>
          <w:i/>
          <w:sz w:val="24"/>
          <w:szCs w:val="24"/>
        </w:rPr>
      </w:pPr>
      <w:bookmarkStart w:id="12" w:name="_Toc500759803"/>
      <w:r w:rsidRPr="00D16B2A">
        <w:rPr>
          <w:rFonts w:ascii="Times New Roman" w:hAnsi="Times New Roman" w:cs="Times New Roman"/>
          <w:b/>
          <w:i/>
          <w:sz w:val="24"/>
          <w:szCs w:val="24"/>
        </w:rPr>
        <w:t>4.1 The measurement of outer model</w:t>
      </w:r>
      <w:bookmarkEnd w:id="12"/>
    </w:p>
    <w:p w14:paraId="486F1DC0" w14:textId="77777777" w:rsidR="00CE65B5" w:rsidRDefault="00CE65B5" w:rsidP="009874F7">
      <w:pPr>
        <w:spacing w:after="0" w:line="360" w:lineRule="auto"/>
        <w:ind w:firstLine="720"/>
        <w:jc w:val="both"/>
        <w:rPr>
          <w:rFonts w:ascii="Times New Roman" w:hAnsi="Times New Roman" w:cs="Times New Roman"/>
          <w:sz w:val="24"/>
          <w:szCs w:val="24"/>
        </w:rPr>
      </w:pPr>
      <w:r w:rsidRPr="00696798">
        <w:rPr>
          <w:rFonts w:ascii="Times New Roman" w:hAnsi="Times New Roman" w:cs="Times New Roman"/>
          <w:sz w:val="24"/>
          <w:szCs w:val="24"/>
        </w:rPr>
        <w:t>The most important test of validity and reliability of outer model was already experienced and measured using the software PLS 3.2.</w:t>
      </w:r>
      <w:r w:rsidR="00094A66">
        <w:rPr>
          <w:rFonts w:ascii="Times New Roman" w:hAnsi="Times New Roman" w:cs="Times New Roman"/>
          <w:sz w:val="24"/>
          <w:szCs w:val="24"/>
        </w:rPr>
        <w:t>4</w:t>
      </w:r>
      <w:r w:rsidRPr="00696798">
        <w:rPr>
          <w:rFonts w:ascii="Times New Roman" w:hAnsi="Times New Roman" w:cs="Times New Roman"/>
          <w:sz w:val="24"/>
          <w:szCs w:val="24"/>
        </w:rPr>
        <w:t xml:space="preserve"> before analyzing the developed </w:t>
      </w:r>
      <w:r w:rsidRPr="00696798">
        <w:rPr>
          <w:rFonts w:ascii="Times New Roman" w:hAnsi="Times New Roman" w:cs="Times New Roman"/>
          <w:sz w:val="24"/>
          <w:szCs w:val="24"/>
        </w:rPr>
        <w:lastRenderedPageBreak/>
        <w:t>hypothesis (</w:t>
      </w:r>
      <w:proofErr w:type="spellStart"/>
      <w:r w:rsidRPr="00696798">
        <w:rPr>
          <w:rFonts w:ascii="Times New Roman" w:hAnsi="Times New Roman" w:cs="Times New Roman"/>
          <w:sz w:val="24"/>
          <w:szCs w:val="24"/>
        </w:rPr>
        <w:t>Ringle</w:t>
      </w:r>
      <w:proofErr w:type="spellEnd"/>
      <w:r w:rsidRPr="00696798">
        <w:rPr>
          <w:rFonts w:ascii="Times New Roman" w:hAnsi="Times New Roman" w:cs="Times New Roman"/>
          <w:sz w:val="24"/>
          <w:szCs w:val="24"/>
        </w:rPr>
        <w:t xml:space="preserve"> et al., 2015), the inner model. Further description about outer model was explain</w:t>
      </w:r>
      <w:r w:rsidR="00612D84">
        <w:rPr>
          <w:rFonts w:ascii="Times New Roman" w:hAnsi="Times New Roman" w:cs="Times New Roman"/>
          <w:sz w:val="24"/>
          <w:szCs w:val="24"/>
        </w:rPr>
        <w:t>ed</w:t>
      </w:r>
      <w:r w:rsidRPr="00696798">
        <w:rPr>
          <w:rFonts w:ascii="Times New Roman" w:hAnsi="Times New Roman" w:cs="Times New Roman"/>
          <w:sz w:val="24"/>
          <w:szCs w:val="24"/>
        </w:rPr>
        <w:t xml:space="preserve"> in following divisions which are further split into three </w:t>
      </w:r>
      <w:r w:rsidR="00E62159" w:rsidRPr="00696798">
        <w:rPr>
          <w:rFonts w:ascii="Times New Roman" w:hAnsi="Times New Roman" w:cs="Times New Roman"/>
          <w:sz w:val="24"/>
          <w:szCs w:val="24"/>
        </w:rPr>
        <w:t>categories</w:t>
      </w:r>
      <w:r w:rsidRPr="00696798">
        <w:rPr>
          <w:rFonts w:ascii="Times New Roman" w:hAnsi="Times New Roman" w:cs="Times New Roman"/>
          <w:sz w:val="24"/>
          <w:szCs w:val="24"/>
        </w:rPr>
        <w:t xml:space="preserve"> of testing the reliability and </w:t>
      </w:r>
      <w:r w:rsidR="00E62159" w:rsidRPr="00696798">
        <w:rPr>
          <w:rFonts w:ascii="Times New Roman" w:hAnsi="Times New Roman" w:cs="Times New Roman"/>
          <w:sz w:val="24"/>
          <w:szCs w:val="24"/>
        </w:rPr>
        <w:t>validity of</w:t>
      </w:r>
      <w:r w:rsidRPr="00696798">
        <w:rPr>
          <w:rFonts w:ascii="Times New Roman" w:hAnsi="Times New Roman" w:cs="Times New Roman"/>
          <w:sz w:val="24"/>
          <w:szCs w:val="24"/>
        </w:rPr>
        <w:t xml:space="preserve"> outer model </w:t>
      </w:r>
      <w:r w:rsidR="00E62159" w:rsidRPr="00696798">
        <w:rPr>
          <w:rFonts w:ascii="Times New Roman" w:hAnsi="Times New Roman" w:cs="Times New Roman"/>
          <w:sz w:val="24"/>
          <w:szCs w:val="24"/>
        </w:rPr>
        <w:t>part. T</w:t>
      </w:r>
      <w:r w:rsidR="00612D84">
        <w:rPr>
          <w:rFonts w:ascii="Times New Roman" w:hAnsi="Times New Roman" w:cs="Times New Roman"/>
          <w:sz w:val="24"/>
          <w:szCs w:val="24"/>
        </w:rPr>
        <w:t>he t</w:t>
      </w:r>
      <w:r w:rsidR="00E62159" w:rsidRPr="00696798">
        <w:rPr>
          <w:rFonts w:ascii="Times New Roman" w:hAnsi="Times New Roman" w:cs="Times New Roman"/>
          <w:sz w:val="24"/>
          <w:szCs w:val="24"/>
        </w:rPr>
        <w:t>hree</w:t>
      </w:r>
      <w:r w:rsidRPr="00696798">
        <w:rPr>
          <w:rFonts w:ascii="Times New Roman" w:hAnsi="Times New Roman" w:cs="Times New Roman"/>
          <w:sz w:val="24"/>
          <w:szCs w:val="24"/>
        </w:rPr>
        <w:t xml:space="preserve"> sections are content validity, convergent validity</w:t>
      </w:r>
      <w:r w:rsidR="00612D84">
        <w:rPr>
          <w:rFonts w:ascii="Times New Roman" w:hAnsi="Times New Roman" w:cs="Times New Roman"/>
          <w:sz w:val="24"/>
          <w:szCs w:val="24"/>
        </w:rPr>
        <w:t xml:space="preserve"> </w:t>
      </w:r>
      <w:r w:rsidR="00612D84" w:rsidRPr="00696798">
        <w:rPr>
          <w:rFonts w:ascii="Times New Roman" w:hAnsi="Times New Roman" w:cs="Times New Roman"/>
          <w:sz w:val="24"/>
          <w:szCs w:val="24"/>
        </w:rPr>
        <w:t>a</w:t>
      </w:r>
      <w:r w:rsidR="00612D84">
        <w:rPr>
          <w:rFonts w:ascii="Times New Roman" w:hAnsi="Times New Roman" w:cs="Times New Roman"/>
          <w:sz w:val="24"/>
          <w:szCs w:val="24"/>
        </w:rPr>
        <w:t>nd</w:t>
      </w:r>
      <w:r w:rsidRPr="00696798">
        <w:rPr>
          <w:rFonts w:ascii="Times New Roman" w:hAnsi="Times New Roman" w:cs="Times New Roman"/>
          <w:sz w:val="24"/>
          <w:szCs w:val="24"/>
        </w:rPr>
        <w:t xml:space="preserve"> discriminant validity.</w:t>
      </w:r>
    </w:p>
    <w:p w14:paraId="69D52A29" w14:textId="77777777" w:rsidR="00172984" w:rsidRPr="009874F7" w:rsidRDefault="00172984" w:rsidP="009874F7">
      <w:pPr>
        <w:spacing w:after="0" w:line="360" w:lineRule="auto"/>
        <w:ind w:firstLine="720"/>
        <w:jc w:val="both"/>
        <w:rPr>
          <w:rFonts w:ascii="Times New Roman" w:hAnsi="Times New Roman" w:cs="Times New Roman"/>
          <w:sz w:val="12"/>
          <w:szCs w:val="12"/>
        </w:rPr>
      </w:pPr>
    </w:p>
    <w:p w14:paraId="31BF57D0" w14:textId="77777777" w:rsidR="00CE65B5" w:rsidRPr="00D16B2A" w:rsidRDefault="00CE65B5" w:rsidP="009874F7">
      <w:pPr>
        <w:spacing w:after="0" w:line="360" w:lineRule="auto"/>
        <w:rPr>
          <w:rFonts w:ascii="Times New Roman" w:hAnsi="Times New Roman" w:cs="Times New Roman"/>
          <w:i/>
          <w:sz w:val="24"/>
          <w:szCs w:val="24"/>
        </w:rPr>
      </w:pPr>
      <w:bookmarkStart w:id="13" w:name="_Toc500759804"/>
      <w:r w:rsidRPr="00D16B2A">
        <w:rPr>
          <w:rFonts w:ascii="Times New Roman" w:hAnsi="Times New Roman" w:cs="Times New Roman"/>
          <w:i/>
          <w:sz w:val="24"/>
          <w:szCs w:val="24"/>
        </w:rPr>
        <w:t>4.1.1 Content validity</w:t>
      </w:r>
      <w:bookmarkEnd w:id="13"/>
    </w:p>
    <w:p w14:paraId="14989624" w14:textId="639269F8" w:rsidR="00CE65B5" w:rsidRPr="00696798" w:rsidRDefault="00CE65B5" w:rsidP="009874F7">
      <w:pPr>
        <w:spacing w:after="0" w:line="360" w:lineRule="auto"/>
        <w:ind w:firstLine="720"/>
        <w:jc w:val="both"/>
        <w:rPr>
          <w:rFonts w:ascii="Times New Roman" w:hAnsi="Times New Roman" w:cs="Times New Roman"/>
          <w:sz w:val="24"/>
          <w:szCs w:val="24"/>
        </w:rPr>
      </w:pPr>
      <w:r w:rsidRPr="00696798">
        <w:rPr>
          <w:rFonts w:ascii="Times New Roman" w:hAnsi="Times New Roman" w:cs="Times New Roman"/>
          <w:sz w:val="24"/>
          <w:szCs w:val="24"/>
        </w:rPr>
        <w:t>Content validity is scrutinized through confirmatory factor analysis (CFA) and through cross loadings digits. It is beneficial for researche</w:t>
      </w:r>
      <w:r w:rsidR="003D0E86">
        <w:rPr>
          <w:rFonts w:ascii="Times New Roman" w:hAnsi="Times New Roman" w:cs="Times New Roman"/>
          <w:sz w:val="24"/>
          <w:szCs w:val="24"/>
        </w:rPr>
        <w:t>r</w:t>
      </w:r>
      <w:r w:rsidRPr="00696798">
        <w:rPr>
          <w:rFonts w:ascii="Times New Roman" w:hAnsi="Times New Roman" w:cs="Times New Roman"/>
          <w:sz w:val="24"/>
          <w:szCs w:val="24"/>
        </w:rPr>
        <w:t>s to have strong and correlated factor loading of items in all over the tested model (Chin, 1998, Hair et al., 2013</w:t>
      </w:r>
      <w:r w:rsidR="008C3AFF">
        <w:rPr>
          <w:rFonts w:ascii="Times New Roman" w:hAnsi="Times New Roman" w:cs="Times New Roman"/>
          <w:sz w:val="24"/>
          <w:szCs w:val="24"/>
        </w:rPr>
        <w:t>). H</w:t>
      </w:r>
      <w:r w:rsidR="008C3AFF" w:rsidRPr="00696798">
        <w:rPr>
          <w:rFonts w:ascii="Times New Roman" w:hAnsi="Times New Roman" w:cs="Times New Roman"/>
          <w:sz w:val="24"/>
          <w:szCs w:val="24"/>
        </w:rPr>
        <w:t>owever</w:t>
      </w:r>
      <w:r w:rsidRPr="00696798">
        <w:rPr>
          <w:rFonts w:ascii="Times New Roman" w:hAnsi="Times New Roman" w:cs="Times New Roman"/>
          <w:sz w:val="24"/>
          <w:szCs w:val="24"/>
        </w:rPr>
        <w:t xml:space="preserve">, the item which </w:t>
      </w:r>
      <w:r w:rsidR="003D0E86">
        <w:rPr>
          <w:rFonts w:ascii="Times New Roman" w:hAnsi="Times New Roman" w:cs="Times New Roman"/>
          <w:sz w:val="24"/>
          <w:szCs w:val="24"/>
        </w:rPr>
        <w:t xml:space="preserve">is </w:t>
      </w:r>
      <w:r w:rsidRPr="00696798">
        <w:rPr>
          <w:rFonts w:ascii="Times New Roman" w:hAnsi="Times New Roman" w:cs="Times New Roman"/>
          <w:sz w:val="24"/>
          <w:szCs w:val="24"/>
        </w:rPr>
        <w:t>not buil</w:t>
      </w:r>
      <w:r w:rsidR="003D0E86">
        <w:rPr>
          <w:rFonts w:ascii="Times New Roman" w:hAnsi="Times New Roman" w:cs="Times New Roman"/>
          <w:sz w:val="24"/>
          <w:szCs w:val="24"/>
        </w:rPr>
        <w:t>t</w:t>
      </w:r>
      <w:r w:rsidRPr="00696798">
        <w:rPr>
          <w:rFonts w:ascii="Times New Roman" w:hAnsi="Times New Roman" w:cs="Times New Roman"/>
          <w:sz w:val="24"/>
          <w:szCs w:val="24"/>
        </w:rPr>
        <w:t xml:space="preserve"> or attached with any other items are removed from the table to increase the model authenticity and validity of strongly related items. It </w:t>
      </w:r>
      <w:r w:rsidR="003D0E86">
        <w:rPr>
          <w:rFonts w:ascii="Times New Roman" w:hAnsi="Times New Roman" w:cs="Times New Roman"/>
          <w:sz w:val="24"/>
          <w:szCs w:val="24"/>
        </w:rPr>
        <w:t>w</w:t>
      </w:r>
      <w:r w:rsidR="003D0E86" w:rsidRPr="00696798">
        <w:rPr>
          <w:rFonts w:ascii="Times New Roman" w:hAnsi="Times New Roman" w:cs="Times New Roman"/>
          <w:sz w:val="24"/>
          <w:szCs w:val="24"/>
        </w:rPr>
        <w:t>a</w:t>
      </w:r>
      <w:r w:rsidR="003D0E86">
        <w:rPr>
          <w:rFonts w:ascii="Times New Roman" w:hAnsi="Times New Roman" w:cs="Times New Roman"/>
          <w:sz w:val="24"/>
          <w:szCs w:val="24"/>
        </w:rPr>
        <w:t xml:space="preserve">s </w:t>
      </w:r>
      <w:r w:rsidRPr="00696798">
        <w:rPr>
          <w:rFonts w:ascii="Times New Roman" w:hAnsi="Times New Roman" w:cs="Times New Roman"/>
          <w:sz w:val="24"/>
          <w:szCs w:val="24"/>
        </w:rPr>
        <w:t>essential to set the loading more than 0.7, this reflect</w:t>
      </w:r>
      <w:r w:rsidR="003D0E86">
        <w:rPr>
          <w:rFonts w:ascii="Times New Roman" w:hAnsi="Times New Roman" w:cs="Times New Roman"/>
          <w:sz w:val="24"/>
          <w:szCs w:val="24"/>
        </w:rPr>
        <w:t>s</w:t>
      </w:r>
      <w:r w:rsidRPr="00696798">
        <w:rPr>
          <w:rFonts w:ascii="Times New Roman" w:hAnsi="Times New Roman" w:cs="Times New Roman"/>
          <w:sz w:val="24"/>
          <w:szCs w:val="24"/>
        </w:rPr>
        <w:t xml:space="preserve"> the property of computing related concept. For more illustration</w:t>
      </w:r>
      <w:r w:rsidR="003D0E86">
        <w:rPr>
          <w:rFonts w:ascii="Times New Roman" w:hAnsi="Times New Roman" w:cs="Times New Roman"/>
          <w:sz w:val="24"/>
          <w:szCs w:val="24"/>
        </w:rPr>
        <w:t>s</w:t>
      </w:r>
      <w:r w:rsidR="00D16B2A">
        <w:rPr>
          <w:rFonts w:ascii="Times New Roman" w:hAnsi="Times New Roman" w:cs="Times New Roman"/>
          <w:sz w:val="24"/>
          <w:szCs w:val="24"/>
        </w:rPr>
        <w:t>,</w:t>
      </w:r>
      <w:r w:rsidRPr="00696798">
        <w:rPr>
          <w:rFonts w:ascii="Times New Roman" w:hAnsi="Times New Roman" w:cs="Times New Roman"/>
          <w:sz w:val="24"/>
          <w:szCs w:val="24"/>
        </w:rPr>
        <w:t xml:space="preserve"> table</w:t>
      </w:r>
      <w:r w:rsidR="003D0E86">
        <w:rPr>
          <w:rFonts w:ascii="Times New Roman" w:hAnsi="Times New Roman" w:cs="Times New Roman"/>
          <w:sz w:val="24"/>
          <w:szCs w:val="24"/>
        </w:rPr>
        <w:t>s</w:t>
      </w:r>
      <w:r w:rsidRPr="00696798">
        <w:rPr>
          <w:rFonts w:ascii="Times New Roman" w:hAnsi="Times New Roman" w:cs="Times New Roman"/>
          <w:sz w:val="24"/>
          <w:szCs w:val="24"/>
        </w:rPr>
        <w:t xml:space="preserve"> </w:t>
      </w:r>
      <w:r w:rsidR="002F5251">
        <w:rPr>
          <w:rFonts w:ascii="Times New Roman" w:hAnsi="Times New Roman" w:cs="Times New Roman"/>
          <w:sz w:val="24"/>
          <w:szCs w:val="24"/>
        </w:rPr>
        <w:t>4</w:t>
      </w:r>
      <w:r w:rsidRPr="00696798">
        <w:rPr>
          <w:rFonts w:ascii="Times New Roman" w:hAnsi="Times New Roman" w:cs="Times New Roman"/>
          <w:sz w:val="24"/>
          <w:szCs w:val="24"/>
        </w:rPr>
        <w:t xml:space="preserve"> and </w:t>
      </w:r>
      <w:r w:rsidR="002F5251">
        <w:rPr>
          <w:rFonts w:ascii="Times New Roman" w:hAnsi="Times New Roman" w:cs="Times New Roman"/>
          <w:sz w:val="24"/>
          <w:szCs w:val="24"/>
        </w:rPr>
        <w:t>5</w:t>
      </w:r>
      <w:r w:rsidRPr="00696798">
        <w:rPr>
          <w:rFonts w:ascii="Times New Roman" w:hAnsi="Times New Roman" w:cs="Times New Roman"/>
          <w:sz w:val="24"/>
          <w:szCs w:val="24"/>
        </w:rPr>
        <w:t xml:space="preserve"> </w:t>
      </w:r>
      <w:r w:rsidR="005E66D3">
        <w:rPr>
          <w:rFonts w:ascii="Times New Roman" w:hAnsi="Times New Roman" w:cs="Times New Roman"/>
          <w:sz w:val="24"/>
          <w:szCs w:val="24"/>
        </w:rPr>
        <w:t>shows</w:t>
      </w:r>
      <w:r w:rsidRPr="00696798">
        <w:rPr>
          <w:rFonts w:ascii="Times New Roman" w:hAnsi="Times New Roman" w:cs="Times New Roman"/>
          <w:sz w:val="24"/>
          <w:szCs w:val="24"/>
        </w:rPr>
        <w:t xml:space="preserve"> all the related relevant and strong cross loading item</w:t>
      </w:r>
      <w:r w:rsidR="003D0E86">
        <w:rPr>
          <w:rFonts w:ascii="Times New Roman" w:hAnsi="Times New Roman" w:cs="Times New Roman"/>
          <w:sz w:val="24"/>
          <w:szCs w:val="24"/>
        </w:rPr>
        <w:t xml:space="preserve">s </w:t>
      </w:r>
      <w:r w:rsidR="00D16B2A">
        <w:rPr>
          <w:rFonts w:ascii="Times New Roman" w:hAnsi="Times New Roman" w:cs="Times New Roman"/>
          <w:sz w:val="24"/>
          <w:szCs w:val="24"/>
        </w:rPr>
        <w:t>that are</w:t>
      </w:r>
      <w:r w:rsidRPr="00696798">
        <w:rPr>
          <w:rFonts w:ascii="Times New Roman" w:hAnsi="Times New Roman" w:cs="Times New Roman"/>
          <w:sz w:val="24"/>
          <w:szCs w:val="24"/>
        </w:rPr>
        <w:t xml:space="preserve"> loaded on their respective paradigm.</w:t>
      </w:r>
    </w:p>
    <w:p w14:paraId="3CC492CF" w14:textId="5064CD41" w:rsidR="00E60735" w:rsidRPr="009874F7" w:rsidRDefault="00E60735" w:rsidP="009874F7">
      <w:pPr>
        <w:spacing w:after="0" w:line="360" w:lineRule="auto"/>
        <w:jc w:val="center"/>
        <w:rPr>
          <w:rFonts w:ascii="Times New Roman" w:hAnsi="Times New Roman"/>
          <w:iCs/>
          <w:sz w:val="24"/>
        </w:rPr>
      </w:pPr>
    </w:p>
    <w:tbl>
      <w:tblPr>
        <w:tblStyle w:val="TableGrid"/>
        <w:tblW w:w="0" w:type="auto"/>
        <w:tblLook w:val="04A0" w:firstRow="1" w:lastRow="0" w:firstColumn="1" w:lastColumn="0" w:noHBand="0" w:noVBand="1"/>
      </w:tblPr>
      <w:tblGrid>
        <w:gridCol w:w="2031"/>
        <w:gridCol w:w="2539"/>
        <w:gridCol w:w="2025"/>
        <w:gridCol w:w="2035"/>
      </w:tblGrid>
      <w:tr w:rsidR="005A6951" w:rsidRPr="00294010" w14:paraId="360841A7" w14:textId="77777777" w:rsidTr="00B24568">
        <w:trPr>
          <w:trHeight w:val="646"/>
        </w:trPr>
        <w:tc>
          <w:tcPr>
            <w:tcW w:w="8630" w:type="dxa"/>
            <w:gridSpan w:val="4"/>
          </w:tcPr>
          <w:p w14:paraId="49C21764" w14:textId="462320C9" w:rsidR="005A6951" w:rsidRPr="00294010" w:rsidRDefault="005A6951" w:rsidP="005A6951">
            <w:pPr>
              <w:spacing w:before="240"/>
              <w:jc w:val="center"/>
              <w:rPr>
                <w:rFonts w:ascii="Times New Roman" w:eastAsia="Times New Roman" w:hAnsi="Times New Roman" w:cs="Times New Roman"/>
                <w:b/>
                <w:sz w:val="24"/>
                <w:szCs w:val="24"/>
              </w:rPr>
            </w:pPr>
            <w:r w:rsidRPr="009874F7">
              <w:rPr>
                <w:rFonts w:ascii="Times New Roman" w:hAnsi="Times New Roman"/>
                <w:iCs/>
                <w:sz w:val="24"/>
              </w:rPr>
              <w:t xml:space="preserve">Table </w:t>
            </w:r>
            <w:r>
              <w:rPr>
                <w:rFonts w:ascii="Times New Roman" w:hAnsi="Times New Roman"/>
                <w:iCs/>
                <w:sz w:val="24"/>
              </w:rPr>
              <w:t>3</w:t>
            </w:r>
            <w:r w:rsidRPr="009874F7">
              <w:rPr>
                <w:rFonts w:ascii="Times New Roman" w:hAnsi="Times New Roman"/>
                <w:iCs/>
                <w:sz w:val="24"/>
              </w:rPr>
              <w:t xml:space="preserve"> - Demographics</w:t>
            </w:r>
          </w:p>
        </w:tc>
      </w:tr>
      <w:tr w:rsidR="00E60735" w:rsidRPr="00294010" w14:paraId="72BC4A2D" w14:textId="77777777" w:rsidTr="005A6951">
        <w:trPr>
          <w:trHeight w:val="646"/>
        </w:trPr>
        <w:tc>
          <w:tcPr>
            <w:tcW w:w="4570" w:type="dxa"/>
            <w:gridSpan w:val="2"/>
          </w:tcPr>
          <w:p w14:paraId="5C40DDB9" w14:textId="2BB3A06B" w:rsidR="00E60735" w:rsidRPr="00294010" w:rsidRDefault="00E60735" w:rsidP="00DE45E4">
            <w:pPr>
              <w:spacing w:line="360" w:lineRule="auto"/>
              <w:jc w:val="center"/>
              <w:rPr>
                <w:rFonts w:ascii="Times New Roman" w:eastAsia="Times New Roman" w:hAnsi="Times New Roman" w:cs="Times New Roman"/>
                <w:b/>
                <w:sz w:val="24"/>
                <w:szCs w:val="24"/>
              </w:rPr>
            </w:pPr>
            <w:r w:rsidRPr="00294010">
              <w:rPr>
                <w:rFonts w:ascii="Times New Roman" w:eastAsia="Times New Roman" w:hAnsi="Times New Roman" w:cs="Times New Roman"/>
                <w:b/>
                <w:sz w:val="24"/>
                <w:szCs w:val="24"/>
              </w:rPr>
              <w:t>Description (Sample Size = 13</w:t>
            </w:r>
            <w:r w:rsidR="00DE45E4">
              <w:rPr>
                <w:rFonts w:ascii="Times New Roman" w:eastAsia="Times New Roman" w:hAnsi="Times New Roman" w:cs="Times New Roman"/>
                <w:b/>
                <w:sz w:val="24"/>
                <w:szCs w:val="24"/>
              </w:rPr>
              <w:t>3</w:t>
            </w:r>
            <w:r w:rsidRPr="00294010">
              <w:rPr>
                <w:rFonts w:ascii="Times New Roman" w:eastAsia="Times New Roman" w:hAnsi="Times New Roman" w:cs="Times New Roman"/>
                <w:b/>
                <w:sz w:val="24"/>
                <w:szCs w:val="24"/>
              </w:rPr>
              <w:t xml:space="preserve"> Respondents)</w:t>
            </w:r>
          </w:p>
        </w:tc>
        <w:tc>
          <w:tcPr>
            <w:tcW w:w="2025" w:type="dxa"/>
          </w:tcPr>
          <w:p w14:paraId="3F86E9D5" w14:textId="77777777" w:rsidR="00E60735" w:rsidRPr="00294010" w:rsidRDefault="00E60735" w:rsidP="009874F7">
            <w:pPr>
              <w:spacing w:line="360" w:lineRule="auto"/>
              <w:jc w:val="center"/>
              <w:rPr>
                <w:rFonts w:ascii="Times New Roman" w:eastAsia="Times New Roman" w:hAnsi="Times New Roman" w:cs="Times New Roman"/>
                <w:b/>
                <w:sz w:val="24"/>
                <w:szCs w:val="24"/>
              </w:rPr>
            </w:pPr>
            <w:r w:rsidRPr="00294010">
              <w:rPr>
                <w:rFonts w:ascii="Times New Roman" w:eastAsia="Times New Roman" w:hAnsi="Times New Roman" w:cs="Times New Roman"/>
                <w:b/>
                <w:sz w:val="24"/>
                <w:szCs w:val="24"/>
              </w:rPr>
              <w:t>Frequency</w:t>
            </w:r>
          </w:p>
        </w:tc>
        <w:tc>
          <w:tcPr>
            <w:tcW w:w="2035" w:type="dxa"/>
          </w:tcPr>
          <w:p w14:paraId="35C5723C" w14:textId="77777777" w:rsidR="00E60735" w:rsidRPr="00294010" w:rsidRDefault="00E60735" w:rsidP="009874F7">
            <w:pPr>
              <w:spacing w:line="360" w:lineRule="auto"/>
              <w:jc w:val="center"/>
              <w:rPr>
                <w:rFonts w:ascii="Times New Roman" w:eastAsia="Times New Roman" w:hAnsi="Times New Roman" w:cs="Times New Roman"/>
                <w:b/>
                <w:sz w:val="24"/>
                <w:szCs w:val="24"/>
              </w:rPr>
            </w:pPr>
            <w:r w:rsidRPr="00294010">
              <w:rPr>
                <w:rFonts w:ascii="Times New Roman" w:eastAsia="Times New Roman" w:hAnsi="Times New Roman" w:cs="Times New Roman"/>
                <w:b/>
                <w:sz w:val="24"/>
                <w:szCs w:val="24"/>
              </w:rPr>
              <w:t>Percentage</w:t>
            </w:r>
          </w:p>
        </w:tc>
      </w:tr>
      <w:tr w:rsidR="00DE45E4" w:rsidRPr="00294010" w14:paraId="132C383F" w14:textId="77777777" w:rsidTr="005A6951">
        <w:trPr>
          <w:trHeight w:val="322"/>
        </w:trPr>
        <w:tc>
          <w:tcPr>
            <w:tcW w:w="2031" w:type="dxa"/>
            <w:vMerge w:val="restart"/>
          </w:tcPr>
          <w:p w14:paraId="3C768D25"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Designation</w:t>
            </w:r>
          </w:p>
        </w:tc>
        <w:tc>
          <w:tcPr>
            <w:tcW w:w="2539" w:type="dxa"/>
          </w:tcPr>
          <w:p w14:paraId="2B119464"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Lower Management</w:t>
            </w:r>
          </w:p>
        </w:tc>
        <w:tc>
          <w:tcPr>
            <w:tcW w:w="2025" w:type="dxa"/>
          </w:tcPr>
          <w:p w14:paraId="5C7692E6"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13</w:t>
            </w:r>
          </w:p>
        </w:tc>
        <w:tc>
          <w:tcPr>
            <w:tcW w:w="2035" w:type="dxa"/>
          </w:tcPr>
          <w:p w14:paraId="4BEE61D6"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9.77</w:t>
            </w:r>
          </w:p>
        </w:tc>
      </w:tr>
      <w:tr w:rsidR="00DE45E4" w:rsidRPr="00294010" w14:paraId="10CD9265" w14:textId="77777777" w:rsidTr="005A6951">
        <w:trPr>
          <w:trHeight w:val="322"/>
        </w:trPr>
        <w:tc>
          <w:tcPr>
            <w:tcW w:w="2031" w:type="dxa"/>
            <w:vMerge/>
          </w:tcPr>
          <w:p w14:paraId="227672C6" w14:textId="77777777" w:rsidR="00DE45E4" w:rsidRPr="00294010" w:rsidRDefault="00DE45E4" w:rsidP="009874F7">
            <w:pPr>
              <w:spacing w:line="360" w:lineRule="auto"/>
              <w:jc w:val="center"/>
              <w:rPr>
                <w:rFonts w:ascii="Times New Roman" w:eastAsia="Times New Roman" w:hAnsi="Times New Roman" w:cs="Times New Roman"/>
                <w:sz w:val="24"/>
                <w:szCs w:val="24"/>
              </w:rPr>
            </w:pPr>
          </w:p>
        </w:tc>
        <w:tc>
          <w:tcPr>
            <w:tcW w:w="2539" w:type="dxa"/>
          </w:tcPr>
          <w:p w14:paraId="351DDE03"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Middle Management</w:t>
            </w:r>
          </w:p>
        </w:tc>
        <w:tc>
          <w:tcPr>
            <w:tcW w:w="2025" w:type="dxa"/>
          </w:tcPr>
          <w:p w14:paraId="55DAE8E3"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43</w:t>
            </w:r>
          </w:p>
        </w:tc>
        <w:tc>
          <w:tcPr>
            <w:tcW w:w="2035" w:type="dxa"/>
          </w:tcPr>
          <w:p w14:paraId="4A253776"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32.33</w:t>
            </w:r>
          </w:p>
        </w:tc>
      </w:tr>
      <w:tr w:rsidR="00DE45E4" w:rsidRPr="00294010" w14:paraId="40A9093C" w14:textId="77777777" w:rsidTr="005A6951">
        <w:trPr>
          <w:trHeight w:val="322"/>
        </w:trPr>
        <w:tc>
          <w:tcPr>
            <w:tcW w:w="2031" w:type="dxa"/>
            <w:vMerge/>
          </w:tcPr>
          <w:p w14:paraId="3975EF14" w14:textId="52A91E6F" w:rsidR="00DE45E4" w:rsidRPr="00294010" w:rsidRDefault="00DE45E4" w:rsidP="009874F7">
            <w:pPr>
              <w:spacing w:line="360" w:lineRule="auto"/>
              <w:jc w:val="center"/>
              <w:rPr>
                <w:rFonts w:ascii="Times New Roman" w:eastAsia="Times New Roman" w:hAnsi="Times New Roman" w:cs="Times New Roman"/>
                <w:sz w:val="24"/>
                <w:szCs w:val="24"/>
              </w:rPr>
            </w:pPr>
          </w:p>
        </w:tc>
        <w:tc>
          <w:tcPr>
            <w:tcW w:w="2539" w:type="dxa"/>
          </w:tcPr>
          <w:p w14:paraId="7C61A98E"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Upper Management</w:t>
            </w:r>
          </w:p>
        </w:tc>
        <w:tc>
          <w:tcPr>
            <w:tcW w:w="2025" w:type="dxa"/>
          </w:tcPr>
          <w:p w14:paraId="49B29DE1"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77</w:t>
            </w:r>
          </w:p>
        </w:tc>
        <w:tc>
          <w:tcPr>
            <w:tcW w:w="2035" w:type="dxa"/>
          </w:tcPr>
          <w:p w14:paraId="645F8CCA"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57.89</w:t>
            </w:r>
          </w:p>
        </w:tc>
      </w:tr>
      <w:tr w:rsidR="00DE45E4" w:rsidRPr="00294010" w14:paraId="6EBE2426" w14:textId="77777777" w:rsidTr="005A6951">
        <w:trPr>
          <w:trHeight w:val="322"/>
        </w:trPr>
        <w:tc>
          <w:tcPr>
            <w:tcW w:w="2031" w:type="dxa"/>
            <w:vMerge w:val="restart"/>
          </w:tcPr>
          <w:p w14:paraId="2FD41332" w14:textId="3D016EFA"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Number of working years in the company</w:t>
            </w:r>
          </w:p>
        </w:tc>
        <w:tc>
          <w:tcPr>
            <w:tcW w:w="2539" w:type="dxa"/>
          </w:tcPr>
          <w:p w14:paraId="75F13B2E"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&lt; 1Year</w:t>
            </w:r>
          </w:p>
        </w:tc>
        <w:tc>
          <w:tcPr>
            <w:tcW w:w="2025" w:type="dxa"/>
          </w:tcPr>
          <w:p w14:paraId="427841A2"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9</w:t>
            </w:r>
          </w:p>
        </w:tc>
        <w:tc>
          <w:tcPr>
            <w:tcW w:w="2035" w:type="dxa"/>
          </w:tcPr>
          <w:p w14:paraId="1A7AA950"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6.76</w:t>
            </w:r>
          </w:p>
        </w:tc>
      </w:tr>
      <w:tr w:rsidR="00DE45E4" w:rsidRPr="00294010" w14:paraId="522484B8" w14:textId="77777777" w:rsidTr="005A6951">
        <w:trPr>
          <w:trHeight w:val="322"/>
        </w:trPr>
        <w:tc>
          <w:tcPr>
            <w:tcW w:w="2031" w:type="dxa"/>
            <w:vMerge/>
          </w:tcPr>
          <w:p w14:paraId="0F7DA797" w14:textId="77777777" w:rsidR="00DE45E4" w:rsidRPr="00294010" w:rsidRDefault="00DE45E4" w:rsidP="009874F7">
            <w:pPr>
              <w:spacing w:line="360" w:lineRule="auto"/>
              <w:jc w:val="center"/>
              <w:rPr>
                <w:rFonts w:ascii="Times New Roman" w:eastAsia="Times New Roman" w:hAnsi="Times New Roman" w:cs="Times New Roman"/>
                <w:sz w:val="24"/>
                <w:szCs w:val="24"/>
              </w:rPr>
            </w:pPr>
          </w:p>
        </w:tc>
        <w:tc>
          <w:tcPr>
            <w:tcW w:w="2539" w:type="dxa"/>
          </w:tcPr>
          <w:p w14:paraId="629300FA"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1-5 years</w:t>
            </w:r>
          </w:p>
        </w:tc>
        <w:tc>
          <w:tcPr>
            <w:tcW w:w="2025" w:type="dxa"/>
          </w:tcPr>
          <w:p w14:paraId="3C996EB5"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52</w:t>
            </w:r>
          </w:p>
        </w:tc>
        <w:tc>
          <w:tcPr>
            <w:tcW w:w="2035" w:type="dxa"/>
          </w:tcPr>
          <w:p w14:paraId="6538E134"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39.09</w:t>
            </w:r>
          </w:p>
        </w:tc>
      </w:tr>
      <w:tr w:rsidR="00DE45E4" w:rsidRPr="00294010" w14:paraId="1B78B04F" w14:textId="77777777" w:rsidTr="005A6951">
        <w:trPr>
          <w:trHeight w:val="351"/>
        </w:trPr>
        <w:tc>
          <w:tcPr>
            <w:tcW w:w="2031" w:type="dxa"/>
            <w:vMerge/>
          </w:tcPr>
          <w:p w14:paraId="5E047835" w14:textId="77777777" w:rsidR="00DE45E4" w:rsidRPr="00294010" w:rsidRDefault="00DE45E4" w:rsidP="009874F7">
            <w:pPr>
              <w:spacing w:line="360" w:lineRule="auto"/>
              <w:jc w:val="center"/>
              <w:rPr>
                <w:rFonts w:ascii="Times New Roman" w:eastAsia="Times New Roman" w:hAnsi="Times New Roman" w:cs="Times New Roman"/>
                <w:sz w:val="24"/>
                <w:szCs w:val="24"/>
              </w:rPr>
            </w:pPr>
          </w:p>
        </w:tc>
        <w:tc>
          <w:tcPr>
            <w:tcW w:w="2539" w:type="dxa"/>
          </w:tcPr>
          <w:p w14:paraId="6C8482A3"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6-10 Years</w:t>
            </w:r>
          </w:p>
        </w:tc>
        <w:tc>
          <w:tcPr>
            <w:tcW w:w="2025" w:type="dxa"/>
          </w:tcPr>
          <w:p w14:paraId="32948AF2"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47</w:t>
            </w:r>
          </w:p>
        </w:tc>
        <w:tc>
          <w:tcPr>
            <w:tcW w:w="2035" w:type="dxa"/>
          </w:tcPr>
          <w:p w14:paraId="07A336C4"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35.33</w:t>
            </w:r>
          </w:p>
        </w:tc>
      </w:tr>
      <w:tr w:rsidR="00DE45E4" w:rsidRPr="00294010" w14:paraId="4A27DFF8" w14:textId="77777777" w:rsidTr="005A6951">
        <w:trPr>
          <w:trHeight w:val="322"/>
        </w:trPr>
        <w:tc>
          <w:tcPr>
            <w:tcW w:w="2031" w:type="dxa"/>
            <w:vMerge/>
          </w:tcPr>
          <w:p w14:paraId="00107589" w14:textId="77777777" w:rsidR="00DE45E4" w:rsidRPr="00294010" w:rsidRDefault="00DE45E4" w:rsidP="009874F7">
            <w:pPr>
              <w:spacing w:line="360" w:lineRule="auto"/>
              <w:jc w:val="center"/>
              <w:rPr>
                <w:rFonts w:ascii="Times New Roman" w:eastAsia="Times New Roman" w:hAnsi="Times New Roman" w:cs="Times New Roman"/>
                <w:sz w:val="24"/>
                <w:szCs w:val="24"/>
              </w:rPr>
            </w:pPr>
          </w:p>
        </w:tc>
        <w:tc>
          <w:tcPr>
            <w:tcW w:w="2539" w:type="dxa"/>
          </w:tcPr>
          <w:p w14:paraId="1279AA0A"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11-15 Years</w:t>
            </w:r>
          </w:p>
        </w:tc>
        <w:tc>
          <w:tcPr>
            <w:tcW w:w="2025" w:type="dxa"/>
          </w:tcPr>
          <w:p w14:paraId="607D0DFC"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12</w:t>
            </w:r>
          </w:p>
        </w:tc>
        <w:tc>
          <w:tcPr>
            <w:tcW w:w="2035" w:type="dxa"/>
          </w:tcPr>
          <w:p w14:paraId="388E6790"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9.02</w:t>
            </w:r>
          </w:p>
        </w:tc>
      </w:tr>
      <w:tr w:rsidR="00DE45E4" w:rsidRPr="00294010" w14:paraId="03974A79" w14:textId="77777777" w:rsidTr="005A6951">
        <w:trPr>
          <w:trHeight w:val="322"/>
        </w:trPr>
        <w:tc>
          <w:tcPr>
            <w:tcW w:w="2031" w:type="dxa"/>
            <w:vMerge/>
          </w:tcPr>
          <w:p w14:paraId="76C81311" w14:textId="77777777" w:rsidR="00DE45E4" w:rsidRPr="00294010" w:rsidRDefault="00DE45E4" w:rsidP="009874F7">
            <w:pPr>
              <w:spacing w:line="360" w:lineRule="auto"/>
              <w:jc w:val="center"/>
              <w:rPr>
                <w:rFonts w:ascii="Times New Roman" w:eastAsia="Times New Roman" w:hAnsi="Times New Roman" w:cs="Times New Roman"/>
                <w:sz w:val="24"/>
                <w:szCs w:val="24"/>
              </w:rPr>
            </w:pPr>
          </w:p>
        </w:tc>
        <w:tc>
          <w:tcPr>
            <w:tcW w:w="2539" w:type="dxa"/>
          </w:tcPr>
          <w:p w14:paraId="74907B8B"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16-20 Years</w:t>
            </w:r>
          </w:p>
        </w:tc>
        <w:tc>
          <w:tcPr>
            <w:tcW w:w="2025" w:type="dxa"/>
          </w:tcPr>
          <w:p w14:paraId="65E073D0"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04</w:t>
            </w:r>
          </w:p>
        </w:tc>
        <w:tc>
          <w:tcPr>
            <w:tcW w:w="2035" w:type="dxa"/>
          </w:tcPr>
          <w:p w14:paraId="6EC7D730"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3</w:t>
            </w:r>
          </w:p>
        </w:tc>
      </w:tr>
      <w:tr w:rsidR="00DE45E4" w:rsidRPr="00294010" w14:paraId="61DA7348" w14:textId="77777777" w:rsidTr="005A6951">
        <w:trPr>
          <w:trHeight w:val="322"/>
        </w:trPr>
        <w:tc>
          <w:tcPr>
            <w:tcW w:w="2031" w:type="dxa"/>
            <w:vMerge/>
          </w:tcPr>
          <w:p w14:paraId="5E10A526" w14:textId="77777777" w:rsidR="00DE45E4" w:rsidRPr="00294010" w:rsidRDefault="00DE45E4" w:rsidP="009874F7">
            <w:pPr>
              <w:spacing w:line="360" w:lineRule="auto"/>
              <w:jc w:val="center"/>
              <w:rPr>
                <w:rFonts w:ascii="Times New Roman" w:eastAsia="Times New Roman" w:hAnsi="Times New Roman" w:cs="Times New Roman"/>
                <w:sz w:val="24"/>
                <w:szCs w:val="24"/>
              </w:rPr>
            </w:pPr>
          </w:p>
        </w:tc>
        <w:tc>
          <w:tcPr>
            <w:tcW w:w="2539" w:type="dxa"/>
          </w:tcPr>
          <w:p w14:paraId="3F9C8E8D"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&gt;20 Years</w:t>
            </w:r>
          </w:p>
        </w:tc>
        <w:tc>
          <w:tcPr>
            <w:tcW w:w="2025" w:type="dxa"/>
          </w:tcPr>
          <w:p w14:paraId="741598B4"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09</w:t>
            </w:r>
          </w:p>
        </w:tc>
        <w:tc>
          <w:tcPr>
            <w:tcW w:w="2035" w:type="dxa"/>
          </w:tcPr>
          <w:p w14:paraId="7B90174A" w14:textId="77777777" w:rsidR="00DE45E4" w:rsidRPr="00294010" w:rsidRDefault="00DE45E4"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6.76</w:t>
            </w:r>
          </w:p>
        </w:tc>
      </w:tr>
      <w:tr w:rsidR="00E60735" w:rsidRPr="00294010" w14:paraId="0E58C13F" w14:textId="77777777" w:rsidTr="005A6951">
        <w:trPr>
          <w:trHeight w:val="322"/>
        </w:trPr>
        <w:tc>
          <w:tcPr>
            <w:tcW w:w="2031" w:type="dxa"/>
            <w:vMerge w:val="restart"/>
          </w:tcPr>
          <w:p w14:paraId="148585AC"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Number of working years in Current position</w:t>
            </w:r>
          </w:p>
        </w:tc>
        <w:tc>
          <w:tcPr>
            <w:tcW w:w="2539" w:type="dxa"/>
          </w:tcPr>
          <w:p w14:paraId="6165DC44"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&lt; 1 Year</w:t>
            </w:r>
          </w:p>
        </w:tc>
        <w:tc>
          <w:tcPr>
            <w:tcW w:w="2025" w:type="dxa"/>
          </w:tcPr>
          <w:p w14:paraId="1BC0132B"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23</w:t>
            </w:r>
          </w:p>
        </w:tc>
        <w:tc>
          <w:tcPr>
            <w:tcW w:w="2035" w:type="dxa"/>
          </w:tcPr>
          <w:p w14:paraId="32AC12C4"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17.29</w:t>
            </w:r>
          </w:p>
        </w:tc>
      </w:tr>
      <w:tr w:rsidR="00E60735" w:rsidRPr="00294010" w14:paraId="55EEBE53" w14:textId="77777777" w:rsidTr="005A6951">
        <w:trPr>
          <w:trHeight w:val="322"/>
        </w:trPr>
        <w:tc>
          <w:tcPr>
            <w:tcW w:w="2031" w:type="dxa"/>
            <w:vMerge/>
          </w:tcPr>
          <w:p w14:paraId="7DFA51C5" w14:textId="77777777" w:rsidR="00E60735" w:rsidRPr="00294010" w:rsidRDefault="00E60735" w:rsidP="009874F7">
            <w:pPr>
              <w:spacing w:line="360" w:lineRule="auto"/>
              <w:jc w:val="center"/>
              <w:rPr>
                <w:rFonts w:ascii="Times New Roman" w:eastAsia="Times New Roman" w:hAnsi="Times New Roman" w:cs="Times New Roman"/>
                <w:sz w:val="24"/>
                <w:szCs w:val="24"/>
              </w:rPr>
            </w:pPr>
          </w:p>
        </w:tc>
        <w:tc>
          <w:tcPr>
            <w:tcW w:w="2539" w:type="dxa"/>
          </w:tcPr>
          <w:p w14:paraId="071FE223"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1-5 Years</w:t>
            </w:r>
          </w:p>
        </w:tc>
        <w:tc>
          <w:tcPr>
            <w:tcW w:w="2025" w:type="dxa"/>
          </w:tcPr>
          <w:p w14:paraId="6D331E05"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45</w:t>
            </w:r>
          </w:p>
        </w:tc>
        <w:tc>
          <w:tcPr>
            <w:tcW w:w="2035" w:type="dxa"/>
          </w:tcPr>
          <w:p w14:paraId="5D13A6B1"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33.83</w:t>
            </w:r>
          </w:p>
        </w:tc>
      </w:tr>
      <w:tr w:rsidR="00E60735" w:rsidRPr="00294010" w14:paraId="49F61033" w14:textId="77777777" w:rsidTr="005A6951">
        <w:trPr>
          <w:trHeight w:val="322"/>
        </w:trPr>
        <w:tc>
          <w:tcPr>
            <w:tcW w:w="2031" w:type="dxa"/>
            <w:vMerge/>
          </w:tcPr>
          <w:p w14:paraId="430850D1" w14:textId="77777777" w:rsidR="00E60735" w:rsidRPr="00294010" w:rsidRDefault="00E60735" w:rsidP="009874F7">
            <w:pPr>
              <w:spacing w:line="360" w:lineRule="auto"/>
              <w:jc w:val="center"/>
              <w:rPr>
                <w:rFonts w:ascii="Times New Roman" w:eastAsia="Times New Roman" w:hAnsi="Times New Roman" w:cs="Times New Roman"/>
                <w:sz w:val="24"/>
                <w:szCs w:val="24"/>
              </w:rPr>
            </w:pPr>
          </w:p>
        </w:tc>
        <w:tc>
          <w:tcPr>
            <w:tcW w:w="2539" w:type="dxa"/>
          </w:tcPr>
          <w:p w14:paraId="31113386"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&gt;20 Years</w:t>
            </w:r>
          </w:p>
        </w:tc>
        <w:tc>
          <w:tcPr>
            <w:tcW w:w="2025" w:type="dxa"/>
          </w:tcPr>
          <w:p w14:paraId="7BF26E19"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65</w:t>
            </w:r>
          </w:p>
        </w:tc>
        <w:tc>
          <w:tcPr>
            <w:tcW w:w="2035" w:type="dxa"/>
          </w:tcPr>
          <w:p w14:paraId="1E76ADCB"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48.87</w:t>
            </w:r>
          </w:p>
        </w:tc>
      </w:tr>
      <w:tr w:rsidR="00E60735" w:rsidRPr="00294010" w14:paraId="1634A9BB" w14:textId="77777777" w:rsidTr="005A6951">
        <w:trPr>
          <w:trHeight w:val="322"/>
        </w:trPr>
        <w:tc>
          <w:tcPr>
            <w:tcW w:w="2031" w:type="dxa"/>
            <w:vMerge w:val="restart"/>
          </w:tcPr>
          <w:p w14:paraId="7FD84AFE"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lastRenderedPageBreak/>
              <w:t>Number of working years with current 3PL service provider</w:t>
            </w:r>
          </w:p>
        </w:tc>
        <w:tc>
          <w:tcPr>
            <w:tcW w:w="2539" w:type="dxa"/>
          </w:tcPr>
          <w:p w14:paraId="27C1E3A4" w14:textId="77777777" w:rsidR="00E60735" w:rsidRPr="00294010" w:rsidRDefault="00E60735" w:rsidP="009874F7">
            <w:pPr>
              <w:spacing w:line="360" w:lineRule="auto"/>
              <w:jc w:val="center"/>
              <w:rPr>
                <w:rFonts w:ascii="Times New Roman" w:eastAsia="Times New Roman" w:hAnsi="Times New Roman" w:cs="Times New Roman"/>
                <w:sz w:val="24"/>
                <w:szCs w:val="24"/>
              </w:rPr>
            </w:pPr>
          </w:p>
        </w:tc>
        <w:tc>
          <w:tcPr>
            <w:tcW w:w="2025" w:type="dxa"/>
          </w:tcPr>
          <w:p w14:paraId="5446DDAC" w14:textId="77777777" w:rsidR="00E60735" w:rsidRPr="00294010" w:rsidRDefault="00E60735" w:rsidP="009874F7">
            <w:pPr>
              <w:spacing w:line="360" w:lineRule="auto"/>
              <w:jc w:val="center"/>
              <w:rPr>
                <w:rFonts w:ascii="Times New Roman" w:eastAsia="Times New Roman" w:hAnsi="Times New Roman" w:cs="Times New Roman"/>
                <w:sz w:val="24"/>
                <w:szCs w:val="24"/>
              </w:rPr>
            </w:pPr>
          </w:p>
        </w:tc>
        <w:tc>
          <w:tcPr>
            <w:tcW w:w="2035" w:type="dxa"/>
          </w:tcPr>
          <w:p w14:paraId="3DB2FA2F" w14:textId="77777777" w:rsidR="00E60735" w:rsidRPr="00294010" w:rsidRDefault="00E60735" w:rsidP="009874F7">
            <w:pPr>
              <w:spacing w:line="360" w:lineRule="auto"/>
              <w:jc w:val="center"/>
              <w:rPr>
                <w:rFonts w:ascii="Times New Roman" w:eastAsia="Times New Roman" w:hAnsi="Times New Roman" w:cs="Times New Roman"/>
                <w:sz w:val="24"/>
                <w:szCs w:val="24"/>
              </w:rPr>
            </w:pPr>
          </w:p>
        </w:tc>
      </w:tr>
      <w:tr w:rsidR="00E60735" w:rsidRPr="00294010" w14:paraId="07818E00" w14:textId="77777777" w:rsidTr="005A6951">
        <w:trPr>
          <w:trHeight w:val="322"/>
        </w:trPr>
        <w:tc>
          <w:tcPr>
            <w:tcW w:w="2031" w:type="dxa"/>
            <w:vMerge/>
          </w:tcPr>
          <w:p w14:paraId="7D601770" w14:textId="77777777" w:rsidR="00E60735" w:rsidRPr="00294010" w:rsidRDefault="00E60735" w:rsidP="009874F7">
            <w:pPr>
              <w:spacing w:line="360" w:lineRule="auto"/>
              <w:jc w:val="center"/>
              <w:rPr>
                <w:rFonts w:ascii="Times New Roman" w:eastAsia="Times New Roman" w:hAnsi="Times New Roman" w:cs="Times New Roman"/>
                <w:sz w:val="24"/>
                <w:szCs w:val="24"/>
              </w:rPr>
            </w:pPr>
          </w:p>
        </w:tc>
        <w:tc>
          <w:tcPr>
            <w:tcW w:w="2539" w:type="dxa"/>
          </w:tcPr>
          <w:p w14:paraId="6A701FD7" w14:textId="77777777" w:rsidR="00E60735" w:rsidRPr="00294010" w:rsidRDefault="00E60735" w:rsidP="009874F7">
            <w:pPr>
              <w:spacing w:line="360" w:lineRule="auto"/>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 xml:space="preserve">            &lt; 1 Year</w:t>
            </w:r>
          </w:p>
        </w:tc>
        <w:tc>
          <w:tcPr>
            <w:tcW w:w="2025" w:type="dxa"/>
          </w:tcPr>
          <w:p w14:paraId="6A827A8E"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19</w:t>
            </w:r>
          </w:p>
        </w:tc>
        <w:tc>
          <w:tcPr>
            <w:tcW w:w="2035" w:type="dxa"/>
          </w:tcPr>
          <w:p w14:paraId="2AA498AA"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14.28</w:t>
            </w:r>
          </w:p>
        </w:tc>
      </w:tr>
      <w:tr w:rsidR="00E60735" w:rsidRPr="00294010" w14:paraId="3A94EAA8" w14:textId="77777777" w:rsidTr="005A6951">
        <w:trPr>
          <w:trHeight w:val="351"/>
        </w:trPr>
        <w:tc>
          <w:tcPr>
            <w:tcW w:w="2031" w:type="dxa"/>
            <w:vMerge/>
          </w:tcPr>
          <w:p w14:paraId="10313A1E" w14:textId="77777777" w:rsidR="00E60735" w:rsidRPr="00294010" w:rsidRDefault="00E60735" w:rsidP="009874F7">
            <w:pPr>
              <w:spacing w:line="360" w:lineRule="auto"/>
              <w:jc w:val="center"/>
              <w:rPr>
                <w:rFonts w:ascii="Times New Roman" w:eastAsia="Times New Roman" w:hAnsi="Times New Roman" w:cs="Times New Roman"/>
                <w:sz w:val="24"/>
                <w:szCs w:val="24"/>
              </w:rPr>
            </w:pPr>
          </w:p>
        </w:tc>
        <w:tc>
          <w:tcPr>
            <w:tcW w:w="2539" w:type="dxa"/>
          </w:tcPr>
          <w:p w14:paraId="4B8F5981"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1-5 Years</w:t>
            </w:r>
          </w:p>
        </w:tc>
        <w:tc>
          <w:tcPr>
            <w:tcW w:w="2025" w:type="dxa"/>
          </w:tcPr>
          <w:p w14:paraId="55698413"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44</w:t>
            </w:r>
          </w:p>
        </w:tc>
        <w:tc>
          <w:tcPr>
            <w:tcW w:w="2035" w:type="dxa"/>
          </w:tcPr>
          <w:p w14:paraId="4BFCC16A"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33.08</w:t>
            </w:r>
          </w:p>
        </w:tc>
      </w:tr>
      <w:tr w:rsidR="00E60735" w:rsidRPr="00294010" w14:paraId="108AE7CA" w14:textId="77777777" w:rsidTr="005A6951">
        <w:trPr>
          <w:trHeight w:val="322"/>
        </w:trPr>
        <w:tc>
          <w:tcPr>
            <w:tcW w:w="2031" w:type="dxa"/>
            <w:vMerge/>
          </w:tcPr>
          <w:p w14:paraId="7DFAFF20" w14:textId="77777777" w:rsidR="00E60735" w:rsidRPr="00294010" w:rsidRDefault="00E60735" w:rsidP="009874F7">
            <w:pPr>
              <w:spacing w:line="360" w:lineRule="auto"/>
              <w:jc w:val="center"/>
              <w:rPr>
                <w:rFonts w:ascii="Times New Roman" w:eastAsia="Times New Roman" w:hAnsi="Times New Roman" w:cs="Times New Roman"/>
                <w:sz w:val="24"/>
                <w:szCs w:val="24"/>
              </w:rPr>
            </w:pPr>
          </w:p>
        </w:tc>
        <w:tc>
          <w:tcPr>
            <w:tcW w:w="2539" w:type="dxa"/>
          </w:tcPr>
          <w:p w14:paraId="211A7580"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6-10 Years</w:t>
            </w:r>
          </w:p>
        </w:tc>
        <w:tc>
          <w:tcPr>
            <w:tcW w:w="2025" w:type="dxa"/>
          </w:tcPr>
          <w:p w14:paraId="0F1A612E"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49</w:t>
            </w:r>
          </w:p>
        </w:tc>
        <w:tc>
          <w:tcPr>
            <w:tcW w:w="2035" w:type="dxa"/>
          </w:tcPr>
          <w:p w14:paraId="020EE59A"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36.84</w:t>
            </w:r>
          </w:p>
        </w:tc>
      </w:tr>
      <w:tr w:rsidR="00E60735" w:rsidRPr="00294010" w14:paraId="2DB16A03" w14:textId="77777777" w:rsidTr="005A6951">
        <w:trPr>
          <w:trHeight w:val="322"/>
        </w:trPr>
        <w:tc>
          <w:tcPr>
            <w:tcW w:w="2031" w:type="dxa"/>
          </w:tcPr>
          <w:p w14:paraId="3BEAF59F" w14:textId="77777777" w:rsidR="00E60735" w:rsidRPr="00294010" w:rsidRDefault="00E60735" w:rsidP="009874F7">
            <w:pPr>
              <w:spacing w:line="360" w:lineRule="auto"/>
              <w:jc w:val="center"/>
              <w:rPr>
                <w:rFonts w:ascii="Times New Roman" w:eastAsia="Times New Roman" w:hAnsi="Times New Roman" w:cs="Times New Roman"/>
                <w:sz w:val="24"/>
                <w:szCs w:val="24"/>
              </w:rPr>
            </w:pPr>
          </w:p>
        </w:tc>
        <w:tc>
          <w:tcPr>
            <w:tcW w:w="2539" w:type="dxa"/>
          </w:tcPr>
          <w:p w14:paraId="3FDD98F2"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11-15 Years</w:t>
            </w:r>
          </w:p>
        </w:tc>
        <w:tc>
          <w:tcPr>
            <w:tcW w:w="2025" w:type="dxa"/>
          </w:tcPr>
          <w:p w14:paraId="334160FE"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08</w:t>
            </w:r>
          </w:p>
        </w:tc>
        <w:tc>
          <w:tcPr>
            <w:tcW w:w="2035" w:type="dxa"/>
          </w:tcPr>
          <w:p w14:paraId="6E32CB62"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6.01</w:t>
            </w:r>
          </w:p>
        </w:tc>
      </w:tr>
      <w:tr w:rsidR="00E60735" w:rsidRPr="00294010" w14:paraId="0312EF14" w14:textId="77777777" w:rsidTr="005A6951">
        <w:trPr>
          <w:trHeight w:val="80"/>
        </w:trPr>
        <w:tc>
          <w:tcPr>
            <w:tcW w:w="2031" w:type="dxa"/>
          </w:tcPr>
          <w:p w14:paraId="0A3CAEDD" w14:textId="77777777" w:rsidR="00E60735" w:rsidRPr="00294010" w:rsidRDefault="00E60735" w:rsidP="009874F7">
            <w:pPr>
              <w:spacing w:line="360" w:lineRule="auto"/>
              <w:jc w:val="center"/>
              <w:rPr>
                <w:rFonts w:ascii="Times New Roman" w:eastAsia="Times New Roman" w:hAnsi="Times New Roman" w:cs="Times New Roman"/>
                <w:sz w:val="24"/>
                <w:szCs w:val="24"/>
              </w:rPr>
            </w:pPr>
          </w:p>
        </w:tc>
        <w:tc>
          <w:tcPr>
            <w:tcW w:w="2539" w:type="dxa"/>
          </w:tcPr>
          <w:p w14:paraId="550D097C"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16-20 Years</w:t>
            </w:r>
          </w:p>
        </w:tc>
        <w:tc>
          <w:tcPr>
            <w:tcW w:w="2025" w:type="dxa"/>
          </w:tcPr>
          <w:p w14:paraId="7031B289"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08</w:t>
            </w:r>
          </w:p>
        </w:tc>
        <w:tc>
          <w:tcPr>
            <w:tcW w:w="2035" w:type="dxa"/>
          </w:tcPr>
          <w:p w14:paraId="3D9B1F77"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6.01</w:t>
            </w:r>
          </w:p>
        </w:tc>
      </w:tr>
      <w:tr w:rsidR="00E60735" w:rsidRPr="00294010" w14:paraId="1A96CE88" w14:textId="77777777" w:rsidTr="005A6951">
        <w:trPr>
          <w:trHeight w:val="322"/>
        </w:trPr>
        <w:tc>
          <w:tcPr>
            <w:tcW w:w="2031" w:type="dxa"/>
          </w:tcPr>
          <w:p w14:paraId="086A7363" w14:textId="77777777" w:rsidR="00E60735" w:rsidRPr="00294010" w:rsidRDefault="00E60735" w:rsidP="009874F7">
            <w:pPr>
              <w:spacing w:line="360" w:lineRule="auto"/>
              <w:jc w:val="center"/>
              <w:rPr>
                <w:rFonts w:ascii="Times New Roman" w:eastAsia="Times New Roman" w:hAnsi="Times New Roman" w:cs="Times New Roman"/>
                <w:sz w:val="24"/>
                <w:szCs w:val="24"/>
              </w:rPr>
            </w:pPr>
          </w:p>
        </w:tc>
        <w:tc>
          <w:tcPr>
            <w:tcW w:w="2539" w:type="dxa"/>
          </w:tcPr>
          <w:p w14:paraId="76D95B61"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&gt;20 Years</w:t>
            </w:r>
          </w:p>
        </w:tc>
        <w:tc>
          <w:tcPr>
            <w:tcW w:w="2025" w:type="dxa"/>
          </w:tcPr>
          <w:p w14:paraId="0B9394D7"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05</w:t>
            </w:r>
          </w:p>
        </w:tc>
        <w:tc>
          <w:tcPr>
            <w:tcW w:w="2035" w:type="dxa"/>
          </w:tcPr>
          <w:p w14:paraId="37C1A2FE" w14:textId="77777777" w:rsidR="00E60735" w:rsidRPr="00294010" w:rsidRDefault="00E60735" w:rsidP="009874F7">
            <w:pPr>
              <w:spacing w:line="360" w:lineRule="auto"/>
              <w:jc w:val="center"/>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3.75</w:t>
            </w:r>
          </w:p>
        </w:tc>
      </w:tr>
    </w:tbl>
    <w:p w14:paraId="267DEC3C" w14:textId="77777777" w:rsidR="00172984" w:rsidRDefault="00172984" w:rsidP="009874F7">
      <w:pPr>
        <w:spacing w:after="0" w:line="360" w:lineRule="auto"/>
        <w:rPr>
          <w:rFonts w:ascii="Times New Roman" w:hAnsi="Times New Roman"/>
          <w:i/>
          <w:sz w:val="24"/>
        </w:rPr>
      </w:pPr>
      <w:r w:rsidRPr="00294010">
        <w:rPr>
          <w:rFonts w:ascii="Times New Roman" w:eastAsia="Times New Roman" w:hAnsi="Times New Roman" w:cs="Times New Roman"/>
          <w:bCs/>
          <w:i/>
          <w:color w:val="000000"/>
          <w:szCs w:val="20"/>
        </w:rPr>
        <w:t>Source: Author’s estimation</w:t>
      </w:r>
    </w:p>
    <w:p w14:paraId="47DC6F72" w14:textId="77777777" w:rsidR="00172984" w:rsidRDefault="00172984" w:rsidP="009874F7">
      <w:pPr>
        <w:spacing w:after="0" w:line="360" w:lineRule="auto"/>
        <w:rPr>
          <w:rFonts w:ascii="Times New Roman" w:hAnsi="Times New Roman"/>
          <w:i/>
          <w:sz w:val="24"/>
        </w:rPr>
      </w:pPr>
    </w:p>
    <w:p w14:paraId="6EAC4459" w14:textId="77777777" w:rsidR="00172984" w:rsidRDefault="00172984" w:rsidP="009874F7">
      <w:pPr>
        <w:spacing w:after="0" w:line="360" w:lineRule="auto"/>
        <w:rPr>
          <w:rFonts w:ascii="Times New Roman" w:hAnsi="Times New Roman"/>
          <w:i/>
          <w:sz w:val="24"/>
        </w:rPr>
      </w:pPr>
    </w:p>
    <w:p w14:paraId="61C705AA" w14:textId="77777777" w:rsidR="00172984" w:rsidRDefault="00172984" w:rsidP="009874F7">
      <w:pPr>
        <w:spacing w:after="0" w:line="360" w:lineRule="auto"/>
        <w:rPr>
          <w:rFonts w:ascii="Times New Roman" w:hAnsi="Times New Roman"/>
          <w:i/>
          <w:sz w:val="24"/>
        </w:rPr>
      </w:pPr>
    </w:p>
    <w:p w14:paraId="2B312400" w14:textId="77777777" w:rsidR="00172984" w:rsidRDefault="00172984" w:rsidP="009874F7">
      <w:pPr>
        <w:spacing w:after="0" w:line="360" w:lineRule="auto"/>
        <w:rPr>
          <w:rFonts w:ascii="Times New Roman" w:hAnsi="Times New Roman"/>
          <w:i/>
          <w:sz w:val="24"/>
        </w:rPr>
      </w:pPr>
    </w:p>
    <w:p w14:paraId="173ED44B" w14:textId="77777777" w:rsidR="00172984" w:rsidRDefault="00172984" w:rsidP="009874F7">
      <w:pPr>
        <w:spacing w:after="0" w:line="360" w:lineRule="auto"/>
        <w:rPr>
          <w:rFonts w:ascii="Times New Roman" w:hAnsi="Times New Roman"/>
          <w:i/>
          <w:sz w:val="24"/>
        </w:rPr>
      </w:pPr>
    </w:p>
    <w:p w14:paraId="6062EEE0" w14:textId="77777777" w:rsidR="00172984" w:rsidRDefault="00172984" w:rsidP="009874F7">
      <w:pPr>
        <w:spacing w:after="0" w:line="360" w:lineRule="auto"/>
        <w:rPr>
          <w:rFonts w:ascii="Times New Roman" w:hAnsi="Times New Roman"/>
          <w:i/>
          <w:sz w:val="24"/>
        </w:rPr>
      </w:pPr>
    </w:p>
    <w:p w14:paraId="4E72F8F7" w14:textId="77777777" w:rsidR="00172984" w:rsidRDefault="00172984" w:rsidP="009874F7">
      <w:pPr>
        <w:spacing w:after="0" w:line="360" w:lineRule="auto"/>
        <w:rPr>
          <w:rFonts w:ascii="Times New Roman" w:hAnsi="Times New Roman"/>
          <w:i/>
          <w:sz w:val="24"/>
        </w:rPr>
      </w:pPr>
    </w:p>
    <w:p w14:paraId="2BC603A8" w14:textId="77777777" w:rsidR="00172984" w:rsidRDefault="00172984" w:rsidP="009874F7">
      <w:pPr>
        <w:spacing w:after="0" w:line="360" w:lineRule="auto"/>
        <w:rPr>
          <w:rFonts w:ascii="Times New Roman" w:hAnsi="Times New Roman"/>
          <w:i/>
          <w:sz w:val="24"/>
        </w:rPr>
      </w:pPr>
    </w:p>
    <w:p w14:paraId="66871B65" w14:textId="515851D7" w:rsidR="00CE65B5" w:rsidRPr="009874F7" w:rsidRDefault="00CE65B5" w:rsidP="009874F7">
      <w:pPr>
        <w:spacing w:after="0" w:line="360" w:lineRule="auto"/>
        <w:jc w:val="center"/>
        <w:rPr>
          <w:rFonts w:ascii="Times New Roman" w:hAnsi="Times New Roman"/>
          <w:iCs/>
          <w:sz w:val="24"/>
        </w:rPr>
      </w:pP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803"/>
        <w:gridCol w:w="803"/>
        <w:gridCol w:w="803"/>
        <w:gridCol w:w="803"/>
        <w:gridCol w:w="803"/>
        <w:gridCol w:w="803"/>
        <w:gridCol w:w="803"/>
        <w:gridCol w:w="803"/>
        <w:gridCol w:w="803"/>
      </w:tblGrid>
      <w:tr w:rsidR="005A6951" w:rsidRPr="00294010" w14:paraId="135FF201" w14:textId="77777777" w:rsidTr="00B24568">
        <w:trPr>
          <w:trHeight w:val="295"/>
        </w:trPr>
        <w:tc>
          <w:tcPr>
            <w:tcW w:w="8817" w:type="dxa"/>
            <w:gridSpan w:val="10"/>
            <w:noWrap/>
            <w:vAlign w:val="center"/>
          </w:tcPr>
          <w:p w14:paraId="332E542C" w14:textId="44488CCE" w:rsidR="005A6951" w:rsidRPr="00294010" w:rsidRDefault="005A6951" w:rsidP="009874F7">
            <w:pPr>
              <w:spacing w:after="0" w:line="360" w:lineRule="auto"/>
              <w:jc w:val="center"/>
              <w:rPr>
                <w:rFonts w:ascii="Times New Roman" w:eastAsia="Times New Roman" w:hAnsi="Times New Roman" w:cs="Times New Roman"/>
                <w:b/>
                <w:bCs/>
                <w:color w:val="000000"/>
                <w:sz w:val="24"/>
                <w:szCs w:val="24"/>
              </w:rPr>
            </w:pPr>
            <w:r w:rsidRPr="009874F7">
              <w:rPr>
                <w:rFonts w:ascii="Times New Roman" w:hAnsi="Times New Roman"/>
                <w:iCs/>
                <w:sz w:val="24"/>
              </w:rPr>
              <w:t xml:space="preserve">Table </w:t>
            </w:r>
            <w:r>
              <w:rPr>
                <w:rFonts w:ascii="Times New Roman" w:hAnsi="Times New Roman"/>
                <w:iCs/>
                <w:sz w:val="24"/>
              </w:rPr>
              <w:t>4</w:t>
            </w:r>
            <w:r w:rsidRPr="009874F7">
              <w:rPr>
                <w:rFonts w:ascii="Times New Roman" w:hAnsi="Times New Roman"/>
                <w:iCs/>
                <w:sz w:val="24"/>
              </w:rPr>
              <w:t xml:space="preserve"> - Factor Analysis Results</w:t>
            </w:r>
          </w:p>
        </w:tc>
      </w:tr>
      <w:tr w:rsidR="00CE65B5" w:rsidRPr="00294010" w14:paraId="6966D9E4" w14:textId="77777777" w:rsidTr="009874F7">
        <w:trPr>
          <w:trHeight w:val="295"/>
        </w:trPr>
        <w:tc>
          <w:tcPr>
            <w:tcW w:w="1590" w:type="dxa"/>
            <w:noWrap/>
            <w:vAlign w:val="center"/>
            <w:hideMark/>
          </w:tcPr>
          <w:p w14:paraId="6832E9F3" w14:textId="77777777" w:rsidR="00CE65B5" w:rsidRPr="00294010" w:rsidRDefault="00CE65B5" w:rsidP="009874F7">
            <w:pPr>
              <w:spacing w:after="0" w:line="360" w:lineRule="auto"/>
              <w:jc w:val="center"/>
              <w:rPr>
                <w:rFonts w:ascii="Times New Roman" w:eastAsia="Times New Roman" w:hAnsi="Times New Roman" w:cs="Times New Roman"/>
                <w:b/>
                <w:color w:val="000000"/>
                <w:sz w:val="24"/>
                <w:szCs w:val="24"/>
              </w:rPr>
            </w:pPr>
            <w:r w:rsidRPr="00294010">
              <w:rPr>
                <w:rFonts w:ascii="Times New Roman" w:eastAsia="Times New Roman" w:hAnsi="Times New Roman" w:cs="Times New Roman"/>
                <w:b/>
                <w:color w:val="000000"/>
                <w:sz w:val="24"/>
                <w:szCs w:val="24"/>
              </w:rPr>
              <w:t>Constructs</w:t>
            </w:r>
          </w:p>
        </w:tc>
        <w:tc>
          <w:tcPr>
            <w:tcW w:w="803" w:type="dxa"/>
            <w:noWrap/>
            <w:vAlign w:val="center"/>
            <w:hideMark/>
          </w:tcPr>
          <w:p w14:paraId="0445FD93"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AS</w:t>
            </w:r>
          </w:p>
        </w:tc>
        <w:tc>
          <w:tcPr>
            <w:tcW w:w="803" w:type="dxa"/>
            <w:noWrap/>
            <w:vAlign w:val="center"/>
            <w:hideMark/>
          </w:tcPr>
          <w:p w14:paraId="0C1DB245"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CL</w:t>
            </w:r>
          </w:p>
        </w:tc>
        <w:tc>
          <w:tcPr>
            <w:tcW w:w="803" w:type="dxa"/>
            <w:noWrap/>
            <w:vAlign w:val="center"/>
            <w:hideMark/>
          </w:tcPr>
          <w:p w14:paraId="6A4CA794"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CO</w:t>
            </w:r>
          </w:p>
        </w:tc>
        <w:tc>
          <w:tcPr>
            <w:tcW w:w="803" w:type="dxa"/>
            <w:noWrap/>
            <w:vAlign w:val="center"/>
            <w:hideMark/>
          </w:tcPr>
          <w:p w14:paraId="19C5C08B"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CS</w:t>
            </w:r>
          </w:p>
        </w:tc>
        <w:tc>
          <w:tcPr>
            <w:tcW w:w="803" w:type="dxa"/>
            <w:noWrap/>
            <w:vAlign w:val="center"/>
            <w:hideMark/>
          </w:tcPr>
          <w:p w14:paraId="52785DED"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EM</w:t>
            </w:r>
          </w:p>
        </w:tc>
        <w:tc>
          <w:tcPr>
            <w:tcW w:w="803" w:type="dxa"/>
            <w:noWrap/>
            <w:vAlign w:val="center"/>
            <w:hideMark/>
          </w:tcPr>
          <w:p w14:paraId="6EB8273C"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RL</w:t>
            </w:r>
          </w:p>
        </w:tc>
        <w:tc>
          <w:tcPr>
            <w:tcW w:w="803" w:type="dxa"/>
            <w:noWrap/>
            <w:vAlign w:val="center"/>
            <w:hideMark/>
          </w:tcPr>
          <w:p w14:paraId="29C61658"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RQ</w:t>
            </w:r>
          </w:p>
        </w:tc>
        <w:tc>
          <w:tcPr>
            <w:tcW w:w="803" w:type="dxa"/>
            <w:noWrap/>
            <w:vAlign w:val="center"/>
            <w:hideMark/>
          </w:tcPr>
          <w:p w14:paraId="2F53F706"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RS</w:t>
            </w:r>
          </w:p>
        </w:tc>
        <w:tc>
          <w:tcPr>
            <w:tcW w:w="803" w:type="dxa"/>
            <w:noWrap/>
            <w:vAlign w:val="center"/>
            <w:hideMark/>
          </w:tcPr>
          <w:p w14:paraId="43387ED7"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TN</w:t>
            </w:r>
          </w:p>
        </w:tc>
      </w:tr>
      <w:tr w:rsidR="00927949" w:rsidRPr="0029195D" w14:paraId="70A4A1A6" w14:textId="77777777" w:rsidTr="009874F7">
        <w:trPr>
          <w:trHeight w:val="295"/>
        </w:trPr>
        <w:tc>
          <w:tcPr>
            <w:tcW w:w="1590" w:type="dxa"/>
            <w:noWrap/>
            <w:hideMark/>
          </w:tcPr>
          <w:p w14:paraId="29C1ED3A"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AS1</w:t>
            </w:r>
          </w:p>
        </w:tc>
        <w:tc>
          <w:tcPr>
            <w:tcW w:w="803" w:type="dxa"/>
            <w:noWrap/>
            <w:hideMark/>
          </w:tcPr>
          <w:p w14:paraId="0FB6850B"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0.831</w:t>
            </w:r>
          </w:p>
        </w:tc>
        <w:tc>
          <w:tcPr>
            <w:tcW w:w="803" w:type="dxa"/>
            <w:noWrap/>
            <w:hideMark/>
          </w:tcPr>
          <w:p w14:paraId="681AA89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0.589</w:t>
            </w:r>
          </w:p>
        </w:tc>
        <w:tc>
          <w:tcPr>
            <w:tcW w:w="803" w:type="dxa"/>
            <w:noWrap/>
            <w:hideMark/>
          </w:tcPr>
          <w:p w14:paraId="61C2D8D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0.577</w:t>
            </w:r>
          </w:p>
        </w:tc>
        <w:tc>
          <w:tcPr>
            <w:tcW w:w="803" w:type="dxa"/>
            <w:noWrap/>
            <w:hideMark/>
          </w:tcPr>
          <w:p w14:paraId="0B06639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0.765</w:t>
            </w:r>
          </w:p>
        </w:tc>
        <w:tc>
          <w:tcPr>
            <w:tcW w:w="803" w:type="dxa"/>
            <w:noWrap/>
            <w:hideMark/>
          </w:tcPr>
          <w:p w14:paraId="0F2842E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0.653</w:t>
            </w:r>
          </w:p>
        </w:tc>
        <w:tc>
          <w:tcPr>
            <w:tcW w:w="803" w:type="dxa"/>
            <w:noWrap/>
            <w:hideMark/>
          </w:tcPr>
          <w:p w14:paraId="169B2243"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0.684</w:t>
            </w:r>
          </w:p>
        </w:tc>
        <w:tc>
          <w:tcPr>
            <w:tcW w:w="803" w:type="dxa"/>
            <w:noWrap/>
            <w:hideMark/>
          </w:tcPr>
          <w:p w14:paraId="587E1A5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0.675</w:t>
            </w:r>
          </w:p>
        </w:tc>
        <w:tc>
          <w:tcPr>
            <w:tcW w:w="803" w:type="dxa"/>
            <w:noWrap/>
            <w:hideMark/>
          </w:tcPr>
          <w:p w14:paraId="78C63A33"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0.600</w:t>
            </w:r>
          </w:p>
        </w:tc>
        <w:tc>
          <w:tcPr>
            <w:tcW w:w="803" w:type="dxa"/>
            <w:noWrap/>
            <w:hideMark/>
          </w:tcPr>
          <w:p w14:paraId="67B39D4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0.478</w:t>
            </w:r>
          </w:p>
        </w:tc>
      </w:tr>
      <w:tr w:rsidR="00927949" w:rsidRPr="0029195D" w14:paraId="1D4FAE0A" w14:textId="77777777" w:rsidTr="009874F7">
        <w:trPr>
          <w:trHeight w:val="295"/>
        </w:trPr>
        <w:tc>
          <w:tcPr>
            <w:tcW w:w="1590" w:type="dxa"/>
            <w:noWrap/>
            <w:hideMark/>
          </w:tcPr>
          <w:p w14:paraId="76DA51BE"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AS2</w:t>
            </w:r>
          </w:p>
        </w:tc>
        <w:tc>
          <w:tcPr>
            <w:tcW w:w="803" w:type="dxa"/>
            <w:noWrap/>
            <w:hideMark/>
          </w:tcPr>
          <w:p w14:paraId="307ECA5B"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0.861</w:t>
            </w:r>
          </w:p>
        </w:tc>
        <w:tc>
          <w:tcPr>
            <w:tcW w:w="803" w:type="dxa"/>
            <w:noWrap/>
            <w:hideMark/>
          </w:tcPr>
          <w:p w14:paraId="0B25C0E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0.642</w:t>
            </w:r>
          </w:p>
        </w:tc>
        <w:tc>
          <w:tcPr>
            <w:tcW w:w="803" w:type="dxa"/>
            <w:noWrap/>
            <w:hideMark/>
          </w:tcPr>
          <w:p w14:paraId="426722F5"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0.571</w:t>
            </w:r>
          </w:p>
        </w:tc>
        <w:tc>
          <w:tcPr>
            <w:tcW w:w="803" w:type="dxa"/>
            <w:noWrap/>
            <w:hideMark/>
          </w:tcPr>
          <w:p w14:paraId="09B4E933"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0.591</w:t>
            </w:r>
          </w:p>
        </w:tc>
        <w:tc>
          <w:tcPr>
            <w:tcW w:w="803" w:type="dxa"/>
            <w:noWrap/>
            <w:hideMark/>
          </w:tcPr>
          <w:p w14:paraId="7C62F4F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0.601</w:t>
            </w:r>
          </w:p>
        </w:tc>
        <w:tc>
          <w:tcPr>
            <w:tcW w:w="803" w:type="dxa"/>
            <w:noWrap/>
            <w:hideMark/>
          </w:tcPr>
          <w:p w14:paraId="7B5D4ED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0.559</w:t>
            </w:r>
          </w:p>
        </w:tc>
        <w:tc>
          <w:tcPr>
            <w:tcW w:w="803" w:type="dxa"/>
            <w:noWrap/>
            <w:hideMark/>
          </w:tcPr>
          <w:p w14:paraId="45A7AD6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0.598</w:t>
            </w:r>
          </w:p>
        </w:tc>
        <w:tc>
          <w:tcPr>
            <w:tcW w:w="803" w:type="dxa"/>
            <w:noWrap/>
            <w:hideMark/>
          </w:tcPr>
          <w:p w14:paraId="4CB54ED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0.682</w:t>
            </w:r>
          </w:p>
        </w:tc>
        <w:tc>
          <w:tcPr>
            <w:tcW w:w="803" w:type="dxa"/>
            <w:noWrap/>
            <w:hideMark/>
          </w:tcPr>
          <w:p w14:paraId="629F88C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0.421</w:t>
            </w:r>
          </w:p>
        </w:tc>
      </w:tr>
      <w:tr w:rsidR="00927949" w:rsidRPr="0029195D" w14:paraId="3CCB7DD3" w14:textId="77777777" w:rsidTr="009874F7">
        <w:trPr>
          <w:trHeight w:val="295"/>
        </w:trPr>
        <w:tc>
          <w:tcPr>
            <w:tcW w:w="1590" w:type="dxa"/>
            <w:noWrap/>
            <w:hideMark/>
          </w:tcPr>
          <w:p w14:paraId="14D46464"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AS3</w:t>
            </w:r>
          </w:p>
        </w:tc>
        <w:tc>
          <w:tcPr>
            <w:tcW w:w="803" w:type="dxa"/>
            <w:noWrap/>
            <w:hideMark/>
          </w:tcPr>
          <w:p w14:paraId="331C10FE"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0.819</w:t>
            </w:r>
          </w:p>
        </w:tc>
        <w:tc>
          <w:tcPr>
            <w:tcW w:w="803" w:type="dxa"/>
            <w:noWrap/>
            <w:hideMark/>
          </w:tcPr>
          <w:p w14:paraId="56C4B0B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0.566</w:t>
            </w:r>
          </w:p>
        </w:tc>
        <w:tc>
          <w:tcPr>
            <w:tcW w:w="803" w:type="dxa"/>
            <w:noWrap/>
            <w:hideMark/>
          </w:tcPr>
          <w:p w14:paraId="52BD6C5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0.532</w:t>
            </w:r>
          </w:p>
        </w:tc>
        <w:tc>
          <w:tcPr>
            <w:tcW w:w="803" w:type="dxa"/>
            <w:noWrap/>
            <w:hideMark/>
          </w:tcPr>
          <w:p w14:paraId="47F3624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0.634</w:t>
            </w:r>
          </w:p>
        </w:tc>
        <w:tc>
          <w:tcPr>
            <w:tcW w:w="803" w:type="dxa"/>
            <w:noWrap/>
            <w:hideMark/>
          </w:tcPr>
          <w:p w14:paraId="5F0F5CD2"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0.601</w:t>
            </w:r>
          </w:p>
        </w:tc>
        <w:tc>
          <w:tcPr>
            <w:tcW w:w="803" w:type="dxa"/>
            <w:noWrap/>
            <w:hideMark/>
          </w:tcPr>
          <w:p w14:paraId="6B68C23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0.528</w:t>
            </w:r>
          </w:p>
        </w:tc>
        <w:tc>
          <w:tcPr>
            <w:tcW w:w="803" w:type="dxa"/>
            <w:noWrap/>
            <w:hideMark/>
          </w:tcPr>
          <w:p w14:paraId="2CF0E28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0.581</w:t>
            </w:r>
          </w:p>
        </w:tc>
        <w:tc>
          <w:tcPr>
            <w:tcW w:w="803" w:type="dxa"/>
            <w:noWrap/>
            <w:hideMark/>
          </w:tcPr>
          <w:p w14:paraId="302FF1D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0.633</w:t>
            </w:r>
          </w:p>
        </w:tc>
        <w:tc>
          <w:tcPr>
            <w:tcW w:w="803" w:type="dxa"/>
            <w:noWrap/>
            <w:hideMark/>
          </w:tcPr>
          <w:p w14:paraId="3A5DD545"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0.433</w:t>
            </w:r>
          </w:p>
        </w:tc>
      </w:tr>
      <w:tr w:rsidR="00927949" w:rsidRPr="0029195D" w14:paraId="5D99585F" w14:textId="77777777" w:rsidTr="009874F7">
        <w:trPr>
          <w:trHeight w:val="295"/>
        </w:trPr>
        <w:tc>
          <w:tcPr>
            <w:tcW w:w="1590" w:type="dxa"/>
            <w:noWrap/>
            <w:hideMark/>
          </w:tcPr>
          <w:p w14:paraId="65A6E59C"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CL1</w:t>
            </w:r>
          </w:p>
        </w:tc>
        <w:tc>
          <w:tcPr>
            <w:tcW w:w="803" w:type="dxa"/>
            <w:noWrap/>
            <w:hideMark/>
          </w:tcPr>
          <w:p w14:paraId="4EC38955"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0.656</w:t>
            </w:r>
          </w:p>
        </w:tc>
        <w:tc>
          <w:tcPr>
            <w:tcW w:w="803" w:type="dxa"/>
            <w:noWrap/>
            <w:hideMark/>
          </w:tcPr>
          <w:p w14:paraId="3E785ECA"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0.885</w:t>
            </w:r>
          </w:p>
        </w:tc>
        <w:tc>
          <w:tcPr>
            <w:tcW w:w="803" w:type="dxa"/>
            <w:noWrap/>
            <w:hideMark/>
          </w:tcPr>
          <w:p w14:paraId="2AD94E3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0.564</w:t>
            </w:r>
          </w:p>
        </w:tc>
        <w:tc>
          <w:tcPr>
            <w:tcW w:w="803" w:type="dxa"/>
            <w:noWrap/>
            <w:hideMark/>
          </w:tcPr>
          <w:p w14:paraId="6D9A5DD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0.672</w:t>
            </w:r>
          </w:p>
        </w:tc>
        <w:tc>
          <w:tcPr>
            <w:tcW w:w="803" w:type="dxa"/>
            <w:noWrap/>
            <w:hideMark/>
          </w:tcPr>
          <w:p w14:paraId="560F9E82"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0.749</w:t>
            </w:r>
          </w:p>
        </w:tc>
        <w:tc>
          <w:tcPr>
            <w:tcW w:w="803" w:type="dxa"/>
            <w:noWrap/>
            <w:hideMark/>
          </w:tcPr>
          <w:p w14:paraId="3040B61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0.640</w:t>
            </w:r>
          </w:p>
        </w:tc>
        <w:tc>
          <w:tcPr>
            <w:tcW w:w="803" w:type="dxa"/>
            <w:noWrap/>
            <w:hideMark/>
          </w:tcPr>
          <w:p w14:paraId="3D979562"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0.723</w:t>
            </w:r>
          </w:p>
        </w:tc>
        <w:tc>
          <w:tcPr>
            <w:tcW w:w="803" w:type="dxa"/>
            <w:noWrap/>
            <w:hideMark/>
          </w:tcPr>
          <w:p w14:paraId="7B4AAD6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0.738</w:t>
            </w:r>
          </w:p>
        </w:tc>
        <w:tc>
          <w:tcPr>
            <w:tcW w:w="803" w:type="dxa"/>
            <w:noWrap/>
            <w:hideMark/>
          </w:tcPr>
          <w:p w14:paraId="7AEC7D8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0.500</w:t>
            </w:r>
          </w:p>
        </w:tc>
      </w:tr>
      <w:tr w:rsidR="00927949" w:rsidRPr="0029195D" w14:paraId="596D9561" w14:textId="77777777" w:rsidTr="009874F7">
        <w:trPr>
          <w:trHeight w:val="295"/>
        </w:trPr>
        <w:tc>
          <w:tcPr>
            <w:tcW w:w="1590" w:type="dxa"/>
            <w:noWrap/>
            <w:hideMark/>
          </w:tcPr>
          <w:p w14:paraId="5EE01FBC"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CL2</w:t>
            </w:r>
          </w:p>
        </w:tc>
        <w:tc>
          <w:tcPr>
            <w:tcW w:w="803" w:type="dxa"/>
            <w:noWrap/>
            <w:hideMark/>
          </w:tcPr>
          <w:p w14:paraId="572E465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0.669</w:t>
            </w:r>
          </w:p>
        </w:tc>
        <w:tc>
          <w:tcPr>
            <w:tcW w:w="803" w:type="dxa"/>
            <w:noWrap/>
            <w:hideMark/>
          </w:tcPr>
          <w:p w14:paraId="254E3A2C"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0.866</w:t>
            </w:r>
          </w:p>
        </w:tc>
        <w:tc>
          <w:tcPr>
            <w:tcW w:w="803" w:type="dxa"/>
            <w:noWrap/>
            <w:hideMark/>
          </w:tcPr>
          <w:p w14:paraId="451A826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0.605</w:t>
            </w:r>
          </w:p>
        </w:tc>
        <w:tc>
          <w:tcPr>
            <w:tcW w:w="803" w:type="dxa"/>
            <w:noWrap/>
            <w:hideMark/>
          </w:tcPr>
          <w:p w14:paraId="250969C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0.644</w:t>
            </w:r>
          </w:p>
        </w:tc>
        <w:tc>
          <w:tcPr>
            <w:tcW w:w="803" w:type="dxa"/>
            <w:noWrap/>
            <w:hideMark/>
          </w:tcPr>
          <w:p w14:paraId="752BF89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0.742</w:t>
            </w:r>
          </w:p>
        </w:tc>
        <w:tc>
          <w:tcPr>
            <w:tcW w:w="803" w:type="dxa"/>
            <w:noWrap/>
            <w:hideMark/>
          </w:tcPr>
          <w:p w14:paraId="32EDB2D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0.709</w:t>
            </w:r>
          </w:p>
        </w:tc>
        <w:tc>
          <w:tcPr>
            <w:tcW w:w="803" w:type="dxa"/>
            <w:noWrap/>
            <w:hideMark/>
          </w:tcPr>
          <w:p w14:paraId="63F3D70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0.728</w:t>
            </w:r>
          </w:p>
        </w:tc>
        <w:tc>
          <w:tcPr>
            <w:tcW w:w="803" w:type="dxa"/>
            <w:noWrap/>
            <w:hideMark/>
          </w:tcPr>
          <w:p w14:paraId="1C8CDBF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0.696</w:t>
            </w:r>
          </w:p>
        </w:tc>
        <w:tc>
          <w:tcPr>
            <w:tcW w:w="803" w:type="dxa"/>
            <w:noWrap/>
            <w:hideMark/>
          </w:tcPr>
          <w:p w14:paraId="62E07EC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0.470</w:t>
            </w:r>
          </w:p>
        </w:tc>
      </w:tr>
      <w:tr w:rsidR="00927949" w:rsidRPr="0029195D" w14:paraId="69B96B64" w14:textId="77777777" w:rsidTr="009874F7">
        <w:trPr>
          <w:trHeight w:val="295"/>
        </w:trPr>
        <w:tc>
          <w:tcPr>
            <w:tcW w:w="1590" w:type="dxa"/>
            <w:noWrap/>
            <w:hideMark/>
          </w:tcPr>
          <w:p w14:paraId="5C087D55"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CL3</w:t>
            </w:r>
          </w:p>
        </w:tc>
        <w:tc>
          <w:tcPr>
            <w:tcW w:w="803" w:type="dxa"/>
            <w:noWrap/>
            <w:hideMark/>
          </w:tcPr>
          <w:p w14:paraId="4CBD109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0.627</w:t>
            </w:r>
          </w:p>
        </w:tc>
        <w:tc>
          <w:tcPr>
            <w:tcW w:w="803" w:type="dxa"/>
            <w:noWrap/>
            <w:hideMark/>
          </w:tcPr>
          <w:p w14:paraId="0C31CA6C"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0.879</w:t>
            </w:r>
          </w:p>
        </w:tc>
        <w:tc>
          <w:tcPr>
            <w:tcW w:w="803" w:type="dxa"/>
            <w:noWrap/>
            <w:hideMark/>
          </w:tcPr>
          <w:p w14:paraId="6D2F3DB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0.602</w:t>
            </w:r>
          </w:p>
        </w:tc>
        <w:tc>
          <w:tcPr>
            <w:tcW w:w="803" w:type="dxa"/>
            <w:noWrap/>
            <w:hideMark/>
          </w:tcPr>
          <w:p w14:paraId="486077D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0.638</w:t>
            </w:r>
          </w:p>
        </w:tc>
        <w:tc>
          <w:tcPr>
            <w:tcW w:w="803" w:type="dxa"/>
            <w:noWrap/>
            <w:hideMark/>
          </w:tcPr>
          <w:p w14:paraId="37E1660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0.719</w:t>
            </w:r>
          </w:p>
        </w:tc>
        <w:tc>
          <w:tcPr>
            <w:tcW w:w="803" w:type="dxa"/>
            <w:noWrap/>
            <w:hideMark/>
          </w:tcPr>
          <w:p w14:paraId="5D13802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0.567</w:t>
            </w:r>
          </w:p>
        </w:tc>
        <w:tc>
          <w:tcPr>
            <w:tcW w:w="803" w:type="dxa"/>
            <w:noWrap/>
            <w:hideMark/>
          </w:tcPr>
          <w:p w14:paraId="5028CDD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0.692</w:t>
            </w:r>
          </w:p>
        </w:tc>
        <w:tc>
          <w:tcPr>
            <w:tcW w:w="803" w:type="dxa"/>
            <w:noWrap/>
            <w:hideMark/>
          </w:tcPr>
          <w:p w14:paraId="486E3B6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0.668</w:t>
            </w:r>
          </w:p>
        </w:tc>
        <w:tc>
          <w:tcPr>
            <w:tcW w:w="803" w:type="dxa"/>
            <w:noWrap/>
            <w:hideMark/>
          </w:tcPr>
          <w:p w14:paraId="47E9A70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0.525</w:t>
            </w:r>
          </w:p>
        </w:tc>
      </w:tr>
      <w:tr w:rsidR="00927949" w:rsidRPr="0029195D" w14:paraId="2B5630A9" w14:textId="77777777" w:rsidTr="009874F7">
        <w:trPr>
          <w:trHeight w:val="295"/>
        </w:trPr>
        <w:tc>
          <w:tcPr>
            <w:tcW w:w="1590" w:type="dxa"/>
            <w:noWrap/>
            <w:hideMark/>
          </w:tcPr>
          <w:p w14:paraId="0959CFD8"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CL4</w:t>
            </w:r>
          </w:p>
        </w:tc>
        <w:tc>
          <w:tcPr>
            <w:tcW w:w="803" w:type="dxa"/>
            <w:noWrap/>
            <w:hideMark/>
          </w:tcPr>
          <w:p w14:paraId="5587564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0.513</w:t>
            </w:r>
          </w:p>
        </w:tc>
        <w:tc>
          <w:tcPr>
            <w:tcW w:w="803" w:type="dxa"/>
            <w:noWrap/>
            <w:hideMark/>
          </w:tcPr>
          <w:p w14:paraId="4404CBB6"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0.823</w:t>
            </w:r>
          </w:p>
        </w:tc>
        <w:tc>
          <w:tcPr>
            <w:tcW w:w="803" w:type="dxa"/>
            <w:noWrap/>
            <w:hideMark/>
          </w:tcPr>
          <w:p w14:paraId="0707E5A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0.492</w:t>
            </w:r>
          </w:p>
        </w:tc>
        <w:tc>
          <w:tcPr>
            <w:tcW w:w="803" w:type="dxa"/>
            <w:noWrap/>
            <w:hideMark/>
          </w:tcPr>
          <w:p w14:paraId="5501032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0.573</w:t>
            </w:r>
          </w:p>
        </w:tc>
        <w:tc>
          <w:tcPr>
            <w:tcW w:w="803" w:type="dxa"/>
            <w:noWrap/>
            <w:hideMark/>
          </w:tcPr>
          <w:p w14:paraId="22E34C82"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0.605</w:t>
            </w:r>
          </w:p>
        </w:tc>
        <w:tc>
          <w:tcPr>
            <w:tcW w:w="803" w:type="dxa"/>
            <w:noWrap/>
            <w:hideMark/>
          </w:tcPr>
          <w:p w14:paraId="04FAE06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0.569</w:t>
            </w:r>
          </w:p>
        </w:tc>
        <w:tc>
          <w:tcPr>
            <w:tcW w:w="803" w:type="dxa"/>
            <w:noWrap/>
            <w:hideMark/>
          </w:tcPr>
          <w:p w14:paraId="2780C78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0.664</w:t>
            </w:r>
          </w:p>
        </w:tc>
        <w:tc>
          <w:tcPr>
            <w:tcW w:w="803" w:type="dxa"/>
            <w:noWrap/>
            <w:hideMark/>
          </w:tcPr>
          <w:p w14:paraId="12748C7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0.583</w:t>
            </w:r>
          </w:p>
        </w:tc>
        <w:tc>
          <w:tcPr>
            <w:tcW w:w="803" w:type="dxa"/>
            <w:noWrap/>
            <w:hideMark/>
          </w:tcPr>
          <w:p w14:paraId="1C3EABE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0.383</w:t>
            </w:r>
          </w:p>
        </w:tc>
      </w:tr>
      <w:tr w:rsidR="00927949" w:rsidRPr="0029195D" w14:paraId="02DEAC6F" w14:textId="77777777" w:rsidTr="009874F7">
        <w:trPr>
          <w:trHeight w:val="295"/>
        </w:trPr>
        <w:tc>
          <w:tcPr>
            <w:tcW w:w="1590" w:type="dxa"/>
            <w:noWrap/>
            <w:hideMark/>
          </w:tcPr>
          <w:p w14:paraId="24959884"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CO1</w:t>
            </w:r>
          </w:p>
        </w:tc>
        <w:tc>
          <w:tcPr>
            <w:tcW w:w="803" w:type="dxa"/>
            <w:noWrap/>
            <w:hideMark/>
          </w:tcPr>
          <w:p w14:paraId="1A08C09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0.364</w:t>
            </w:r>
          </w:p>
        </w:tc>
        <w:tc>
          <w:tcPr>
            <w:tcW w:w="803" w:type="dxa"/>
            <w:noWrap/>
            <w:hideMark/>
          </w:tcPr>
          <w:p w14:paraId="5CD23DD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0.312</w:t>
            </w:r>
          </w:p>
        </w:tc>
        <w:tc>
          <w:tcPr>
            <w:tcW w:w="803" w:type="dxa"/>
            <w:noWrap/>
            <w:hideMark/>
          </w:tcPr>
          <w:p w14:paraId="089C7100"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w:t>
            </w:r>
            <w:r w:rsidR="0029195D">
              <w:rPr>
                <w:rFonts w:ascii="Times New Roman" w:eastAsia="Times New Roman" w:hAnsi="Times New Roman" w:cs="Times New Roman"/>
                <w:b/>
                <w:sz w:val="24"/>
                <w:szCs w:val="24"/>
              </w:rPr>
              <w:t>6</w:t>
            </w:r>
            <w:r w:rsidRPr="0029195D">
              <w:rPr>
                <w:rFonts w:ascii="Times New Roman" w:eastAsia="Times New Roman" w:hAnsi="Times New Roman" w:cs="Times New Roman"/>
                <w:b/>
                <w:sz w:val="24"/>
                <w:szCs w:val="24"/>
              </w:rPr>
              <w:t>64</w:t>
            </w:r>
          </w:p>
        </w:tc>
        <w:tc>
          <w:tcPr>
            <w:tcW w:w="803" w:type="dxa"/>
            <w:noWrap/>
            <w:hideMark/>
          </w:tcPr>
          <w:p w14:paraId="74A7D06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0.383</w:t>
            </w:r>
          </w:p>
        </w:tc>
        <w:tc>
          <w:tcPr>
            <w:tcW w:w="803" w:type="dxa"/>
            <w:noWrap/>
            <w:hideMark/>
          </w:tcPr>
          <w:p w14:paraId="64F41E72"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0.262</w:t>
            </w:r>
          </w:p>
        </w:tc>
        <w:tc>
          <w:tcPr>
            <w:tcW w:w="803" w:type="dxa"/>
            <w:noWrap/>
            <w:hideMark/>
          </w:tcPr>
          <w:p w14:paraId="0440D97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0.279</w:t>
            </w:r>
          </w:p>
        </w:tc>
        <w:tc>
          <w:tcPr>
            <w:tcW w:w="803" w:type="dxa"/>
            <w:noWrap/>
            <w:hideMark/>
          </w:tcPr>
          <w:p w14:paraId="46E2E90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0.337</w:t>
            </w:r>
          </w:p>
        </w:tc>
        <w:tc>
          <w:tcPr>
            <w:tcW w:w="803" w:type="dxa"/>
            <w:noWrap/>
            <w:hideMark/>
          </w:tcPr>
          <w:p w14:paraId="0A1323C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0.424</w:t>
            </w:r>
          </w:p>
        </w:tc>
        <w:tc>
          <w:tcPr>
            <w:tcW w:w="803" w:type="dxa"/>
            <w:noWrap/>
            <w:hideMark/>
          </w:tcPr>
          <w:p w14:paraId="1B50B93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0.252</w:t>
            </w:r>
          </w:p>
        </w:tc>
      </w:tr>
      <w:tr w:rsidR="00927949" w:rsidRPr="0029195D" w14:paraId="324E4879" w14:textId="77777777" w:rsidTr="009874F7">
        <w:trPr>
          <w:trHeight w:val="295"/>
        </w:trPr>
        <w:tc>
          <w:tcPr>
            <w:tcW w:w="1590" w:type="dxa"/>
            <w:noWrap/>
            <w:hideMark/>
          </w:tcPr>
          <w:p w14:paraId="3389C0F1"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CO2</w:t>
            </w:r>
          </w:p>
        </w:tc>
        <w:tc>
          <w:tcPr>
            <w:tcW w:w="803" w:type="dxa"/>
            <w:noWrap/>
            <w:hideMark/>
          </w:tcPr>
          <w:p w14:paraId="46BBB43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0.650</w:t>
            </w:r>
          </w:p>
        </w:tc>
        <w:tc>
          <w:tcPr>
            <w:tcW w:w="803" w:type="dxa"/>
            <w:noWrap/>
            <w:hideMark/>
          </w:tcPr>
          <w:p w14:paraId="29FEA57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0.578</w:t>
            </w:r>
          </w:p>
        </w:tc>
        <w:tc>
          <w:tcPr>
            <w:tcW w:w="803" w:type="dxa"/>
            <w:noWrap/>
            <w:hideMark/>
          </w:tcPr>
          <w:p w14:paraId="291D7748"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0.856</w:t>
            </w:r>
          </w:p>
        </w:tc>
        <w:tc>
          <w:tcPr>
            <w:tcW w:w="803" w:type="dxa"/>
            <w:noWrap/>
            <w:hideMark/>
          </w:tcPr>
          <w:p w14:paraId="6A75C478"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0.700</w:t>
            </w:r>
          </w:p>
        </w:tc>
        <w:tc>
          <w:tcPr>
            <w:tcW w:w="803" w:type="dxa"/>
            <w:noWrap/>
            <w:hideMark/>
          </w:tcPr>
          <w:p w14:paraId="42FF1C1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0.634</w:t>
            </w:r>
          </w:p>
        </w:tc>
        <w:tc>
          <w:tcPr>
            <w:tcW w:w="803" w:type="dxa"/>
            <w:noWrap/>
            <w:hideMark/>
          </w:tcPr>
          <w:p w14:paraId="4FE578C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0.555</w:t>
            </w:r>
          </w:p>
        </w:tc>
        <w:tc>
          <w:tcPr>
            <w:tcW w:w="803" w:type="dxa"/>
            <w:noWrap/>
            <w:hideMark/>
          </w:tcPr>
          <w:p w14:paraId="3157E6C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0.636</w:t>
            </w:r>
          </w:p>
        </w:tc>
        <w:tc>
          <w:tcPr>
            <w:tcW w:w="803" w:type="dxa"/>
            <w:noWrap/>
            <w:hideMark/>
          </w:tcPr>
          <w:p w14:paraId="143E2543"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0.607</w:t>
            </w:r>
          </w:p>
        </w:tc>
        <w:tc>
          <w:tcPr>
            <w:tcW w:w="803" w:type="dxa"/>
            <w:noWrap/>
            <w:hideMark/>
          </w:tcPr>
          <w:p w14:paraId="2F282633"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0.454</w:t>
            </w:r>
          </w:p>
        </w:tc>
      </w:tr>
      <w:tr w:rsidR="00927949" w:rsidRPr="0029195D" w14:paraId="4C585679" w14:textId="77777777" w:rsidTr="009874F7">
        <w:trPr>
          <w:trHeight w:val="295"/>
        </w:trPr>
        <w:tc>
          <w:tcPr>
            <w:tcW w:w="1590" w:type="dxa"/>
            <w:noWrap/>
            <w:hideMark/>
          </w:tcPr>
          <w:p w14:paraId="003F0A8D"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CO3</w:t>
            </w:r>
          </w:p>
        </w:tc>
        <w:tc>
          <w:tcPr>
            <w:tcW w:w="803" w:type="dxa"/>
            <w:noWrap/>
            <w:hideMark/>
          </w:tcPr>
          <w:p w14:paraId="0D84665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0.578</w:t>
            </w:r>
          </w:p>
        </w:tc>
        <w:tc>
          <w:tcPr>
            <w:tcW w:w="803" w:type="dxa"/>
            <w:noWrap/>
            <w:hideMark/>
          </w:tcPr>
          <w:p w14:paraId="2B57DEE5"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0.577</w:t>
            </w:r>
          </w:p>
        </w:tc>
        <w:tc>
          <w:tcPr>
            <w:tcW w:w="803" w:type="dxa"/>
            <w:noWrap/>
            <w:hideMark/>
          </w:tcPr>
          <w:p w14:paraId="650EC89E"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0.832</w:t>
            </w:r>
          </w:p>
        </w:tc>
        <w:tc>
          <w:tcPr>
            <w:tcW w:w="803" w:type="dxa"/>
            <w:noWrap/>
            <w:hideMark/>
          </w:tcPr>
          <w:p w14:paraId="0333481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0.682</w:t>
            </w:r>
          </w:p>
        </w:tc>
        <w:tc>
          <w:tcPr>
            <w:tcW w:w="803" w:type="dxa"/>
            <w:noWrap/>
            <w:hideMark/>
          </w:tcPr>
          <w:p w14:paraId="61625DE5"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0.625</w:t>
            </w:r>
          </w:p>
        </w:tc>
        <w:tc>
          <w:tcPr>
            <w:tcW w:w="803" w:type="dxa"/>
            <w:noWrap/>
            <w:hideMark/>
          </w:tcPr>
          <w:p w14:paraId="15B9007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0.591</w:t>
            </w:r>
          </w:p>
        </w:tc>
        <w:tc>
          <w:tcPr>
            <w:tcW w:w="803" w:type="dxa"/>
            <w:noWrap/>
            <w:hideMark/>
          </w:tcPr>
          <w:p w14:paraId="7553EA1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0.696</w:t>
            </w:r>
          </w:p>
        </w:tc>
        <w:tc>
          <w:tcPr>
            <w:tcW w:w="803" w:type="dxa"/>
            <w:noWrap/>
            <w:hideMark/>
          </w:tcPr>
          <w:p w14:paraId="2F49314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0.578</w:t>
            </w:r>
          </w:p>
        </w:tc>
        <w:tc>
          <w:tcPr>
            <w:tcW w:w="803" w:type="dxa"/>
            <w:noWrap/>
            <w:hideMark/>
          </w:tcPr>
          <w:p w14:paraId="25F53E0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0.373</w:t>
            </w:r>
          </w:p>
        </w:tc>
      </w:tr>
      <w:tr w:rsidR="00927949" w:rsidRPr="0029195D" w14:paraId="0A004DB7" w14:textId="77777777" w:rsidTr="009874F7">
        <w:trPr>
          <w:trHeight w:val="295"/>
        </w:trPr>
        <w:tc>
          <w:tcPr>
            <w:tcW w:w="1590" w:type="dxa"/>
            <w:noWrap/>
            <w:hideMark/>
          </w:tcPr>
          <w:p w14:paraId="73FA3CF1"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CO4</w:t>
            </w:r>
          </w:p>
        </w:tc>
        <w:tc>
          <w:tcPr>
            <w:tcW w:w="803" w:type="dxa"/>
            <w:noWrap/>
            <w:hideMark/>
          </w:tcPr>
          <w:p w14:paraId="6200D35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0.542</w:t>
            </w:r>
          </w:p>
        </w:tc>
        <w:tc>
          <w:tcPr>
            <w:tcW w:w="803" w:type="dxa"/>
            <w:noWrap/>
            <w:hideMark/>
          </w:tcPr>
          <w:p w14:paraId="54B8E97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0.542</w:t>
            </w:r>
          </w:p>
        </w:tc>
        <w:tc>
          <w:tcPr>
            <w:tcW w:w="803" w:type="dxa"/>
            <w:noWrap/>
            <w:hideMark/>
          </w:tcPr>
          <w:p w14:paraId="54E0E51A"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0.822</w:t>
            </w:r>
          </w:p>
        </w:tc>
        <w:tc>
          <w:tcPr>
            <w:tcW w:w="803" w:type="dxa"/>
            <w:noWrap/>
            <w:hideMark/>
          </w:tcPr>
          <w:p w14:paraId="52C1E7B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0.693</w:t>
            </w:r>
          </w:p>
        </w:tc>
        <w:tc>
          <w:tcPr>
            <w:tcW w:w="803" w:type="dxa"/>
            <w:noWrap/>
            <w:hideMark/>
          </w:tcPr>
          <w:p w14:paraId="73E440E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0.581</w:t>
            </w:r>
          </w:p>
        </w:tc>
        <w:tc>
          <w:tcPr>
            <w:tcW w:w="803" w:type="dxa"/>
            <w:noWrap/>
            <w:hideMark/>
          </w:tcPr>
          <w:p w14:paraId="169BF3A8"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0.654</w:t>
            </w:r>
          </w:p>
        </w:tc>
        <w:tc>
          <w:tcPr>
            <w:tcW w:w="803" w:type="dxa"/>
            <w:noWrap/>
            <w:hideMark/>
          </w:tcPr>
          <w:p w14:paraId="77DF3DF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0.667</w:t>
            </w:r>
          </w:p>
        </w:tc>
        <w:tc>
          <w:tcPr>
            <w:tcW w:w="803" w:type="dxa"/>
            <w:noWrap/>
            <w:hideMark/>
          </w:tcPr>
          <w:p w14:paraId="4A59D11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0.511</w:t>
            </w:r>
          </w:p>
        </w:tc>
        <w:tc>
          <w:tcPr>
            <w:tcW w:w="803" w:type="dxa"/>
            <w:noWrap/>
            <w:hideMark/>
          </w:tcPr>
          <w:p w14:paraId="72B7A34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0.452</w:t>
            </w:r>
          </w:p>
        </w:tc>
      </w:tr>
      <w:tr w:rsidR="00927949" w:rsidRPr="0029195D" w14:paraId="45F686E8" w14:textId="77777777" w:rsidTr="009874F7">
        <w:trPr>
          <w:trHeight w:val="295"/>
        </w:trPr>
        <w:tc>
          <w:tcPr>
            <w:tcW w:w="1590" w:type="dxa"/>
            <w:noWrap/>
            <w:hideMark/>
          </w:tcPr>
          <w:p w14:paraId="48B21476"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lastRenderedPageBreak/>
              <w:t>CO5</w:t>
            </w:r>
          </w:p>
        </w:tc>
        <w:tc>
          <w:tcPr>
            <w:tcW w:w="803" w:type="dxa"/>
            <w:noWrap/>
            <w:hideMark/>
          </w:tcPr>
          <w:p w14:paraId="72C7C86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0.492</w:t>
            </w:r>
          </w:p>
        </w:tc>
        <w:tc>
          <w:tcPr>
            <w:tcW w:w="803" w:type="dxa"/>
            <w:noWrap/>
            <w:hideMark/>
          </w:tcPr>
          <w:p w14:paraId="756134C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0.547</w:t>
            </w:r>
          </w:p>
        </w:tc>
        <w:tc>
          <w:tcPr>
            <w:tcW w:w="803" w:type="dxa"/>
            <w:noWrap/>
            <w:hideMark/>
          </w:tcPr>
          <w:p w14:paraId="2D33544C"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0.864</w:t>
            </w:r>
          </w:p>
        </w:tc>
        <w:tc>
          <w:tcPr>
            <w:tcW w:w="803" w:type="dxa"/>
            <w:noWrap/>
            <w:hideMark/>
          </w:tcPr>
          <w:p w14:paraId="2535A78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0.652</w:t>
            </w:r>
          </w:p>
        </w:tc>
        <w:tc>
          <w:tcPr>
            <w:tcW w:w="803" w:type="dxa"/>
            <w:noWrap/>
            <w:hideMark/>
          </w:tcPr>
          <w:p w14:paraId="16689733"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0.587</w:t>
            </w:r>
          </w:p>
        </w:tc>
        <w:tc>
          <w:tcPr>
            <w:tcW w:w="803" w:type="dxa"/>
            <w:noWrap/>
            <w:hideMark/>
          </w:tcPr>
          <w:p w14:paraId="457D38F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0.564</w:t>
            </w:r>
          </w:p>
        </w:tc>
        <w:tc>
          <w:tcPr>
            <w:tcW w:w="803" w:type="dxa"/>
            <w:noWrap/>
            <w:hideMark/>
          </w:tcPr>
          <w:p w14:paraId="700074B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0.645</w:t>
            </w:r>
          </w:p>
        </w:tc>
        <w:tc>
          <w:tcPr>
            <w:tcW w:w="803" w:type="dxa"/>
            <w:noWrap/>
            <w:hideMark/>
          </w:tcPr>
          <w:p w14:paraId="5C896CE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0.571</w:t>
            </w:r>
          </w:p>
        </w:tc>
        <w:tc>
          <w:tcPr>
            <w:tcW w:w="803" w:type="dxa"/>
            <w:noWrap/>
            <w:hideMark/>
          </w:tcPr>
          <w:p w14:paraId="1F2412E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0.453</w:t>
            </w:r>
          </w:p>
        </w:tc>
      </w:tr>
      <w:tr w:rsidR="00927949" w:rsidRPr="0029195D" w14:paraId="5A4625FD" w14:textId="77777777" w:rsidTr="009874F7">
        <w:trPr>
          <w:trHeight w:val="295"/>
        </w:trPr>
        <w:tc>
          <w:tcPr>
            <w:tcW w:w="1590" w:type="dxa"/>
            <w:noWrap/>
            <w:hideMark/>
          </w:tcPr>
          <w:p w14:paraId="1DA23B57"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CS1</w:t>
            </w:r>
          </w:p>
        </w:tc>
        <w:tc>
          <w:tcPr>
            <w:tcW w:w="803" w:type="dxa"/>
            <w:noWrap/>
            <w:hideMark/>
          </w:tcPr>
          <w:p w14:paraId="73CB2FE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0.576</w:t>
            </w:r>
          </w:p>
        </w:tc>
        <w:tc>
          <w:tcPr>
            <w:tcW w:w="803" w:type="dxa"/>
            <w:noWrap/>
            <w:hideMark/>
          </w:tcPr>
          <w:p w14:paraId="54F98CB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0.524</w:t>
            </w:r>
          </w:p>
        </w:tc>
        <w:tc>
          <w:tcPr>
            <w:tcW w:w="803" w:type="dxa"/>
            <w:noWrap/>
            <w:hideMark/>
          </w:tcPr>
          <w:p w14:paraId="0497C2D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0.599</w:t>
            </w:r>
          </w:p>
        </w:tc>
        <w:tc>
          <w:tcPr>
            <w:tcW w:w="803" w:type="dxa"/>
            <w:noWrap/>
            <w:hideMark/>
          </w:tcPr>
          <w:p w14:paraId="4D1B5A39"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0.833</w:t>
            </w:r>
          </w:p>
        </w:tc>
        <w:tc>
          <w:tcPr>
            <w:tcW w:w="803" w:type="dxa"/>
            <w:noWrap/>
            <w:hideMark/>
          </w:tcPr>
          <w:p w14:paraId="2D61108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0.572</w:t>
            </w:r>
          </w:p>
        </w:tc>
        <w:tc>
          <w:tcPr>
            <w:tcW w:w="803" w:type="dxa"/>
            <w:noWrap/>
            <w:hideMark/>
          </w:tcPr>
          <w:p w14:paraId="7FC4D4E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0.621</w:t>
            </w:r>
          </w:p>
        </w:tc>
        <w:tc>
          <w:tcPr>
            <w:tcW w:w="803" w:type="dxa"/>
            <w:noWrap/>
            <w:hideMark/>
          </w:tcPr>
          <w:p w14:paraId="3D27858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0.650</w:t>
            </w:r>
          </w:p>
        </w:tc>
        <w:tc>
          <w:tcPr>
            <w:tcW w:w="803" w:type="dxa"/>
            <w:noWrap/>
            <w:hideMark/>
          </w:tcPr>
          <w:p w14:paraId="303AFC3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0.556</w:t>
            </w:r>
          </w:p>
        </w:tc>
        <w:tc>
          <w:tcPr>
            <w:tcW w:w="803" w:type="dxa"/>
            <w:noWrap/>
            <w:hideMark/>
          </w:tcPr>
          <w:p w14:paraId="61E99D58"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0.378</w:t>
            </w:r>
          </w:p>
        </w:tc>
      </w:tr>
      <w:tr w:rsidR="00927949" w:rsidRPr="0029195D" w14:paraId="3799B362" w14:textId="77777777" w:rsidTr="009874F7">
        <w:trPr>
          <w:trHeight w:val="295"/>
        </w:trPr>
        <w:tc>
          <w:tcPr>
            <w:tcW w:w="1590" w:type="dxa"/>
            <w:noWrap/>
            <w:hideMark/>
          </w:tcPr>
          <w:p w14:paraId="502C3FC3"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CS2</w:t>
            </w:r>
          </w:p>
        </w:tc>
        <w:tc>
          <w:tcPr>
            <w:tcW w:w="803" w:type="dxa"/>
            <w:noWrap/>
            <w:hideMark/>
          </w:tcPr>
          <w:p w14:paraId="4C97086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0.720</w:t>
            </w:r>
          </w:p>
        </w:tc>
        <w:tc>
          <w:tcPr>
            <w:tcW w:w="803" w:type="dxa"/>
            <w:noWrap/>
            <w:hideMark/>
          </w:tcPr>
          <w:p w14:paraId="592A858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0.700</w:t>
            </w:r>
          </w:p>
        </w:tc>
        <w:tc>
          <w:tcPr>
            <w:tcW w:w="803" w:type="dxa"/>
            <w:noWrap/>
            <w:hideMark/>
          </w:tcPr>
          <w:p w14:paraId="4F525128"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0.662</w:t>
            </w:r>
          </w:p>
        </w:tc>
        <w:tc>
          <w:tcPr>
            <w:tcW w:w="803" w:type="dxa"/>
            <w:noWrap/>
            <w:hideMark/>
          </w:tcPr>
          <w:p w14:paraId="24004AB1"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0.873</w:t>
            </w:r>
          </w:p>
        </w:tc>
        <w:tc>
          <w:tcPr>
            <w:tcW w:w="803" w:type="dxa"/>
            <w:noWrap/>
            <w:hideMark/>
          </w:tcPr>
          <w:p w14:paraId="3A3E360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0.718</w:t>
            </w:r>
          </w:p>
        </w:tc>
        <w:tc>
          <w:tcPr>
            <w:tcW w:w="803" w:type="dxa"/>
            <w:noWrap/>
            <w:hideMark/>
          </w:tcPr>
          <w:p w14:paraId="7FAA85B2"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0.697</w:t>
            </w:r>
          </w:p>
        </w:tc>
        <w:tc>
          <w:tcPr>
            <w:tcW w:w="803" w:type="dxa"/>
            <w:noWrap/>
            <w:hideMark/>
          </w:tcPr>
          <w:p w14:paraId="4BD80CD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0.751</w:t>
            </w:r>
          </w:p>
        </w:tc>
        <w:tc>
          <w:tcPr>
            <w:tcW w:w="803" w:type="dxa"/>
            <w:noWrap/>
            <w:hideMark/>
          </w:tcPr>
          <w:p w14:paraId="3A71E588"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0.670</w:t>
            </w:r>
          </w:p>
        </w:tc>
        <w:tc>
          <w:tcPr>
            <w:tcW w:w="803" w:type="dxa"/>
            <w:noWrap/>
            <w:hideMark/>
          </w:tcPr>
          <w:p w14:paraId="3E7F602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0.453</w:t>
            </w:r>
          </w:p>
        </w:tc>
      </w:tr>
      <w:tr w:rsidR="00927949" w:rsidRPr="0029195D" w14:paraId="1A3032EF" w14:textId="77777777" w:rsidTr="009874F7">
        <w:trPr>
          <w:trHeight w:val="295"/>
        </w:trPr>
        <w:tc>
          <w:tcPr>
            <w:tcW w:w="1590" w:type="dxa"/>
            <w:noWrap/>
            <w:hideMark/>
          </w:tcPr>
          <w:p w14:paraId="1E8374F2"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CS3</w:t>
            </w:r>
          </w:p>
        </w:tc>
        <w:tc>
          <w:tcPr>
            <w:tcW w:w="803" w:type="dxa"/>
            <w:noWrap/>
            <w:hideMark/>
          </w:tcPr>
          <w:p w14:paraId="342A203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0.702</w:t>
            </w:r>
          </w:p>
        </w:tc>
        <w:tc>
          <w:tcPr>
            <w:tcW w:w="803" w:type="dxa"/>
            <w:noWrap/>
            <w:hideMark/>
          </w:tcPr>
          <w:p w14:paraId="4F2194B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0.562</w:t>
            </w:r>
          </w:p>
        </w:tc>
        <w:tc>
          <w:tcPr>
            <w:tcW w:w="803" w:type="dxa"/>
            <w:noWrap/>
            <w:hideMark/>
          </w:tcPr>
          <w:p w14:paraId="56535B6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0.658</w:t>
            </w:r>
          </w:p>
        </w:tc>
        <w:tc>
          <w:tcPr>
            <w:tcW w:w="803" w:type="dxa"/>
            <w:noWrap/>
            <w:hideMark/>
          </w:tcPr>
          <w:p w14:paraId="56E5F187"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0.841</w:t>
            </w:r>
          </w:p>
        </w:tc>
        <w:tc>
          <w:tcPr>
            <w:tcW w:w="803" w:type="dxa"/>
            <w:noWrap/>
            <w:hideMark/>
          </w:tcPr>
          <w:p w14:paraId="4E6FBEF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0.708</w:t>
            </w:r>
          </w:p>
        </w:tc>
        <w:tc>
          <w:tcPr>
            <w:tcW w:w="803" w:type="dxa"/>
            <w:noWrap/>
            <w:hideMark/>
          </w:tcPr>
          <w:p w14:paraId="2FFD7A9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0.668</w:t>
            </w:r>
          </w:p>
        </w:tc>
        <w:tc>
          <w:tcPr>
            <w:tcW w:w="803" w:type="dxa"/>
            <w:noWrap/>
            <w:hideMark/>
          </w:tcPr>
          <w:p w14:paraId="2A54FEE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0.725</w:t>
            </w:r>
          </w:p>
        </w:tc>
        <w:tc>
          <w:tcPr>
            <w:tcW w:w="803" w:type="dxa"/>
            <w:noWrap/>
            <w:hideMark/>
          </w:tcPr>
          <w:p w14:paraId="19C383B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0.588</w:t>
            </w:r>
          </w:p>
        </w:tc>
        <w:tc>
          <w:tcPr>
            <w:tcW w:w="803" w:type="dxa"/>
            <w:noWrap/>
            <w:hideMark/>
          </w:tcPr>
          <w:p w14:paraId="7C9FD15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0.459</w:t>
            </w:r>
          </w:p>
        </w:tc>
      </w:tr>
      <w:tr w:rsidR="00927949" w:rsidRPr="0029195D" w14:paraId="310A63B5" w14:textId="77777777" w:rsidTr="009874F7">
        <w:trPr>
          <w:trHeight w:val="295"/>
        </w:trPr>
        <w:tc>
          <w:tcPr>
            <w:tcW w:w="1590" w:type="dxa"/>
            <w:noWrap/>
            <w:hideMark/>
          </w:tcPr>
          <w:p w14:paraId="461EB365"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CS4</w:t>
            </w:r>
          </w:p>
        </w:tc>
        <w:tc>
          <w:tcPr>
            <w:tcW w:w="803" w:type="dxa"/>
            <w:noWrap/>
            <w:hideMark/>
          </w:tcPr>
          <w:p w14:paraId="22D508D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0.695</w:t>
            </w:r>
          </w:p>
        </w:tc>
        <w:tc>
          <w:tcPr>
            <w:tcW w:w="803" w:type="dxa"/>
            <w:noWrap/>
            <w:hideMark/>
          </w:tcPr>
          <w:p w14:paraId="61C160E5"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0.567</w:t>
            </w:r>
          </w:p>
        </w:tc>
        <w:tc>
          <w:tcPr>
            <w:tcW w:w="803" w:type="dxa"/>
            <w:noWrap/>
            <w:hideMark/>
          </w:tcPr>
          <w:p w14:paraId="52AF18E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0.660</w:t>
            </w:r>
          </w:p>
        </w:tc>
        <w:tc>
          <w:tcPr>
            <w:tcW w:w="803" w:type="dxa"/>
            <w:noWrap/>
            <w:hideMark/>
          </w:tcPr>
          <w:p w14:paraId="225ACBA8"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0.786</w:t>
            </w:r>
          </w:p>
        </w:tc>
        <w:tc>
          <w:tcPr>
            <w:tcW w:w="803" w:type="dxa"/>
            <w:noWrap/>
            <w:hideMark/>
          </w:tcPr>
          <w:p w14:paraId="1043A3E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0.610</w:t>
            </w:r>
          </w:p>
        </w:tc>
        <w:tc>
          <w:tcPr>
            <w:tcW w:w="803" w:type="dxa"/>
            <w:noWrap/>
            <w:hideMark/>
          </w:tcPr>
          <w:p w14:paraId="0DF4A84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0.605</w:t>
            </w:r>
          </w:p>
        </w:tc>
        <w:tc>
          <w:tcPr>
            <w:tcW w:w="803" w:type="dxa"/>
            <w:noWrap/>
            <w:hideMark/>
          </w:tcPr>
          <w:p w14:paraId="7DE82B7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0.647</w:t>
            </w:r>
          </w:p>
        </w:tc>
        <w:tc>
          <w:tcPr>
            <w:tcW w:w="803" w:type="dxa"/>
            <w:noWrap/>
            <w:hideMark/>
          </w:tcPr>
          <w:p w14:paraId="4ED9651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0.639</w:t>
            </w:r>
          </w:p>
        </w:tc>
        <w:tc>
          <w:tcPr>
            <w:tcW w:w="803" w:type="dxa"/>
            <w:noWrap/>
            <w:hideMark/>
          </w:tcPr>
          <w:p w14:paraId="050878A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0.408</w:t>
            </w:r>
          </w:p>
        </w:tc>
      </w:tr>
      <w:tr w:rsidR="00927949" w:rsidRPr="0029195D" w14:paraId="448347F8" w14:textId="77777777" w:rsidTr="009874F7">
        <w:trPr>
          <w:trHeight w:val="295"/>
        </w:trPr>
        <w:tc>
          <w:tcPr>
            <w:tcW w:w="1590" w:type="dxa"/>
            <w:noWrap/>
            <w:hideMark/>
          </w:tcPr>
          <w:p w14:paraId="769FEEF1"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CS5</w:t>
            </w:r>
          </w:p>
        </w:tc>
        <w:tc>
          <w:tcPr>
            <w:tcW w:w="803" w:type="dxa"/>
            <w:noWrap/>
            <w:hideMark/>
          </w:tcPr>
          <w:p w14:paraId="709E8BB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0.656</w:t>
            </w:r>
          </w:p>
        </w:tc>
        <w:tc>
          <w:tcPr>
            <w:tcW w:w="803" w:type="dxa"/>
            <w:noWrap/>
            <w:hideMark/>
          </w:tcPr>
          <w:p w14:paraId="0D6392A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0.605</w:t>
            </w:r>
          </w:p>
        </w:tc>
        <w:tc>
          <w:tcPr>
            <w:tcW w:w="803" w:type="dxa"/>
            <w:noWrap/>
            <w:hideMark/>
          </w:tcPr>
          <w:p w14:paraId="3FFCCA2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0.665</w:t>
            </w:r>
          </w:p>
        </w:tc>
        <w:tc>
          <w:tcPr>
            <w:tcW w:w="803" w:type="dxa"/>
            <w:noWrap/>
            <w:hideMark/>
          </w:tcPr>
          <w:p w14:paraId="5FE5408B"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0.844</w:t>
            </w:r>
          </w:p>
        </w:tc>
        <w:tc>
          <w:tcPr>
            <w:tcW w:w="803" w:type="dxa"/>
            <w:noWrap/>
            <w:hideMark/>
          </w:tcPr>
          <w:p w14:paraId="78E9FBA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0.679</w:t>
            </w:r>
          </w:p>
        </w:tc>
        <w:tc>
          <w:tcPr>
            <w:tcW w:w="803" w:type="dxa"/>
            <w:noWrap/>
            <w:hideMark/>
          </w:tcPr>
          <w:p w14:paraId="4368D3E5"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0.614</w:t>
            </w:r>
          </w:p>
        </w:tc>
        <w:tc>
          <w:tcPr>
            <w:tcW w:w="803" w:type="dxa"/>
            <w:noWrap/>
            <w:hideMark/>
          </w:tcPr>
          <w:p w14:paraId="2795CCF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0.711</w:t>
            </w:r>
          </w:p>
        </w:tc>
        <w:tc>
          <w:tcPr>
            <w:tcW w:w="803" w:type="dxa"/>
            <w:noWrap/>
            <w:hideMark/>
          </w:tcPr>
          <w:p w14:paraId="38E3D75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0.601</w:t>
            </w:r>
          </w:p>
        </w:tc>
        <w:tc>
          <w:tcPr>
            <w:tcW w:w="803" w:type="dxa"/>
            <w:noWrap/>
            <w:hideMark/>
          </w:tcPr>
          <w:p w14:paraId="17CA3C98"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0.383</w:t>
            </w:r>
          </w:p>
        </w:tc>
      </w:tr>
      <w:tr w:rsidR="00927949" w:rsidRPr="0029195D" w14:paraId="5F7C9311" w14:textId="77777777" w:rsidTr="009874F7">
        <w:trPr>
          <w:trHeight w:val="295"/>
        </w:trPr>
        <w:tc>
          <w:tcPr>
            <w:tcW w:w="1590" w:type="dxa"/>
            <w:noWrap/>
            <w:hideMark/>
          </w:tcPr>
          <w:p w14:paraId="7B6CCA22"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CS6</w:t>
            </w:r>
          </w:p>
        </w:tc>
        <w:tc>
          <w:tcPr>
            <w:tcW w:w="803" w:type="dxa"/>
            <w:noWrap/>
            <w:hideMark/>
          </w:tcPr>
          <w:p w14:paraId="179380C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0.560</w:t>
            </w:r>
          </w:p>
        </w:tc>
        <w:tc>
          <w:tcPr>
            <w:tcW w:w="803" w:type="dxa"/>
            <w:noWrap/>
            <w:hideMark/>
          </w:tcPr>
          <w:p w14:paraId="10C000A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0.638</w:t>
            </w:r>
          </w:p>
        </w:tc>
        <w:tc>
          <w:tcPr>
            <w:tcW w:w="803" w:type="dxa"/>
            <w:noWrap/>
            <w:hideMark/>
          </w:tcPr>
          <w:p w14:paraId="30E6B10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0.685</w:t>
            </w:r>
          </w:p>
        </w:tc>
        <w:tc>
          <w:tcPr>
            <w:tcW w:w="803" w:type="dxa"/>
            <w:noWrap/>
            <w:hideMark/>
          </w:tcPr>
          <w:p w14:paraId="1D2264FD"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0.751</w:t>
            </w:r>
          </w:p>
        </w:tc>
        <w:tc>
          <w:tcPr>
            <w:tcW w:w="803" w:type="dxa"/>
            <w:noWrap/>
            <w:hideMark/>
          </w:tcPr>
          <w:p w14:paraId="4B88F2A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0.632</w:t>
            </w:r>
          </w:p>
        </w:tc>
        <w:tc>
          <w:tcPr>
            <w:tcW w:w="803" w:type="dxa"/>
            <w:noWrap/>
            <w:hideMark/>
          </w:tcPr>
          <w:p w14:paraId="5FD2127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0.655</w:t>
            </w:r>
          </w:p>
        </w:tc>
        <w:tc>
          <w:tcPr>
            <w:tcW w:w="803" w:type="dxa"/>
            <w:noWrap/>
            <w:hideMark/>
          </w:tcPr>
          <w:p w14:paraId="191A32C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0.686</w:t>
            </w:r>
          </w:p>
        </w:tc>
        <w:tc>
          <w:tcPr>
            <w:tcW w:w="803" w:type="dxa"/>
            <w:noWrap/>
            <w:hideMark/>
          </w:tcPr>
          <w:p w14:paraId="1D199DF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0.595</w:t>
            </w:r>
          </w:p>
        </w:tc>
        <w:tc>
          <w:tcPr>
            <w:tcW w:w="803" w:type="dxa"/>
            <w:noWrap/>
            <w:hideMark/>
          </w:tcPr>
          <w:p w14:paraId="7ACE82C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0.420</w:t>
            </w:r>
          </w:p>
        </w:tc>
      </w:tr>
      <w:tr w:rsidR="00927949" w:rsidRPr="0029195D" w14:paraId="347EF587" w14:textId="77777777" w:rsidTr="009874F7">
        <w:trPr>
          <w:trHeight w:val="295"/>
        </w:trPr>
        <w:tc>
          <w:tcPr>
            <w:tcW w:w="1590" w:type="dxa"/>
            <w:noWrap/>
            <w:hideMark/>
          </w:tcPr>
          <w:p w14:paraId="4922CD9D"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EMP1</w:t>
            </w:r>
          </w:p>
        </w:tc>
        <w:tc>
          <w:tcPr>
            <w:tcW w:w="803" w:type="dxa"/>
            <w:noWrap/>
            <w:hideMark/>
          </w:tcPr>
          <w:p w14:paraId="5736E31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0.673</w:t>
            </w:r>
          </w:p>
        </w:tc>
        <w:tc>
          <w:tcPr>
            <w:tcW w:w="803" w:type="dxa"/>
            <w:noWrap/>
            <w:hideMark/>
          </w:tcPr>
          <w:p w14:paraId="6FB2C823"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0.775</w:t>
            </w:r>
          </w:p>
        </w:tc>
        <w:tc>
          <w:tcPr>
            <w:tcW w:w="803" w:type="dxa"/>
            <w:noWrap/>
            <w:hideMark/>
          </w:tcPr>
          <w:p w14:paraId="38B4DE4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0.632</w:t>
            </w:r>
          </w:p>
        </w:tc>
        <w:tc>
          <w:tcPr>
            <w:tcW w:w="803" w:type="dxa"/>
            <w:noWrap/>
            <w:hideMark/>
          </w:tcPr>
          <w:p w14:paraId="0DC105E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0.745</w:t>
            </w:r>
          </w:p>
        </w:tc>
        <w:tc>
          <w:tcPr>
            <w:tcW w:w="803" w:type="dxa"/>
            <w:noWrap/>
            <w:hideMark/>
          </w:tcPr>
          <w:p w14:paraId="410CC8F6"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0.880</w:t>
            </w:r>
          </w:p>
        </w:tc>
        <w:tc>
          <w:tcPr>
            <w:tcW w:w="803" w:type="dxa"/>
            <w:noWrap/>
            <w:hideMark/>
          </w:tcPr>
          <w:p w14:paraId="22864EE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0.713</w:t>
            </w:r>
          </w:p>
        </w:tc>
        <w:tc>
          <w:tcPr>
            <w:tcW w:w="803" w:type="dxa"/>
            <w:noWrap/>
            <w:hideMark/>
          </w:tcPr>
          <w:p w14:paraId="158CA21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0.745</w:t>
            </w:r>
          </w:p>
        </w:tc>
        <w:tc>
          <w:tcPr>
            <w:tcW w:w="803" w:type="dxa"/>
            <w:noWrap/>
            <w:hideMark/>
          </w:tcPr>
          <w:p w14:paraId="4F344252"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0.674</w:t>
            </w:r>
          </w:p>
        </w:tc>
        <w:tc>
          <w:tcPr>
            <w:tcW w:w="803" w:type="dxa"/>
            <w:noWrap/>
            <w:hideMark/>
          </w:tcPr>
          <w:p w14:paraId="22E1336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0.473</w:t>
            </w:r>
          </w:p>
        </w:tc>
      </w:tr>
      <w:tr w:rsidR="00927949" w:rsidRPr="0029195D" w14:paraId="7C8E76AD" w14:textId="77777777" w:rsidTr="009874F7">
        <w:trPr>
          <w:trHeight w:val="295"/>
        </w:trPr>
        <w:tc>
          <w:tcPr>
            <w:tcW w:w="1590" w:type="dxa"/>
            <w:noWrap/>
            <w:hideMark/>
          </w:tcPr>
          <w:p w14:paraId="059E0B79"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EMP2</w:t>
            </w:r>
          </w:p>
        </w:tc>
        <w:tc>
          <w:tcPr>
            <w:tcW w:w="803" w:type="dxa"/>
            <w:noWrap/>
            <w:hideMark/>
          </w:tcPr>
          <w:p w14:paraId="1B2AC2C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0.607</w:t>
            </w:r>
          </w:p>
        </w:tc>
        <w:tc>
          <w:tcPr>
            <w:tcW w:w="803" w:type="dxa"/>
            <w:noWrap/>
            <w:hideMark/>
          </w:tcPr>
          <w:p w14:paraId="527E168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0.632</w:t>
            </w:r>
          </w:p>
        </w:tc>
        <w:tc>
          <w:tcPr>
            <w:tcW w:w="803" w:type="dxa"/>
            <w:noWrap/>
            <w:hideMark/>
          </w:tcPr>
          <w:p w14:paraId="4A32ACD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0.593</w:t>
            </w:r>
          </w:p>
        </w:tc>
        <w:tc>
          <w:tcPr>
            <w:tcW w:w="803" w:type="dxa"/>
            <w:noWrap/>
            <w:hideMark/>
          </w:tcPr>
          <w:p w14:paraId="151D29E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0.644</w:t>
            </w:r>
          </w:p>
        </w:tc>
        <w:tc>
          <w:tcPr>
            <w:tcW w:w="803" w:type="dxa"/>
            <w:noWrap/>
            <w:hideMark/>
          </w:tcPr>
          <w:p w14:paraId="1ADDDB3D"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0.835</w:t>
            </w:r>
          </w:p>
        </w:tc>
        <w:tc>
          <w:tcPr>
            <w:tcW w:w="803" w:type="dxa"/>
            <w:noWrap/>
            <w:hideMark/>
          </w:tcPr>
          <w:p w14:paraId="4C3075D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0.613</w:t>
            </w:r>
          </w:p>
        </w:tc>
        <w:tc>
          <w:tcPr>
            <w:tcW w:w="803" w:type="dxa"/>
            <w:noWrap/>
            <w:hideMark/>
          </w:tcPr>
          <w:p w14:paraId="7A25D2A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0.650</w:t>
            </w:r>
          </w:p>
        </w:tc>
        <w:tc>
          <w:tcPr>
            <w:tcW w:w="803" w:type="dxa"/>
            <w:noWrap/>
            <w:hideMark/>
          </w:tcPr>
          <w:p w14:paraId="180E71A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0.658</w:t>
            </w:r>
          </w:p>
        </w:tc>
        <w:tc>
          <w:tcPr>
            <w:tcW w:w="803" w:type="dxa"/>
            <w:noWrap/>
            <w:hideMark/>
          </w:tcPr>
          <w:p w14:paraId="7D2B2DF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0.505</w:t>
            </w:r>
          </w:p>
        </w:tc>
      </w:tr>
      <w:tr w:rsidR="00927949" w:rsidRPr="0029195D" w14:paraId="156B86A7" w14:textId="77777777" w:rsidTr="009874F7">
        <w:trPr>
          <w:trHeight w:val="295"/>
        </w:trPr>
        <w:tc>
          <w:tcPr>
            <w:tcW w:w="1590" w:type="dxa"/>
            <w:noWrap/>
            <w:hideMark/>
          </w:tcPr>
          <w:p w14:paraId="006BBC12"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EMP3</w:t>
            </w:r>
          </w:p>
        </w:tc>
        <w:tc>
          <w:tcPr>
            <w:tcW w:w="803" w:type="dxa"/>
            <w:noWrap/>
            <w:hideMark/>
          </w:tcPr>
          <w:p w14:paraId="401A9D5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0.621</w:t>
            </w:r>
          </w:p>
        </w:tc>
        <w:tc>
          <w:tcPr>
            <w:tcW w:w="803" w:type="dxa"/>
            <w:noWrap/>
            <w:hideMark/>
          </w:tcPr>
          <w:p w14:paraId="5812B8D2"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0.691</w:t>
            </w:r>
          </w:p>
        </w:tc>
        <w:tc>
          <w:tcPr>
            <w:tcW w:w="803" w:type="dxa"/>
            <w:noWrap/>
            <w:hideMark/>
          </w:tcPr>
          <w:p w14:paraId="614927A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0.572</w:t>
            </w:r>
          </w:p>
        </w:tc>
        <w:tc>
          <w:tcPr>
            <w:tcW w:w="803" w:type="dxa"/>
            <w:noWrap/>
            <w:hideMark/>
          </w:tcPr>
          <w:p w14:paraId="4E8329E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0.660</w:t>
            </w:r>
          </w:p>
        </w:tc>
        <w:tc>
          <w:tcPr>
            <w:tcW w:w="803" w:type="dxa"/>
            <w:noWrap/>
            <w:hideMark/>
          </w:tcPr>
          <w:p w14:paraId="18EC5765"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0.858</w:t>
            </w:r>
          </w:p>
        </w:tc>
        <w:tc>
          <w:tcPr>
            <w:tcW w:w="803" w:type="dxa"/>
            <w:noWrap/>
            <w:hideMark/>
          </w:tcPr>
          <w:p w14:paraId="3DE17F8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0.657</w:t>
            </w:r>
          </w:p>
        </w:tc>
        <w:tc>
          <w:tcPr>
            <w:tcW w:w="803" w:type="dxa"/>
            <w:noWrap/>
            <w:hideMark/>
          </w:tcPr>
          <w:p w14:paraId="0EE7377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0.721</w:t>
            </w:r>
          </w:p>
        </w:tc>
        <w:tc>
          <w:tcPr>
            <w:tcW w:w="803" w:type="dxa"/>
            <w:noWrap/>
            <w:hideMark/>
          </w:tcPr>
          <w:p w14:paraId="574791A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0.702</w:t>
            </w:r>
          </w:p>
        </w:tc>
        <w:tc>
          <w:tcPr>
            <w:tcW w:w="803" w:type="dxa"/>
            <w:noWrap/>
            <w:hideMark/>
          </w:tcPr>
          <w:p w14:paraId="6FAB305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0.485</w:t>
            </w:r>
          </w:p>
        </w:tc>
      </w:tr>
      <w:tr w:rsidR="00927949" w:rsidRPr="0029195D" w14:paraId="4917995F" w14:textId="77777777" w:rsidTr="009874F7">
        <w:trPr>
          <w:trHeight w:val="295"/>
        </w:trPr>
        <w:tc>
          <w:tcPr>
            <w:tcW w:w="1590" w:type="dxa"/>
            <w:noWrap/>
            <w:hideMark/>
          </w:tcPr>
          <w:p w14:paraId="59197BEC"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FVT1</w:t>
            </w:r>
          </w:p>
        </w:tc>
        <w:tc>
          <w:tcPr>
            <w:tcW w:w="803" w:type="dxa"/>
            <w:noWrap/>
            <w:hideMark/>
          </w:tcPr>
          <w:p w14:paraId="41B402F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0.608</w:t>
            </w:r>
          </w:p>
        </w:tc>
        <w:tc>
          <w:tcPr>
            <w:tcW w:w="803" w:type="dxa"/>
            <w:noWrap/>
            <w:hideMark/>
          </w:tcPr>
          <w:p w14:paraId="31E2D61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0.546</w:t>
            </w:r>
          </w:p>
        </w:tc>
        <w:tc>
          <w:tcPr>
            <w:tcW w:w="803" w:type="dxa"/>
            <w:noWrap/>
            <w:hideMark/>
          </w:tcPr>
          <w:p w14:paraId="663AE1D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0.497</w:t>
            </w:r>
          </w:p>
        </w:tc>
        <w:tc>
          <w:tcPr>
            <w:tcW w:w="803" w:type="dxa"/>
            <w:noWrap/>
            <w:hideMark/>
          </w:tcPr>
          <w:p w14:paraId="7BF7515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0.591</w:t>
            </w:r>
          </w:p>
        </w:tc>
        <w:tc>
          <w:tcPr>
            <w:tcW w:w="803" w:type="dxa"/>
            <w:noWrap/>
            <w:hideMark/>
          </w:tcPr>
          <w:p w14:paraId="59F78A8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0.614</w:t>
            </w:r>
          </w:p>
        </w:tc>
        <w:tc>
          <w:tcPr>
            <w:tcW w:w="803" w:type="dxa"/>
            <w:noWrap/>
            <w:hideMark/>
          </w:tcPr>
          <w:p w14:paraId="088B6CC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0.606</w:t>
            </w:r>
          </w:p>
        </w:tc>
        <w:tc>
          <w:tcPr>
            <w:tcW w:w="803" w:type="dxa"/>
            <w:noWrap/>
            <w:hideMark/>
          </w:tcPr>
          <w:p w14:paraId="67D936E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0.589</w:t>
            </w:r>
          </w:p>
        </w:tc>
        <w:tc>
          <w:tcPr>
            <w:tcW w:w="803" w:type="dxa"/>
            <w:noWrap/>
            <w:hideMark/>
          </w:tcPr>
          <w:p w14:paraId="131B4A1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0.617</w:t>
            </w:r>
          </w:p>
        </w:tc>
        <w:tc>
          <w:tcPr>
            <w:tcW w:w="803" w:type="dxa"/>
            <w:noWrap/>
            <w:hideMark/>
          </w:tcPr>
          <w:p w14:paraId="18F6A4A9"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0.785</w:t>
            </w:r>
          </w:p>
        </w:tc>
      </w:tr>
      <w:tr w:rsidR="00927949" w:rsidRPr="0029195D" w14:paraId="1D8667F1" w14:textId="77777777" w:rsidTr="009874F7">
        <w:trPr>
          <w:trHeight w:val="295"/>
        </w:trPr>
        <w:tc>
          <w:tcPr>
            <w:tcW w:w="1590" w:type="dxa"/>
            <w:noWrap/>
            <w:hideMark/>
          </w:tcPr>
          <w:p w14:paraId="2963B146"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FVT2</w:t>
            </w:r>
          </w:p>
        </w:tc>
        <w:tc>
          <w:tcPr>
            <w:tcW w:w="803" w:type="dxa"/>
            <w:noWrap/>
            <w:hideMark/>
          </w:tcPr>
          <w:p w14:paraId="7094832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0.369</w:t>
            </w:r>
          </w:p>
        </w:tc>
        <w:tc>
          <w:tcPr>
            <w:tcW w:w="803" w:type="dxa"/>
            <w:noWrap/>
            <w:hideMark/>
          </w:tcPr>
          <w:p w14:paraId="0C7835E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0.399</w:t>
            </w:r>
          </w:p>
        </w:tc>
        <w:tc>
          <w:tcPr>
            <w:tcW w:w="803" w:type="dxa"/>
            <w:noWrap/>
            <w:hideMark/>
          </w:tcPr>
          <w:p w14:paraId="7AB8A46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0.325</w:t>
            </w:r>
          </w:p>
        </w:tc>
        <w:tc>
          <w:tcPr>
            <w:tcW w:w="803" w:type="dxa"/>
            <w:noWrap/>
            <w:hideMark/>
          </w:tcPr>
          <w:p w14:paraId="1886DF5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0.305</w:t>
            </w:r>
          </w:p>
        </w:tc>
        <w:tc>
          <w:tcPr>
            <w:tcW w:w="803" w:type="dxa"/>
            <w:noWrap/>
            <w:hideMark/>
          </w:tcPr>
          <w:p w14:paraId="0932551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0.385</w:t>
            </w:r>
          </w:p>
        </w:tc>
        <w:tc>
          <w:tcPr>
            <w:tcW w:w="803" w:type="dxa"/>
            <w:noWrap/>
            <w:hideMark/>
          </w:tcPr>
          <w:p w14:paraId="6AF6EFF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0.479</w:t>
            </w:r>
          </w:p>
        </w:tc>
        <w:tc>
          <w:tcPr>
            <w:tcW w:w="803" w:type="dxa"/>
            <w:noWrap/>
            <w:hideMark/>
          </w:tcPr>
          <w:p w14:paraId="1E61327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0.331</w:t>
            </w:r>
          </w:p>
        </w:tc>
        <w:tc>
          <w:tcPr>
            <w:tcW w:w="803" w:type="dxa"/>
            <w:noWrap/>
            <w:hideMark/>
          </w:tcPr>
          <w:p w14:paraId="11DB028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0.386</w:t>
            </w:r>
          </w:p>
        </w:tc>
        <w:tc>
          <w:tcPr>
            <w:tcW w:w="803" w:type="dxa"/>
            <w:noWrap/>
            <w:hideMark/>
          </w:tcPr>
          <w:p w14:paraId="19FD17CA"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0.763</w:t>
            </w:r>
          </w:p>
        </w:tc>
      </w:tr>
      <w:tr w:rsidR="00927949" w:rsidRPr="0029195D" w14:paraId="7E0038A2" w14:textId="77777777" w:rsidTr="009874F7">
        <w:trPr>
          <w:trHeight w:val="295"/>
        </w:trPr>
        <w:tc>
          <w:tcPr>
            <w:tcW w:w="1590" w:type="dxa"/>
            <w:noWrap/>
            <w:hideMark/>
          </w:tcPr>
          <w:p w14:paraId="484E4DEF"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FVT3</w:t>
            </w:r>
          </w:p>
        </w:tc>
        <w:tc>
          <w:tcPr>
            <w:tcW w:w="803" w:type="dxa"/>
            <w:noWrap/>
            <w:hideMark/>
          </w:tcPr>
          <w:p w14:paraId="7F10AB4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0.243</w:t>
            </w:r>
          </w:p>
        </w:tc>
        <w:tc>
          <w:tcPr>
            <w:tcW w:w="803" w:type="dxa"/>
            <w:noWrap/>
            <w:hideMark/>
          </w:tcPr>
          <w:p w14:paraId="3D88B53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0.302</w:t>
            </w:r>
          </w:p>
        </w:tc>
        <w:tc>
          <w:tcPr>
            <w:tcW w:w="803" w:type="dxa"/>
            <w:noWrap/>
            <w:hideMark/>
          </w:tcPr>
          <w:p w14:paraId="409DC033"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0.324</w:t>
            </w:r>
          </w:p>
        </w:tc>
        <w:tc>
          <w:tcPr>
            <w:tcW w:w="803" w:type="dxa"/>
            <w:noWrap/>
            <w:hideMark/>
          </w:tcPr>
          <w:p w14:paraId="7EE3329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0.265</w:t>
            </w:r>
          </w:p>
        </w:tc>
        <w:tc>
          <w:tcPr>
            <w:tcW w:w="803" w:type="dxa"/>
            <w:noWrap/>
            <w:hideMark/>
          </w:tcPr>
          <w:p w14:paraId="6D19221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0.311</w:t>
            </w:r>
          </w:p>
        </w:tc>
        <w:tc>
          <w:tcPr>
            <w:tcW w:w="803" w:type="dxa"/>
            <w:noWrap/>
            <w:hideMark/>
          </w:tcPr>
          <w:p w14:paraId="783EF9E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0.341</w:t>
            </w:r>
          </w:p>
        </w:tc>
        <w:tc>
          <w:tcPr>
            <w:tcW w:w="803" w:type="dxa"/>
            <w:noWrap/>
            <w:hideMark/>
          </w:tcPr>
          <w:p w14:paraId="2306938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0.296</w:t>
            </w:r>
          </w:p>
        </w:tc>
        <w:tc>
          <w:tcPr>
            <w:tcW w:w="803" w:type="dxa"/>
            <w:noWrap/>
            <w:hideMark/>
          </w:tcPr>
          <w:p w14:paraId="4E574058"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0.398</w:t>
            </w:r>
          </w:p>
        </w:tc>
        <w:tc>
          <w:tcPr>
            <w:tcW w:w="803" w:type="dxa"/>
            <w:noWrap/>
            <w:hideMark/>
          </w:tcPr>
          <w:p w14:paraId="044C4BAF"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0.774</w:t>
            </w:r>
          </w:p>
        </w:tc>
      </w:tr>
      <w:tr w:rsidR="00927949" w:rsidRPr="0029195D" w14:paraId="44CF25DA" w14:textId="77777777" w:rsidTr="009874F7">
        <w:trPr>
          <w:trHeight w:val="295"/>
        </w:trPr>
        <w:tc>
          <w:tcPr>
            <w:tcW w:w="1590" w:type="dxa"/>
            <w:noWrap/>
            <w:hideMark/>
          </w:tcPr>
          <w:p w14:paraId="6989AAAA"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FVT4</w:t>
            </w:r>
          </w:p>
        </w:tc>
        <w:tc>
          <w:tcPr>
            <w:tcW w:w="803" w:type="dxa"/>
            <w:noWrap/>
            <w:hideMark/>
          </w:tcPr>
          <w:p w14:paraId="616539D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0.231</w:t>
            </w:r>
          </w:p>
        </w:tc>
        <w:tc>
          <w:tcPr>
            <w:tcW w:w="803" w:type="dxa"/>
            <w:noWrap/>
            <w:hideMark/>
          </w:tcPr>
          <w:p w14:paraId="0369A1A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0.298</w:t>
            </w:r>
          </w:p>
        </w:tc>
        <w:tc>
          <w:tcPr>
            <w:tcW w:w="803" w:type="dxa"/>
            <w:noWrap/>
            <w:hideMark/>
          </w:tcPr>
          <w:p w14:paraId="066BAA1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0.314</w:t>
            </w:r>
          </w:p>
        </w:tc>
        <w:tc>
          <w:tcPr>
            <w:tcW w:w="803" w:type="dxa"/>
            <w:noWrap/>
            <w:hideMark/>
          </w:tcPr>
          <w:p w14:paraId="6B68D1B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0.233</w:t>
            </w:r>
          </w:p>
        </w:tc>
        <w:tc>
          <w:tcPr>
            <w:tcW w:w="803" w:type="dxa"/>
            <w:noWrap/>
            <w:hideMark/>
          </w:tcPr>
          <w:p w14:paraId="2F42AE3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0.272</w:t>
            </w:r>
          </w:p>
        </w:tc>
        <w:tc>
          <w:tcPr>
            <w:tcW w:w="803" w:type="dxa"/>
            <w:noWrap/>
            <w:hideMark/>
          </w:tcPr>
          <w:p w14:paraId="2C21CE7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0.289</w:t>
            </w:r>
          </w:p>
        </w:tc>
        <w:tc>
          <w:tcPr>
            <w:tcW w:w="803" w:type="dxa"/>
            <w:noWrap/>
            <w:hideMark/>
          </w:tcPr>
          <w:p w14:paraId="27F99ED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0.290</w:t>
            </w:r>
          </w:p>
        </w:tc>
        <w:tc>
          <w:tcPr>
            <w:tcW w:w="803" w:type="dxa"/>
            <w:noWrap/>
            <w:hideMark/>
          </w:tcPr>
          <w:p w14:paraId="2E4E82A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0.281</w:t>
            </w:r>
          </w:p>
        </w:tc>
        <w:tc>
          <w:tcPr>
            <w:tcW w:w="803" w:type="dxa"/>
            <w:noWrap/>
            <w:hideMark/>
          </w:tcPr>
          <w:p w14:paraId="14F63800"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0.667</w:t>
            </w:r>
          </w:p>
        </w:tc>
      </w:tr>
      <w:tr w:rsidR="00927949" w:rsidRPr="0029195D" w14:paraId="2CA69108" w14:textId="77777777" w:rsidTr="009874F7">
        <w:trPr>
          <w:trHeight w:val="295"/>
        </w:trPr>
        <w:tc>
          <w:tcPr>
            <w:tcW w:w="1590" w:type="dxa"/>
            <w:noWrap/>
            <w:hideMark/>
          </w:tcPr>
          <w:p w14:paraId="59EBEB78"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R1</w:t>
            </w:r>
          </w:p>
        </w:tc>
        <w:tc>
          <w:tcPr>
            <w:tcW w:w="803" w:type="dxa"/>
            <w:noWrap/>
            <w:hideMark/>
          </w:tcPr>
          <w:p w14:paraId="4AB53B2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0.587</w:t>
            </w:r>
          </w:p>
        </w:tc>
        <w:tc>
          <w:tcPr>
            <w:tcW w:w="803" w:type="dxa"/>
            <w:noWrap/>
            <w:hideMark/>
          </w:tcPr>
          <w:p w14:paraId="25AC0C5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0.641</w:t>
            </w:r>
          </w:p>
        </w:tc>
        <w:tc>
          <w:tcPr>
            <w:tcW w:w="803" w:type="dxa"/>
            <w:noWrap/>
            <w:hideMark/>
          </w:tcPr>
          <w:p w14:paraId="5462E52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0.608</w:t>
            </w:r>
          </w:p>
        </w:tc>
        <w:tc>
          <w:tcPr>
            <w:tcW w:w="803" w:type="dxa"/>
            <w:noWrap/>
            <w:hideMark/>
          </w:tcPr>
          <w:p w14:paraId="70FF2C0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0.682</w:t>
            </w:r>
          </w:p>
        </w:tc>
        <w:tc>
          <w:tcPr>
            <w:tcW w:w="803" w:type="dxa"/>
            <w:noWrap/>
            <w:hideMark/>
          </w:tcPr>
          <w:p w14:paraId="08487D88"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0.638</w:t>
            </w:r>
          </w:p>
        </w:tc>
        <w:tc>
          <w:tcPr>
            <w:tcW w:w="803" w:type="dxa"/>
            <w:noWrap/>
            <w:hideMark/>
          </w:tcPr>
          <w:p w14:paraId="6004896B"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0.859</w:t>
            </w:r>
          </w:p>
        </w:tc>
        <w:tc>
          <w:tcPr>
            <w:tcW w:w="803" w:type="dxa"/>
            <w:noWrap/>
            <w:hideMark/>
          </w:tcPr>
          <w:p w14:paraId="2918C4D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0.679</w:t>
            </w:r>
          </w:p>
        </w:tc>
        <w:tc>
          <w:tcPr>
            <w:tcW w:w="803" w:type="dxa"/>
            <w:noWrap/>
            <w:hideMark/>
          </w:tcPr>
          <w:p w14:paraId="3644F07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0.628</w:t>
            </w:r>
          </w:p>
        </w:tc>
        <w:tc>
          <w:tcPr>
            <w:tcW w:w="803" w:type="dxa"/>
            <w:noWrap/>
            <w:hideMark/>
          </w:tcPr>
          <w:p w14:paraId="0DCA803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0.553</w:t>
            </w:r>
          </w:p>
        </w:tc>
      </w:tr>
      <w:tr w:rsidR="00927949" w:rsidRPr="0029195D" w14:paraId="2D7EEF2E" w14:textId="77777777" w:rsidTr="009874F7">
        <w:trPr>
          <w:trHeight w:val="295"/>
        </w:trPr>
        <w:tc>
          <w:tcPr>
            <w:tcW w:w="1590" w:type="dxa"/>
            <w:noWrap/>
            <w:hideMark/>
          </w:tcPr>
          <w:p w14:paraId="0D16B6D4"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R2</w:t>
            </w:r>
          </w:p>
        </w:tc>
        <w:tc>
          <w:tcPr>
            <w:tcW w:w="803" w:type="dxa"/>
            <w:noWrap/>
            <w:hideMark/>
          </w:tcPr>
          <w:p w14:paraId="3B708B1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0.600</w:t>
            </w:r>
          </w:p>
        </w:tc>
        <w:tc>
          <w:tcPr>
            <w:tcW w:w="803" w:type="dxa"/>
            <w:noWrap/>
            <w:hideMark/>
          </w:tcPr>
          <w:p w14:paraId="6795451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0.625</w:t>
            </w:r>
          </w:p>
        </w:tc>
        <w:tc>
          <w:tcPr>
            <w:tcW w:w="803" w:type="dxa"/>
            <w:noWrap/>
            <w:hideMark/>
          </w:tcPr>
          <w:p w14:paraId="6488DC6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0.566</w:t>
            </w:r>
          </w:p>
        </w:tc>
        <w:tc>
          <w:tcPr>
            <w:tcW w:w="803" w:type="dxa"/>
            <w:noWrap/>
            <w:hideMark/>
          </w:tcPr>
          <w:p w14:paraId="717CFD3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0.640</w:t>
            </w:r>
          </w:p>
        </w:tc>
        <w:tc>
          <w:tcPr>
            <w:tcW w:w="803" w:type="dxa"/>
            <w:noWrap/>
            <w:hideMark/>
          </w:tcPr>
          <w:p w14:paraId="630BFD7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0.672</w:t>
            </w:r>
          </w:p>
        </w:tc>
        <w:tc>
          <w:tcPr>
            <w:tcW w:w="803" w:type="dxa"/>
            <w:noWrap/>
            <w:hideMark/>
          </w:tcPr>
          <w:p w14:paraId="5E0815F3"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0.854</w:t>
            </w:r>
          </w:p>
        </w:tc>
        <w:tc>
          <w:tcPr>
            <w:tcW w:w="803" w:type="dxa"/>
            <w:noWrap/>
            <w:hideMark/>
          </w:tcPr>
          <w:p w14:paraId="773EE2F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0.633</w:t>
            </w:r>
          </w:p>
        </w:tc>
        <w:tc>
          <w:tcPr>
            <w:tcW w:w="803" w:type="dxa"/>
            <w:noWrap/>
            <w:hideMark/>
          </w:tcPr>
          <w:p w14:paraId="42952552"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0.704</w:t>
            </w:r>
          </w:p>
        </w:tc>
        <w:tc>
          <w:tcPr>
            <w:tcW w:w="803" w:type="dxa"/>
            <w:noWrap/>
            <w:hideMark/>
          </w:tcPr>
          <w:p w14:paraId="6EC598A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0.529</w:t>
            </w:r>
          </w:p>
        </w:tc>
      </w:tr>
      <w:tr w:rsidR="00927949" w:rsidRPr="0029195D" w14:paraId="55EF5DF6" w14:textId="77777777" w:rsidTr="009874F7">
        <w:trPr>
          <w:trHeight w:val="295"/>
        </w:trPr>
        <w:tc>
          <w:tcPr>
            <w:tcW w:w="1590" w:type="dxa"/>
            <w:noWrap/>
            <w:hideMark/>
          </w:tcPr>
          <w:p w14:paraId="79AA7260"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R3</w:t>
            </w:r>
          </w:p>
        </w:tc>
        <w:tc>
          <w:tcPr>
            <w:tcW w:w="803" w:type="dxa"/>
            <w:noWrap/>
            <w:hideMark/>
          </w:tcPr>
          <w:p w14:paraId="1AF2D5B2"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0.567</w:t>
            </w:r>
          </w:p>
        </w:tc>
        <w:tc>
          <w:tcPr>
            <w:tcW w:w="803" w:type="dxa"/>
            <w:noWrap/>
            <w:hideMark/>
          </w:tcPr>
          <w:p w14:paraId="70FCDB3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0.607</w:t>
            </w:r>
          </w:p>
        </w:tc>
        <w:tc>
          <w:tcPr>
            <w:tcW w:w="803" w:type="dxa"/>
            <w:noWrap/>
            <w:hideMark/>
          </w:tcPr>
          <w:p w14:paraId="2F72A6B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0.583</w:t>
            </w:r>
          </w:p>
        </w:tc>
        <w:tc>
          <w:tcPr>
            <w:tcW w:w="803" w:type="dxa"/>
            <w:noWrap/>
            <w:hideMark/>
          </w:tcPr>
          <w:p w14:paraId="5C73B83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0.655</w:t>
            </w:r>
          </w:p>
        </w:tc>
        <w:tc>
          <w:tcPr>
            <w:tcW w:w="803" w:type="dxa"/>
            <w:noWrap/>
            <w:hideMark/>
          </w:tcPr>
          <w:p w14:paraId="5E6FE79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0.684</w:t>
            </w:r>
          </w:p>
        </w:tc>
        <w:tc>
          <w:tcPr>
            <w:tcW w:w="803" w:type="dxa"/>
            <w:noWrap/>
            <w:hideMark/>
          </w:tcPr>
          <w:p w14:paraId="06151149"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0.857</w:t>
            </w:r>
          </w:p>
        </w:tc>
        <w:tc>
          <w:tcPr>
            <w:tcW w:w="803" w:type="dxa"/>
            <w:noWrap/>
            <w:hideMark/>
          </w:tcPr>
          <w:p w14:paraId="7144C72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0.593</w:t>
            </w:r>
          </w:p>
        </w:tc>
        <w:tc>
          <w:tcPr>
            <w:tcW w:w="803" w:type="dxa"/>
            <w:noWrap/>
            <w:hideMark/>
          </w:tcPr>
          <w:p w14:paraId="769A093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0.664</w:t>
            </w:r>
          </w:p>
        </w:tc>
        <w:tc>
          <w:tcPr>
            <w:tcW w:w="803" w:type="dxa"/>
            <w:noWrap/>
            <w:hideMark/>
          </w:tcPr>
          <w:p w14:paraId="0E61B87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0.497</w:t>
            </w:r>
          </w:p>
        </w:tc>
      </w:tr>
      <w:tr w:rsidR="00927949" w:rsidRPr="0029195D" w14:paraId="2A625109" w14:textId="77777777" w:rsidTr="009874F7">
        <w:trPr>
          <w:trHeight w:val="295"/>
        </w:trPr>
        <w:tc>
          <w:tcPr>
            <w:tcW w:w="1590" w:type="dxa"/>
            <w:noWrap/>
            <w:hideMark/>
          </w:tcPr>
          <w:p w14:paraId="5AF49C4E"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R4</w:t>
            </w:r>
          </w:p>
        </w:tc>
        <w:tc>
          <w:tcPr>
            <w:tcW w:w="803" w:type="dxa"/>
            <w:noWrap/>
            <w:hideMark/>
          </w:tcPr>
          <w:p w14:paraId="751D326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0.657</w:t>
            </w:r>
          </w:p>
        </w:tc>
        <w:tc>
          <w:tcPr>
            <w:tcW w:w="803" w:type="dxa"/>
            <w:noWrap/>
            <w:hideMark/>
          </w:tcPr>
          <w:p w14:paraId="7C24747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0.581</w:t>
            </w:r>
          </w:p>
        </w:tc>
        <w:tc>
          <w:tcPr>
            <w:tcW w:w="803" w:type="dxa"/>
            <w:noWrap/>
            <w:hideMark/>
          </w:tcPr>
          <w:p w14:paraId="1D95A0A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0.570</w:t>
            </w:r>
          </w:p>
        </w:tc>
        <w:tc>
          <w:tcPr>
            <w:tcW w:w="803" w:type="dxa"/>
            <w:noWrap/>
            <w:hideMark/>
          </w:tcPr>
          <w:p w14:paraId="1041C86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0.694</w:t>
            </w:r>
          </w:p>
        </w:tc>
        <w:tc>
          <w:tcPr>
            <w:tcW w:w="803" w:type="dxa"/>
            <w:noWrap/>
            <w:hideMark/>
          </w:tcPr>
          <w:p w14:paraId="46B273D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0.633</w:t>
            </w:r>
          </w:p>
        </w:tc>
        <w:tc>
          <w:tcPr>
            <w:tcW w:w="803" w:type="dxa"/>
            <w:noWrap/>
            <w:hideMark/>
          </w:tcPr>
          <w:p w14:paraId="4713813C"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0.834</w:t>
            </w:r>
          </w:p>
        </w:tc>
        <w:tc>
          <w:tcPr>
            <w:tcW w:w="803" w:type="dxa"/>
            <w:noWrap/>
            <w:hideMark/>
          </w:tcPr>
          <w:p w14:paraId="5251AB1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0.635</w:t>
            </w:r>
          </w:p>
        </w:tc>
        <w:tc>
          <w:tcPr>
            <w:tcW w:w="803" w:type="dxa"/>
            <w:noWrap/>
            <w:hideMark/>
          </w:tcPr>
          <w:p w14:paraId="221E935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0.636</w:t>
            </w:r>
          </w:p>
        </w:tc>
        <w:tc>
          <w:tcPr>
            <w:tcW w:w="803" w:type="dxa"/>
            <w:noWrap/>
            <w:hideMark/>
          </w:tcPr>
          <w:p w14:paraId="0A062FB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0.491</w:t>
            </w:r>
          </w:p>
        </w:tc>
      </w:tr>
      <w:tr w:rsidR="00927949" w:rsidRPr="0029195D" w14:paraId="4CD580AB" w14:textId="77777777" w:rsidTr="009874F7">
        <w:trPr>
          <w:trHeight w:val="295"/>
        </w:trPr>
        <w:tc>
          <w:tcPr>
            <w:tcW w:w="1590" w:type="dxa"/>
            <w:noWrap/>
            <w:hideMark/>
          </w:tcPr>
          <w:p w14:paraId="18CB84EA"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RQ1</w:t>
            </w:r>
          </w:p>
        </w:tc>
        <w:tc>
          <w:tcPr>
            <w:tcW w:w="803" w:type="dxa"/>
            <w:noWrap/>
            <w:hideMark/>
          </w:tcPr>
          <w:p w14:paraId="52B6B2C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0.682</w:t>
            </w:r>
          </w:p>
        </w:tc>
        <w:tc>
          <w:tcPr>
            <w:tcW w:w="803" w:type="dxa"/>
            <w:noWrap/>
            <w:hideMark/>
          </w:tcPr>
          <w:p w14:paraId="45F5C88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0.675</w:t>
            </w:r>
          </w:p>
        </w:tc>
        <w:tc>
          <w:tcPr>
            <w:tcW w:w="803" w:type="dxa"/>
            <w:noWrap/>
            <w:hideMark/>
          </w:tcPr>
          <w:p w14:paraId="011B828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0.636</w:t>
            </w:r>
          </w:p>
        </w:tc>
        <w:tc>
          <w:tcPr>
            <w:tcW w:w="803" w:type="dxa"/>
            <w:noWrap/>
            <w:hideMark/>
          </w:tcPr>
          <w:p w14:paraId="176BE69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0.777</w:t>
            </w:r>
          </w:p>
        </w:tc>
        <w:tc>
          <w:tcPr>
            <w:tcW w:w="803" w:type="dxa"/>
            <w:noWrap/>
            <w:hideMark/>
          </w:tcPr>
          <w:p w14:paraId="217ADFE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0.715</w:t>
            </w:r>
          </w:p>
        </w:tc>
        <w:tc>
          <w:tcPr>
            <w:tcW w:w="803" w:type="dxa"/>
            <w:noWrap/>
            <w:hideMark/>
          </w:tcPr>
          <w:p w14:paraId="01EBFE6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0.679</w:t>
            </w:r>
          </w:p>
        </w:tc>
        <w:tc>
          <w:tcPr>
            <w:tcW w:w="803" w:type="dxa"/>
            <w:noWrap/>
            <w:hideMark/>
          </w:tcPr>
          <w:p w14:paraId="558BFCC4"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0.810</w:t>
            </w:r>
          </w:p>
        </w:tc>
        <w:tc>
          <w:tcPr>
            <w:tcW w:w="803" w:type="dxa"/>
            <w:noWrap/>
            <w:hideMark/>
          </w:tcPr>
          <w:p w14:paraId="766CBBA3"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0.637</w:t>
            </w:r>
          </w:p>
        </w:tc>
        <w:tc>
          <w:tcPr>
            <w:tcW w:w="803" w:type="dxa"/>
            <w:noWrap/>
            <w:hideMark/>
          </w:tcPr>
          <w:p w14:paraId="44675FD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0.472</w:t>
            </w:r>
          </w:p>
        </w:tc>
      </w:tr>
      <w:tr w:rsidR="00927949" w:rsidRPr="0029195D" w14:paraId="43972EB4" w14:textId="77777777" w:rsidTr="009874F7">
        <w:trPr>
          <w:trHeight w:val="295"/>
        </w:trPr>
        <w:tc>
          <w:tcPr>
            <w:tcW w:w="1590" w:type="dxa"/>
            <w:noWrap/>
            <w:hideMark/>
          </w:tcPr>
          <w:p w14:paraId="35B602BA"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RQ2</w:t>
            </w:r>
          </w:p>
        </w:tc>
        <w:tc>
          <w:tcPr>
            <w:tcW w:w="803" w:type="dxa"/>
            <w:noWrap/>
            <w:hideMark/>
          </w:tcPr>
          <w:p w14:paraId="229374E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0.628</w:t>
            </w:r>
          </w:p>
        </w:tc>
        <w:tc>
          <w:tcPr>
            <w:tcW w:w="803" w:type="dxa"/>
            <w:noWrap/>
            <w:hideMark/>
          </w:tcPr>
          <w:p w14:paraId="0DF8D23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0.746</w:t>
            </w:r>
          </w:p>
        </w:tc>
        <w:tc>
          <w:tcPr>
            <w:tcW w:w="803" w:type="dxa"/>
            <w:noWrap/>
            <w:hideMark/>
          </w:tcPr>
          <w:p w14:paraId="1DA5F522"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0.684</w:t>
            </w:r>
          </w:p>
        </w:tc>
        <w:tc>
          <w:tcPr>
            <w:tcW w:w="803" w:type="dxa"/>
            <w:noWrap/>
            <w:hideMark/>
          </w:tcPr>
          <w:p w14:paraId="02B9C8B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0.789</w:t>
            </w:r>
          </w:p>
        </w:tc>
        <w:tc>
          <w:tcPr>
            <w:tcW w:w="803" w:type="dxa"/>
            <w:noWrap/>
            <w:hideMark/>
          </w:tcPr>
          <w:p w14:paraId="2C5599C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0.726</w:t>
            </w:r>
          </w:p>
        </w:tc>
        <w:tc>
          <w:tcPr>
            <w:tcW w:w="803" w:type="dxa"/>
            <w:noWrap/>
            <w:hideMark/>
          </w:tcPr>
          <w:p w14:paraId="6AFA235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0.710</w:t>
            </w:r>
          </w:p>
        </w:tc>
        <w:tc>
          <w:tcPr>
            <w:tcW w:w="803" w:type="dxa"/>
            <w:noWrap/>
            <w:hideMark/>
          </w:tcPr>
          <w:p w14:paraId="192AB798"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0.863</w:t>
            </w:r>
          </w:p>
        </w:tc>
        <w:tc>
          <w:tcPr>
            <w:tcW w:w="803" w:type="dxa"/>
            <w:noWrap/>
            <w:hideMark/>
          </w:tcPr>
          <w:p w14:paraId="16D206C8"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0.673</w:t>
            </w:r>
          </w:p>
        </w:tc>
        <w:tc>
          <w:tcPr>
            <w:tcW w:w="803" w:type="dxa"/>
            <w:noWrap/>
            <w:hideMark/>
          </w:tcPr>
          <w:p w14:paraId="125AE1D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0.426</w:t>
            </w:r>
          </w:p>
        </w:tc>
      </w:tr>
      <w:tr w:rsidR="00927949" w:rsidRPr="0029195D" w14:paraId="731305CB" w14:textId="77777777" w:rsidTr="009874F7">
        <w:trPr>
          <w:trHeight w:val="295"/>
        </w:trPr>
        <w:tc>
          <w:tcPr>
            <w:tcW w:w="1590" w:type="dxa"/>
            <w:noWrap/>
            <w:hideMark/>
          </w:tcPr>
          <w:p w14:paraId="19E7864F"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RQ3</w:t>
            </w:r>
          </w:p>
        </w:tc>
        <w:tc>
          <w:tcPr>
            <w:tcW w:w="803" w:type="dxa"/>
            <w:noWrap/>
            <w:hideMark/>
          </w:tcPr>
          <w:p w14:paraId="6218532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0.671</w:t>
            </w:r>
          </w:p>
        </w:tc>
        <w:tc>
          <w:tcPr>
            <w:tcW w:w="803" w:type="dxa"/>
            <w:noWrap/>
            <w:hideMark/>
          </w:tcPr>
          <w:p w14:paraId="5A3AB97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0.691</w:t>
            </w:r>
          </w:p>
        </w:tc>
        <w:tc>
          <w:tcPr>
            <w:tcW w:w="803" w:type="dxa"/>
            <w:noWrap/>
            <w:hideMark/>
          </w:tcPr>
          <w:p w14:paraId="19E9C9D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0.660</w:t>
            </w:r>
          </w:p>
        </w:tc>
        <w:tc>
          <w:tcPr>
            <w:tcW w:w="803" w:type="dxa"/>
            <w:noWrap/>
            <w:hideMark/>
          </w:tcPr>
          <w:p w14:paraId="38F1457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0.739</w:t>
            </w:r>
          </w:p>
        </w:tc>
        <w:tc>
          <w:tcPr>
            <w:tcW w:w="803" w:type="dxa"/>
            <w:noWrap/>
            <w:hideMark/>
          </w:tcPr>
          <w:p w14:paraId="1B03234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0.751</w:t>
            </w:r>
          </w:p>
        </w:tc>
        <w:tc>
          <w:tcPr>
            <w:tcW w:w="803" w:type="dxa"/>
            <w:noWrap/>
            <w:hideMark/>
          </w:tcPr>
          <w:p w14:paraId="626D18F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0.631</w:t>
            </w:r>
          </w:p>
        </w:tc>
        <w:tc>
          <w:tcPr>
            <w:tcW w:w="803" w:type="dxa"/>
            <w:noWrap/>
            <w:hideMark/>
          </w:tcPr>
          <w:p w14:paraId="0E644C3F"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0.856</w:t>
            </w:r>
          </w:p>
        </w:tc>
        <w:tc>
          <w:tcPr>
            <w:tcW w:w="803" w:type="dxa"/>
            <w:noWrap/>
            <w:hideMark/>
          </w:tcPr>
          <w:p w14:paraId="38CDD86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0.653</w:t>
            </w:r>
          </w:p>
        </w:tc>
        <w:tc>
          <w:tcPr>
            <w:tcW w:w="803" w:type="dxa"/>
            <w:noWrap/>
            <w:hideMark/>
          </w:tcPr>
          <w:p w14:paraId="4BF437F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0.444</w:t>
            </w:r>
          </w:p>
        </w:tc>
      </w:tr>
      <w:tr w:rsidR="00927949" w:rsidRPr="0029195D" w14:paraId="539CD973" w14:textId="77777777" w:rsidTr="009874F7">
        <w:trPr>
          <w:trHeight w:val="295"/>
        </w:trPr>
        <w:tc>
          <w:tcPr>
            <w:tcW w:w="1590" w:type="dxa"/>
            <w:noWrap/>
            <w:hideMark/>
          </w:tcPr>
          <w:p w14:paraId="3BD23681"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RQ4</w:t>
            </w:r>
          </w:p>
        </w:tc>
        <w:tc>
          <w:tcPr>
            <w:tcW w:w="803" w:type="dxa"/>
            <w:noWrap/>
            <w:hideMark/>
          </w:tcPr>
          <w:p w14:paraId="0A81D32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0.589</w:t>
            </w:r>
          </w:p>
        </w:tc>
        <w:tc>
          <w:tcPr>
            <w:tcW w:w="803" w:type="dxa"/>
            <w:noWrap/>
            <w:hideMark/>
          </w:tcPr>
          <w:p w14:paraId="318E1BF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0.722</w:t>
            </w:r>
          </w:p>
        </w:tc>
        <w:tc>
          <w:tcPr>
            <w:tcW w:w="803" w:type="dxa"/>
            <w:noWrap/>
            <w:hideMark/>
          </w:tcPr>
          <w:p w14:paraId="33D2BCC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0.647</w:t>
            </w:r>
          </w:p>
        </w:tc>
        <w:tc>
          <w:tcPr>
            <w:tcW w:w="803" w:type="dxa"/>
            <w:noWrap/>
            <w:hideMark/>
          </w:tcPr>
          <w:p w14:paraId="36A1CC8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0.660</w:t>
            </w:r>
          </w:p>
        </w:tc>
        <w:tc>
          <w:tcPr>
            <w:tcW w:w="803" w:type="dxa"/>
            <w:noWrap/>
            <w:hideMark/>
          </w:tcPr>
          <w:p w14:paraId="78313362"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0.617</w:t>
            </w:r>
          </w:p>
        </w:tc>
        <w:tc>
          <w:tcPr>
            <w:tcW w:w="803" w:type="dxa"/>
            <w:noWrap/>
            <w:hideMark/>
          </w:tcPr>
          <w:p w14:paraId="128D219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0.564</w:t>
            </w:r>
          </w:p>
        </w:tc>
        <w:tc>
          <w:tcPr>
            <w:tcW w:w="803" w:type="dxa"/>
            <w:noWrap/>
            <w:hideMark/>
          </w:tcPr>
          <w:p w14:paraId="4B4ED31B"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0.854</w:t>
            </w:r>
          </w:p>
        </w:tc>
        <w:tc>
          <w:tcPr>
            <w:tcW w:w="803" w:type="dxa"/>
            <w:noWrap/>
            <w:hideMark/>
          </w:tcPr>
          <w:p w14:paraId="2A059B8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0.570</w:t>
            </w:r>
          </w:p>
        </w:tc>
        <w:tc>
          <w:tcPr>
            <w:tcW w:w="803" w:type="dxa"/>
            <w:noWrap/>
            <w:hideMark/>
          </w:tcPr>
          <w:p w14:paraId="342D943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0.467</w:t>
            </w:r>
          </w:p>
        </w:tc>
      </w:tr>
      <w:tr w:rsidR="00927949" w:rsidRPr="0029195D" w14:paraId="5D9BF0DC" w14:textId="77777777" w:rsidTr="009874F7">
        <w:trPr>
          <w:trHeight w:val="295"/>
        </w:trPr>
        <w:tc>
          <w:tcPr>
            <w:tcW w:w="1590" w:type="dxa"/>
            <w:noWrap/>
            <w:hideMark/>
          </w:tcPr>
          <w:p w14:paraId="434F0331"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RQ5</w:t>
            </w:r>
          </w:p>
        </w:tc>
        <w:tc>
          <w:tcPr>
            <w:tcW w:w="803" w:type="dxa"/>
            <w:noWrap/>
            <w:hideMark/>
          </w:tcPr>
          <w:p w14:paraId="493A56A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0.563</w:t>
            </w:r>
          </w:p>
        </w:tc>
        <w:tc>
          <w:tcPr>
            <w:tcW w:w="803" w:type="dxa"/>
            <w:noWrap/>
            <w:hideMark/>
          </w:tcPr>
          <w:p w14:paraId="5E1B151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0.642</w:t>
            </w:r>
          </w:p>
        </w:tc>
        <w:tc>
          <w:tcPr>
            <w:tcW w:w="803" w:type="dxa"/>
            <w:noWrap/>
            <w:hideMark/>
          </w:tcPr>
          <w:p w14:paraId="5004033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0.654</w:t>
            </w:r>
          </w:p>
        </w:tc>
        <w:tc>
          <w:tcPr>
            <w:tcW w:w="803" w:type="dxa"/>
            <w:noWrap/>
            <w:hideMark/>
          </w:tcPr>
          <w:p w14:paraId="44FB5CB8"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0.673</w:t>
            </w:r>
          </w:p>
        </w:tc>
        <w:tc>
          <w:tcPr>
            <w:tcW w:w="803" w:type="dxa"/>
            <w:noWrap/>
            <w:hideMark/>
          </w:tcPr>
          <w:p w14:paraId="7A20EA9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0.698</w:t>
            </w:r>
          </w:p>
        </w:tc>
        <w:tc>
          <w:tcPr>
            <w:tcW w:w="803" w:type="dxa"/>
            <w:noWrap/>
            <w:hideMark/>
          </w:tcPr>
          <w:p w14:paraId="5BD4845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0.620</w:t>
            </w:r>
          </w:p>
        </w:tc>
        <w:tc>
          <w:tcPr>
            <w:tcW w:w="803" w:type="dxa"/>
            <w:noWrap/>
            <w:hideMark/>
          </w:tcPr>
          <w:p w14:paraId="02E5BD39"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0.855</w:t>
            </w:r>
          </w:p>
        </w:tc>
        <w:tc>
          <w:tcPr>
            <w:tcW w:w="803" w:type="dxa"/>
            <w:noWrap/>
            <w:hideMark/>
          </w:tcPr>
          <w:p w14:paraId="4298EF5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0.584</w:t>
            </w:r>
          </w:p>
        </w:tc>
        <w:tc>
          <w:tcPr>
            <w:tcW w:w="803" w:type="dxa"/>
            <w:noWrap/>
            <w:hideMark/>
          </w:tcPr>
          <w:p w14:paraId="002319A8"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0.474</w:t>
            </w:r>
          </w:p>
        </w:tc>
      </w:tr>
      <w:tr w:rsidR="00927949" w:rsidRPr="0029195D" w14:paraId="589F1856" w14:textId="77777777" w:rsidTr="009874F7">
        <w:trPr>
          <w:trHeight w:val="295"/>
        </w:trPr>
        <w:tc>
          <w:tcPr>
            <w:tcW w:w="1590" w:type="dxa"/>
            <w:noWrap/>
            <w:hideMark/>
          </w:tcPr>
          <w:p w14:paraId="427415EB"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RQ6</w:t>
            </w:r>
          </w:p>
        </w:tc>
        <w:tc>
          <w:tcPr>
            <w:tcW w:w="803" w:type="dxa"/>
            <w:noWrap/>
            <w:hideMark/>
          </w:tcPr>
          <w:p w14:paraId="7A79B31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0.577</w:t>
            </w:r>
          </w:p>
        </w:tc>
        <w:tc>
          <w:tcPr>
            <w:tcW w:w="803" w:type="dxa"/>
            <w:noWrap/>
            <w:hideMark/>
          </w:tcPr>
          <w:p w14:paraId="29D911B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0.597</w:t>
            </w:r>
          </w:p>
        </w:tc>
        <w:tc>
          <w:tcPr>
            <w:tcW w:w="803" w:type="dxa"/>
            <w:noWrap/>
            <w:hideMark/>
          </w:tcPr>
          <w:p w14:paraId="078A4E1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0.575</w:t>
            </w:r>
          </w:p>
        </w:tc>
        <w:tc>
          <w:tcPr>
            <w:tcW w:w="803" w:type="dxa"/>
            <w:noWrap/>
            <w:hideMark/>
          </w:tcPr>
          <w:p w14:paraId="5FE368D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0.602</w:t>
            </w:r>
          </w:p>
        </w:tc>
        <w:tc>
          <w:tcPr>
            <w:tcW w:w="803" w:type="dxa"/>
            <w:noWrap/>
            <w:hideMark/>
          </w:tcPr>
          <w:p w14:paraId="323972F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0.620</w:t>
            </w:r>
          </w:p>
        </w:tc>
        <w:tc>
          <w:tcPr>
            <w:tcW w:w="803" w:type="dxa"/>
            <w:noWrap/>
            <w:hideMark/>
          </w:tcPr>
          <w:p w14:paraId="60FD5C4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0.526</w:t>
            </w:r>
          </w:p>
        </w:tc>
        <w:tc>
          <w:tcPr>
            <w:tcW w:w="803" w:type="dxa"/>
            <w:noWrap/>
            <w:hideMark/>
          </w:tcPr>
          <w:p w14:paraId="72CA001C"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0.784</w:t>
            </w:r>
          </w:p>
        </w:tc>
        <w:tc>
          <w:tcPr>
            <w:tcW w:w="803" w:type="dxa"/>
            <w:noWrap/>
            <w:hideMark/>
          </w:tcPr>
          <w:p w14:paraId="4A7316B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0.530</w:t>
            </w:r>
          </w:p>
        </w:tc>
        <w:tc>
          <w:tcPr>
            <w:tcW w:w="803" w:type="dxa"/>
            <w:noWrap/>
            <w:hideMark/>
          </w:tcPr>
          <w:p w14:paraId="3C3BAE6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0.424</w:t>
            </w:r>
          </w:p>
        </w:tc>
      </w:tr>
      <w:tr w:rsidR="00927949" w:rsidRPr="0029195D" w14:paraId="0DFBB113" w14:textId="77777777" w:rsidTr="009874F7">
        <w:trPr>
          <w:trHeight w:val="295"/>
        </w:trPr>
        <w:tc>
          <w:tcPr>
            <w:tcW w:w="1590" w:type="dxa"/>
            <w:noWrap/>
            <w:hideMark/>
          </w:tcPr>
          <w:p w14:paraId="6A75706F"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RSP1</w:t>
            </w:r>
          </w:p>
        </w:tc>
        <w:tc>
          <w:tcPr>
            <w:tcW w:w="803" w:type="dxa"/>
            <w:noWrap/>
            <w:hideMark/>
          </w:tcPr>
          <w:p w14:paraId="36674052"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0.639</w:t>
            </w:r>
          </w:p>
        </w:tc>
        <w:tc>
          <w:tcPr>
            <w:tcW w:w="803" w:type="dxa"/>
            <w:noWrap/>
            <w:hideMark/>
          </w:tcPr>
          <w:p w14:paraId="321B562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0.677</w:t>
            </w:r>
          </w:p>
        </w:tc>
        <w:tc>
          <w:tcPr>
            <w:tcW w:w="803" w:type="dxa"/>
            <w:noWrap/>
            <w:hideMark/>
          </w:tcPr>
          <w:p w14:paraId="5DC4807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0.542</w:t>
            </w:r>
          </w:p>
        </w:tc>
        <w:tc>
          <w:tcPr>
            <w:tcW w:w="803" w:type="dxa"/>
            <w:noWrap/>
            <w:hideMark/>
          </w:tcPr>
          <w:p w14:paraId="56802EF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0.672</w:t>
            </w:r>
          </w:p>
        </w:tc>
        <w:tc>
          <w:tcPr>
            <w:tcW w:w="803" w:type="dxa"/>
            <w:noWrap/>
            <w:hideMark/>
          </w:tcPr>
          <w:p w14:paraId="0E96914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0.699</w:t>
            </w:r>
          </w:p>
        </w:tc>
        <w:tc>
          <w:tcPr>
            <w:tcW w:w="803" w:type="dxa"/>
            <w:noWrap/>
            <w:hideMark/>
          </w:tcPr>
          <w:p w14:paraId="414EFDB8"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0.716</w:t>
            </w:r>
          </w:p>
        </w:tc>
        <w:tc>
          <w:tcPr>
            <w:tcW w:w="803" w:type="dxa"/>
            <w:noWrap/>
            <w:hideMark/>
          </w:tcPr>
          <w:p w14:paraId="0E6861E6"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0.657</w:t>
            </w:r>
          </w:p>
        </w:tc>
        <w:tc>
          <w:tcPr>
            <w:tcW w:w="803" w:type="dxa"/>
            <w:noWrap/>
            <w:hideMark/>
          </w:tcPr>
          <w:p w14:paraId="5580772A"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0.775</w:t>
            </w:r>
          </w:p>
        </w:tc>
        <w:tc>
          <w:tcPr>
            <w:tcW w:w="803" w:type="dxa"/>
            <w:noWrap/>
            <w:hideMark/>
          </w:tcPr>
          <w:p w14:paraId="3C687274"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0.414</w:t>
            </w:r>
          </w:p>
        </w:tc>
      </w:tr>
      <w:tr w:rsidR="00927949" w:rsidRPr="0029195D" w14:paraId="1269C496" w14:textId="77777777" w:rsidTr="009874F7">
        <w:trPr>
          <w:trHeight w:val="295"/>
        </w:trPr>
        <w:tc>
          <w:tcPr>
            <w:tcW w:w="1590" w:type="dxa"/>
            <w:noWrap/>
            <w:hideMark/>
          </w:tcPr>
          <w:p w14:paraId="0BC4CCB8"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RSP2</w:t>
            </w:r>
          </w:p>
        </w:tc>
        <w:tc>
          <w:tcPr>
            <w:tcW w:w="803" w:type="dxa"/>
            <w:noWrap/>
            <w:hideMark/>
          </w:tcPr>
          <w:p w14:paraId="17EE65C5"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0.561</w:t>
            </w:r>
          </w:p>
        </w:tc>
        <w:tc>
          <w:tcPr>
            <w:tcW w:w="803" w:type="dxa"/>
            <w:noWrap/>
            <w:hideMark/>
          </w:tcPr>
          <w:p w14:paraId="2FC2EF83"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0.566</w:t>
            </w:r>
          </w:p>
        </w:tc>
        <w:tc>
          <w:tcPr>
            <w:tcW w:w="803" w:type="dxa"/>
            <w:noWrap/>
            <w:hideMark/>
          </w:tcPr>
          <w:p w14:paraId="646B503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0.530</w:t>
            </w:r>
          </w:p>
        </w:tc>
        <w:tc>
          <w:tcPr>
            <w:tcW w:w="803" w:type="dxa"/>
            <w:noWrap/>
            <w:hideMark/>
          </w:tcPr>
          <w:p w14:paraId="03F1A088"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0.531</w:t>
            </w:r>
          </w:p>
        </w:tc>
        <w:tc>
          <w:tcPr>
            <w:tcW w:w="803" w:type="dxa"/>
            <w:noWrap/>
            <w:hideMark/>
          </w:tcPr>
          <w:p w14:paraId="67A8449D"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0.585</w:t>
            </w:r>
          </w:p>
        </w:tc>
        <w:tc>
          <w:tcPr>
            <w:tcW w:w="803" w:type="dxa"/>
            <w:noWrap/>
            <w:hideMark/>
          </w:tcPr>
          <w:p w14:paraId="3D5D389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0.599</w:t>
            </w:r>
          </w:p>
        </w:tc>
        <w:tc>
          <w:tcPr>
            <w:tcW w:w="803" w:type="dxa"/>
            <w:noWrap/>
            <w:hideMark/>
          </w:tcPr>
          <w:p w14:paraId="3C51C95C"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0.540</w:t>
            </w:r>
          </w:p>
        </w:tc>
        <w:tc>
          <w:tcPr>
            <w:tcW w:w="803" w:type="dxa"/>
            <w:noWrap/>
            <w:hideMark/>
          </w:tcPr>
          <w:p w14:paraId="28A69E99"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0.832</w:t>
            </w:r>
          </w:p>
        </w:tc>
        <w:tc>
          <w:tcPr>
            <w:tcW w:w="803" w:type="dxa"/>
            <w:noWrap/>
            <w:hideMark/>
          </w:tcPr>
          <w:p w14:paraId="1B1F14B3"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0.516</w:t>
            </w:r>
          </w:p>
        </w:tc>
      </w:tr>
      <w:tr w:rsidR="00927949" w:rsidRPr="0029195D" w14:paraId="6D403B86" w14:textId="77777777" w:rsidTr="009874F7">
        <w:trPr>
          <w:trHeight w:val="295"/>
        </w:trPr>
        <w:tc>
          <w:tcPr>
            <w:tcW w:w="1590" w:type="dxa"/>
            <w:noWrap/>
            <w:hideMark/>
          </w:tcPr>
          <w:p w14:paraId="7EA772C0"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RSP3</w:t>
            </w:r>
          </w:p>
        </w:tc>
        <w:tc>
          <w:tcPr>
            <w:tcW w:w="803" w:type="dxa"/>
            <w:noWrap/>
            <w:hideMark/>
          </w:tcPr>
          <w:p w14:paraId="78EA1BCB"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0.639</w:t>
            </w:r>
          </w:p>
        </w:tc>
        <w:tc>
          <w:tcPr>
            <w:tcW w:w="803" w:type="dxa"/>
            <w:noWrap/>
            <w:hideMark/>
          </w:tcPr>
          <w:p w14:paraId="4839384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0.674</w:t>
            </w:r>
          </w:p>
        </w:tc>
        <w:tc>
          <w:tcPr>
            <w:tcW w:w="803" w:type="dxa"/>
            <w:noWrap/>
            <w:hideMark/>
          </w:tcPr>
          <w:p w14:paraId="562FD2AE"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0.590</w:t>
            </w:r>
          </w:p>
        </w:tc>
        <w:tc>
          <w:tcPr>
            <w:tcW w:w="803" w:type="dxa"/>
            <w:noWrap/>
            <w:hideMark/>
          </w:tcPr>
          <w:p w14:paraId="03B2387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0.611</w:t>
            </w:r>
          </w:p>
        </w:tc>
        <w:tc>
          <w:tcPr>
            <w:tcW w:w="803" w:type="dxa"/>
            <w:noWrap/>
            <w:hideMark/>
          </w:tcPr>
          <w:p w14:paraId="672D5CEF"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0.692</w:t>
            </w:r>
          </w:p>
        </w:tc>
        <w:tc>
          <w:tcPr>
            <w:tcW w:w="803" w:type="dxa"/>
            <w:noWrap/>
            <w:hideMark/>
          </w:tcPr>
          <w:p w14:paraId="52533B0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0.648</w:t>
            </w:r>
          </w:p>
        </w:tc>
        <w:tc>
          <w:tcPr>
            <w:tcW w:w="803" w:type="dxa"/>
            <w:noWrap/>
            <w:hideMark/>
          </w:tcPr>
          <w:p w14:paraId="5E0B6AB5"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0.602</w:t>
            </w:r>
          </w:p>
        </w:tc>
        <w:tc>
          <w:tcPr>
            <w:tcW w:w="803" w:type="dxa"/>
            <w:noWrap/>
            <w:hideMark/>
          </w:tcPr>
          <w:p w14:paraId="77097752"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0.858</w:t>
            </w:r>
          </w:p>
        </w:tc>
        <w:tc>
          <w:tcPr>
            <w:tcW w:w="803" w:type="dxa"/>
            <w:noWrap/>
            <w:hideMark/>
          </w:tcPr>
          <w:p w14:paraId="41336F43"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0.533</w:t>
            </w:r>
          </w:p>
        </w:tc>
      </w:tr>
      <w:tr w:rsidR="00927949" w:rsidRPr="0029195D" w14:paraId="46974367" w14:textId="77777777" w:rsidTr="009874F7">
        <w:trPr>
          <w:trHeight w:val="295"/>
        </w:trPr>
        <w:tc>
          <w:tcPr>
            <w:tcW w:w="1590" w:type="dxa"/>
            <w:noWrap/>
            <w:hideMark/>
          </w:tcPr>
          <w:p w14:paraId="543869E2"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RSP5</w:t>
            </w:r>
          </w:p>
        </w:tc>
        <w:tc>
          <w:tcPr>
            <w:tcW w:w="803" w:type="dxa"/>
            <w:noWrap/>
            <w:hideMark/>
          </w:tcPr>
          <w:p w14:paraId="1342D3A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0.646</w:t>
            </w:r>
          </w:p>
        </w:tc>
        <w:tc>
          <w:tcPr>
            <w:tcW w:w="803" w:type="dxa"/>
            <w:noWrap/>
            <w:hideMark/>
          </w:tcPr>
          <w:p w14:paraId="05BE6B43"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0.620</w:t>
            </w:r>
          </w:p>
        </w:tc>
        <w:tc>
          <w:tcPr>
            <w:tcW w:w="803" w:type="dxa"/>
            <w:noWrap/>
            <w:hideMark/>
          </w:tcPr>
          <w:p w14:paraId="7525A8A7"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0.552</w:t>
            </w:r>
          </w:p>
        </w:tc>
        <w:tc>
          <w:tcPr>
            <w:tcW w:w="803" w:type="dxa"/>
            <w:noWrap/>
            <w:hideMark/>
          </w:tcPr>
          <w:p w14:paraId="40C3FB2A"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0.601</w:t>
            </w:r>
          </w:p>
        </w:tc>
        <w:tc>
          <w:tcPr>
            <w:tcW w:w="803" w:type="dxa"/>
            <w:noWrap/>
            <w:hideMark/>
          </w:tcPr>
          <w:p w14:paraId="398754B2"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0.595</w:t>
            </w:r>
          </w:p>
        </w:tc>
        <w:tc>
          <w:tcPr>
            <w:tcW w:w="803" w:type="dxa"/>
            <w:noWrap/>
            <w:hideMark/>
          </w:tcPr>
          <w:p w14:paraId="17C913B9"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0.553</w:t>
            </w:r>
          </w:p>
        </w:tc>
        <w:tc>
          <w:tcPr>
            <w:tcW w:w="803" w:type="dxa"/>
            <w:noWrap/>
            <w:hideMark/>
          </w:tcPr>
          <w:p w14:paraId="180658A1"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0.574</w:t>
            </w:r>
          </w:p>
        </w:tc>
        <w:tc>
          <w:tcPr>
            <w:tcW w:w="803" w:type="dxa"/>
            <w:noWrap/>
            <w:hideMark/>
          </w:tcPr>
          <w:p w14:paraId="4682E9B6" w14:textId="77777777" w:rsidR="00CE65B5" w:rsidRPr="0029195D" w:rsidRDefault="00CE65B5" w:rsidP="009874F7">
            <w:pPr>
              <w:spacing w:after="0" w:line="360" w:lineRule="auto"/>
              <w:jc w:val="right"/>
              <w:rPr>
                <w:rFonts w:ascii="Times New Roman" w:eastAsia="Times New Roman" w:hAnsi="Times New Roman" w:cs="Times New Roman"/>
                <w:b/>
                <w:sz w:val="24"/>
                <w:szCs w:val="24"/>
              </w:rPr>
            </w:pPr>
            <w:r w:rsidRPr="0029195D">
              <w:rPr>
                <w:rFonts w:ascii="Times New Roman" w:eastAsia="Times New Roman" w:hAnsi="Times New Roman" w:cs="Times New Roman"/>
                <w:b/>
                <w:sz w:val="24"/>
                <w:szCs w:val="24"/>
              </w:rPr>
              <w:t>0.798</w:t>
            </w:r>
          </w:p>
        </w:tc>
        <w:tc>
          <w:tcPr>
            <w:tcW w:w="803" w:type="dxa"/>
            <w:noWrap/>
            <w:hideMark/>
          </w:tcPr>
          <w:p w14:paraId="274CC110" w14:textId="77777777" w:rsidR="00CE65B5" w:rsidRPr="0029195D" w:rsidRDefault="00CE65B5" w:rsidP="009874F7">
            <w:pPr>
              <w:spacing w:after="0" w:line="360" w:lineRule="auto"/>
              <w:jc w:val="right"/>
              <w:rPr>
                <w:rFonts w:ascii="Times New Roman" w:eastAsia="Times New Roman" w:hAnsi="Times New Roman" w:cs="Times New Roman"/>
                <w:color w:val="595959" w:themeColor="text1" w:themeTint="A6"/>
                <w:sz w:val="24"/>
                <w:szCs w:val="24"/>
              </w:rPr>
            </w:pPr>
            <w:r w:rsidRPr="0029195D">
              <w:rPr>
                <w:rFonts w:ascii="Times New Roman" w:eastAsia="Times New Roman" w:hAnsi="Times New Roman" w:cs="Times New Roman"/>
                <w:color w:val="595959" w:themeColor="text1" w:themeTint="A6"/>
                <w:sz w:val="24"/>
                <w:szCs w:val="24"/>
              </w:rPr>
              <w:t>0.486</w:t>
            </w:r>
          </w:p>
        </w:tc>
      </w:tr>
    </w:tbl>
    <w:p w14:paraId="34018FEC" w14:textId="77777777" w:rsidR="00CE65B5" w:rsidRDefault="00CE65B5" w:rsidP="009874F7">
      <w:pPr>
        <w:shd w:val="clear" w:color="auto" w:fill="FFFFFF"/>
        <w:spacing w:after="0" w:line="360" w:lineRule="auto"/>
        <w:jc w:val="both"/>
        <w:rPr>
          <w:rFonts w:ascii="Times New Roman" w:hAnsi="Times New Roman" w:cs="Times New Roman"/>
          <w:color w:val="FF0000"/>
          <w:sz w:val="24"/>
        </w:rPr>
      </w:pPr>
      <w:r w:rsidRPr="00EA2E90">
        <w:rPr>
          <w:rFonts w:ascii="Times New Roman" w:eastAsia="Times New Roman" w:hAnsi="Times New Roman"/>
          <w:bCs/>
          <w:i/>
          <w:color w:val="000000"/>
        </w:rPr>
        <w:t>Source: Author’s estimation</w:t>
      </w:r>
    </w:p>
    <w:p w14:paraId="3AFB31D8" w14:textId="77777777" w:rsidR="00172984" w:rsidRDefault="00172984">
      <w:pPr>
        <w:spacing w:after="0" w:line="360" w:lineRule="auto"/>
        <w:rPr>
          <w:rFonts w:ascii="Times New Roman" w:hAnsi="Times New Roman"/>
          <w:i/>
          <w:sz w:val="24"/>
        </w:rPr>
      </w:pPr>
    </w:p>
    <w:p w14:paraId="51B3EE87" w14:textId="3E3A9DB5" w:rsidR="00CE65B5" w:rsidRPr="009874F7" w:rsidRDefault="00CE65B5" w:rsidP="009874F7">
      <w:pPr>
        <w:spacing w:after="0" w:line="360" w:lineRule="auto"/>
        <w:jc w:val="center"/>
        <w:rPr>
          <w:rFonts w:ascii="Times New Roman" w:hAnsi="Times New Roman"/>
          <w:iCs/>
          <w:sz w:val="24"/>
        </w:rPr>
      </w:pPr>
    </w:p>
    <w:tbl>
      <w:tblPr>
        <w:tblW w:w="90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38"/>
        <w:gridCol w:w="1519"/>
        <w:gridCol w:w="1491"/>
        <w:gridCol w:w="1822"/>
        <w:gridCol w:w="1469"/>
        <w:gridCol w:w="1186"/>
      </w:tblGrid>
      <w:tr w:rsidR="005A6951" w:rsidRPr="00294010" w14:paraId="4391C4A6" w14:textId="77777777" w:rsidTr="00B24568">
        <w:trPr>
          <w:trHeight w:val="298"/>
        </w:trPr>
        <w:tc>
          <w:tcPr>
            <w:tcW w:w="9025" w:type="dxa"/>
            <w:gridSpan w:val="6"/>
            <w:noWrap/>
            <w:vAlign w:val="center"/>
          </w:tcPr>
          <w:p w14:paraId="7E98B62C" w14:textId="69C0EEF6" w:rsidR="005A6951" w:rsidRPr="00294010" w:rsidRDefault="005A6951" w:rsidP="009874F7">
            <w:pPr>
              <w:spacing w:after="0" w:line="360" w:lineRule="auto"/>
              <w:jc w:val="center"/>
              <w:rPr>
                <w:rFonts w:ascii="Times New Roman" w:eastAsia="Times New Roman" w:hAnsi="Times New Roman" w:cs="Times New Roman"/>
                <w:b/>
                <w:bCs/>
                <w:color w:val="000000"/>
                <w:sz w:val="24"/>
                <w:szCs w:val="24"/>
              </w:rPr>
            </w:pPr>
            <w:r w:rsidRPr="009874F7">
              <w:rPr>
                <w:rFonts w:ascii="Times New Roman" w:hAnsi="Times New Roman"/>
                <w:iCs/>
                <w:sz w:val="24"/>
              </w:rPr>
              <w:lastRenderedPageBreak/>
              <w:t xml:space="preserve">Table </w:t>
            </w:r>
            <w:r>
              <w:rPr>
                <w:rFonts w:ascii="Times New Roman" w:hAnsi="Times New Roman"/>
                <w:iCs/>
                <w:sz w:val="24"/>
              </w:rPr>
              <w:t>5</w:t>
            </w:r>
            <w:r w:rsidRPr="009874F7">
              <w:rPr>
                <w:rFonts w:ascii="Times New Roman" w:hAnsi="Times New Roman"/>
                <w:iCs/>
                <w:sz w:val="24"/>
              </w:rPr>
              <w:t xml:space="preserve"> – Factor Loading Significant</w:t>
            </w:r>
          </w:p>
        </w:tc>
      </w:tr>
      <w:tr w:rsidR="00CE65B5" w:rsidRPr="00294010" w14:paraId="5127CCD5" w14:textId="77777777" w:rsidTr="009874F7">
        <w:trPr>
          <w:trHeight w:val="298"/>
        </w:trPr>
        <w:tc>
          <w:tcPr>
            <w:tcW w:w="1538" w:type="dxa"/>
            <w:noWrap/>
            <w:vAlign w:val="center"/>
            <w:hideMark/>
          </w:tcPr>
          <w:p w14:paraId="7ED2A0AF" w14:textId="77777777" w:rsidR="00CE65B5" w:rsidRPr="00294010" w:rsidRDefault="00CE65B5" w:rsidP="009874F7">
            <w:pPr>
              <w:spacing w:after="0" w:line="360" w:lineRule="auto"/>
              <w:jc w:val="center"/>
              <w:rPr>
                <w:rFonts w:ascii="Times New Roman" w:eastAsia="Times New Roman" w:hAnsi="Times New Roman" w:cs="Times New Roman"/>
                <w:b/>
                <w:color w:val="000000"/>
                <w:sz w:val="24"/>
                <w:szCs w:val="24"/>
              </w:rPr>
            </w:pPr>
            <w:r w:rsidRPr="00294010">
              <w:rPr>
                <w:rFonts w:ascii="Times New Roman" w:eastAsia="Times New Roman" w:hAnsi="Times New Roman" w:cs="Times New Roman"/>
                <w:b/>
                <w:color w:val="000000"/>
                <w:sz w:val="24"/>
                <w:szCs w:val="24"/>
              </w:rPr>
              <w:t>Constructs</w:t>
            </w:r>
          </w:p>
        </w:tc>
        <w:tc>
          <w:tcPr>
            <w:tcW w:w="1519" w:type="dxa"/>
            <w:noWrap/>
            <w:vAlign w:val="center"/>
            <w:hideMark/>
          </w:tcPr>
          <w:p w14:paraId="716B4C23"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Items</w:t>
            </w:r>
          </w:p>
        </w:tc>
        <w:tc>
          <w:tcPr>
            <w:tcW w:w="1491" w:type="dxa"/>
            <w:noWrap/>
            <w:vAlign w:val="center"/>
            <w:hideMark/>
          </w:tcPr>
          <w:p w14:paraId="3C54D094"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Loadings</w:t>
            </w:r>
          </w:p>
        </w:tc>
        <w:tc>
          <w:tcPr>
            <w:tcW w:w="1822" w:type="dxa"/>
            <w:noWrap/>
            <w:vAlign w:val="center"/>
            <w:hideMark/>
          </w:tcPr>
          <w:p w14:paraId="1CD28CF8"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Standard Error</w:t>
            </w:r>
          </w:p>
        </w:tc>
        <w:tc>
          <w:tcPr>
            <w:tcW w:w="1469" w:type="dxa"/>
            <w:noWrap/>
            <w:vAlign w:val="center"/>
            <w:hideMark/>
          </w:tcPr>
          <w:p w14:paraId="5476B958"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T Value</w:t>
            </w:r>
          </w:p>
        </w:tc>
        <w:tc>
          <w:tcPr>
            <w:tcW w:w="1186" w:type="dxa"/>
            <w:noWrap/>
            <w:vAlign w:val="center"/>
            <w:hideMark/>
          </w:tcPr>
          <w:p w14:paraId="69B14819"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P Value</w:t>
            </w:r>
          </w:p>
        </w:tc>
      </w:tr>
      <w:tr w:rsidR="00CE65B5" w:rsidRPr="00294010" w14:paraId="2AC48BBE" w14:textId="77777777" w:rsidTr="009874F7">
        <w:trPr>
          <w:trHeight w:val="298"/>
        </w:trPr>
        <w:tc>
          <w:tcPr>
            <w:tcW w:w="1538" w:type="dxa"/>
            <w:vMerge w:val="restart"/>
            <w:noWrap/>
          </w:tcPr>
          <w:p w14:paraId="7EE9FAD7"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AS</w:t>
            </w:r>
          </w:p>
        </w:tc>
        <w:tc>
          <w:tcPr>
            <w:tcW w:w="1519" w:type="dxa"/>
            <w:noWrap/>
            <w:hideMark/>
          </w:tcPr>
          <w:p w14:paraId="714906C9"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AS1</w:t>
            </w:r>
          </w:p>
        </w:tc>
        <w:tc>
          <w:tcPr>
            <w:tcW w:w="1491" w:type="dxa"/>
            <w:noWrap/>
            <w:hideMark/>
          </w:tcPr>
          <w:p w14:paraId="1996307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0.827</w:t>
            </w:r>
          </w:p>
        </w:tc>
        <w:tc>
          <w:tcPr>
            <w:tcW w:w="1822" w:type="dxa"/>
            <w:noWrap/>
            <w:hideMark/>
          </w:tcPr>
          <w:p w14:paraId="31CD871E"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0.046</w:t>
            </w:r>
          </w:p>
        </w:tc>
        <w:tc>
          <w:tcPr>
            <w:tcW w:w="1469" w:type="dxa"/>
            <w:noWrap/>
            <w:hideMark/>
          </w:tcPr>
          <w:p w14:paraId="34C54D7C"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17.937</w:t>
            </w:r>
          </w:p>
        </w:tc>
        <w:tc>
          <w:tcPr>
            <w:tcW w:w="1186" w:type="dxa"/>
            <w:noWrap/>
            <w:hideMark/>
          </w:tcPr>
          <w:p w14:paraId="103A61BF"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2929C0DC" w14:textId="77777777" w:rsidTr="009874F7">
        <w:trPr>
          <w:trHeight w:val="298"/>
        </w:trPr>
        <w:tc>
          <w:tcPr>
            <w:tcW w:w="1538" w:type="dxa"/>
            <w:vMerge/>
            <w:noWrap/>
          </w:tcPr>
          <w:p w14:paraId="5131CA12"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7E21EA6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AS2</w:t>
            </w:r>
          </w:p>
        </w:tc>
        <w:tc>
          <w:tcPr>
            <w:tcW w:w="1491" w:type="dxa"/>
            <w:noWrap/>
            <w:hideMark/>
          </w:tcPr>
          <w:p w14:paraId="762A77C3"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0.858</w:t>
            </w:r>
          </w:p>
        </w:tc>
        <w:tc>
          <w:tcPr>
            <w:tcW w:w="1822" w:type="dxa"/>
            <w:noWrap/>
            <w:hideMark/>
          </w:tcPr>
          <w:p w14:paraId="564167E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0.037</w:t>
            </w:r>
          </w:p>
        </w:tc>
        <w:tc>
          <w:tcPr>
            <w:tcW w:w="1469" w:type="dxa"/>
            <w:noWrap/>
            <w:hideMark/>
          </w:tcPr>
          <w:p w14:paraId="263BF0B2"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23.279</w:t>
            </w:r>
          </w:p>
        </w:tc>
        <w:tc>
          <w:tcPr>
            <w:tcW w:w="1186" w:type="dxa"/>
            <w:noWrap/>
            <w:hideMark/>
          </w:tcPr>
          <w:p w14:paraId="648DA618"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7787CDE7" w14:textId="77777777" w:rsidTr="009874F7">
        <w:trPr>
          <w:trHeight w:val="298"/>
        </w:trPr>
        <w:tc>
          <w:tcPr>
            <w:tcW w:w="1538" w:type="dxa"/>
            <w:vMerge/>
            <w:noWrap/>
          </w:tcPr>
          <w:p w14:paraId="41D87F1B"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2990F7B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AS3</w:t>
            </w:r>
          </w:p>
        </w:tc>
        <w:tc>
          <w:tcPr>
            <w:tcW w:w="1491" w:type="dxa"/>
            <w:noWrap/>
            <w:hideMark/>
          </w:tcPr>
          <w:p w14:paraId="397BF73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0.817</w:t>
            </w:r>
          </w:p>
        </w:tc>
        <w:tc>
          <w:tcPr>
            <w:tcW w:w="1822" w:type="dxa"/>
            <w:noWrap/>
            <w:hideMark/>
          </w:tcPr>
          <w:p w14:paraId="63C769EB"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0.041</w:t>
            </w:r>
          </w:p>
        </w:tc>
        <w:tc>
          <w:tcPr>
            <w:tcW w:w="1469" w:type="dxa"/>
            <w:noWrap/>
            <w:hideMark/>
          </w:tcPr>
          <w:p w14:paraId="7437490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19.786</w:t>
            </w:r>
          </w:p>
        </w:tc>
        <w:tc>
          <w:tcPr>
            <w:tcW w:w="1186" w:type="dxa"/>
            <w:noWrap/>
            <w:hideMark/>
          </w:tcPr>
          <w:p w14:paraId="07F906D5"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2BA7054C" w14:textId="77777777" w:rsidTr="009874F7">
        <w:trPr>
          <w:trHeight w:val="298"/>
        </w:trPr>
        <w:tc>
          <w:tcPr>
            <w:tcW w:w="1538" w:type="dxa"/>
            <w:vMerge w:val="restart"/>
            <w:noWrap/>
          </w:tcPr>
          <w:p w14:paraId="2FF2FD6C"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CL</w:t>
            </w:r>
          </w:p>
        </w:tc>
        <w:tc>
          <w:tcPr>
            <w:tcW w:w="1519" w:type="dxa"/>
            <w:noWrap/>
          </w:tcPr>
          <w:p w14:paraId="17F0DE4C"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CL1</w:t>
            </w:r>
          </w:p>
        </w:tc>
        <w:tc>
          <w:tcPr>
            <w:tcW w:w="1491" w:type="dxa"/>
            <w:noWrap/>
            <w:hideMark/>
          </w:tcPr>
          <w:p w14:paraId="0E8CB6B8"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0.884</w:t>
            </w:r>
          </w:p>
        </w:tc>
        <w:tc>
          <w:tcPr>
            <w:tcW w:w="1822" w:type="dxa"/>
            <w:noWrap/>
            <w:hideMark/>
          </w:tcPr>
          <w:p w14:paraId="474A71A8"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0.021</w:t>
            </w:r>
          </w:p>
        </w:tc>
        <w:tc>
          <w:tcPr>
            <w:tcW w:w="1469" w:type="dxa"/>
            <w:noWrap/>
            <w:hideMark/>
          </w:tcPr>
          <w:p w14:paraId="0DF71872"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42.249</w:t>
            </w:r>
          </w:p>
        </w:tc>
        <w:tc>
          <w:tcPr>
            <w:tcW w:w="1186" w:type="dxa"/>
            <w:noWrap/>
            <w:hideMark/>
          </w:tcPr>
          <w:p w14:paraId="5B717BCB"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27C42990" w14:textId="77777777" w:rsidTr="009874F7">
        <w:trPr>
          <w:trHeight w:val="298"/>
        </w:trPr>
        <w:tc>
          <w:tcPr>
            <w:tcW w:w="1538" w:type="dxa"/>
            <w:vMerge/>
            <w:noWrap/>
          </w:tcPr>
          <w:p w14:paraId="4182F353"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57BD924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CL2</w:t>
            </w:r>
          </w:p>
        </w:tc>
        <w:tc>
          <w:tcPr>
            <w:tcW w:w="1491" w:type="dxa"/>
            <w:noWrap/>
            <w:hideMark/>
          </w:tcPr>
          <w:p w14:paraId="1EA10FC0"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0.863</w:t>
            </w:r>
          </w:p>
        </w:tc>
        <w:tc>
          <w:tcPr>
            <w:tcW w:w="1822" w:type="dxa"/>
            <w:noWrap/>
            <w:hideMark/>
          </w:tcPr>
          <w:p w14:paraId="23E5F272"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0.032</w:t>
            </w:r>
          </w:p>
        </w:tc>
        <w:tc>
          <w:tcPr>
            <w:tcW w:w="1469" w:type="dxa"/>
            <w:noWrap/>
            <w:hideMark/>
          </w:tcPr>
          <w:p w14:paraId="4792D402"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26.801</w:t>
            </w:r>
          </w:p>
        </w:tc>
        <w:tc>
          <w:tcPr>
            <w:tcW w:w="1186" w:type="dxa"/>
            <w:noWrap/>
            <w:hideMark/>
          </w:tcPr>
          <w:p w14:paraId="66DC2D56"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4347D7E0" w14:textId="77777777" w:rsidTr="009874F7">
        <w:trPr>
          <w:trHeight w:val="298"/>
        </w:trPr>
        <w:tc>
          <w:tcPr>
            <w:tcW w:w="1538" w:type="dxa"/>
            <w:vMerge/>
            <w:noWrap/>
          </w:tcPr>
          <w:p w14:paraId="2B7B53AD"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3545EFEF"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CL3</w:t>
            </w:r>
          </w:p>
        </w:tc>
        <w:tc>
          <w:tcPr>
            <w:tcW w:w="1491" w:type="dxa"/>
            <w:noWrap/>
            <w:hideMark/>
          </w:tcPr>
          <w:p w14:paraId="571286BA"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0.877</w:t>
            </w:r>
          </w:p>
        </w:tc>
        <w:tc>
          <w:tcPr>
            <w:tcW w:w="1822" w:type="dxa"/>
            <w:noWrap/>
            <w:hideMark/>
          </w:tcPr>
          <w:p w14:paraId="7CC784C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0.025</w:t>
            </w:r>
          </w:p>
        </w:tc>
        <w:tc>
          <w:tcPr>
            <w:tcW w:w="1469" w:type="dxa"/>
            <w:noWrap/>
            <w:hideMark/>
          </w:tcPr>
          <w:p w14:paraId="0D3DC620"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35.445</w:t>
            </w:r>
          </w:p>
        </w:tc>
        <w:tc>
          <w:tcPr>
            <w:tcW w:w="1186" w:type="dxa"/>
            <w:noWrap/>
            <w:hideMark/>
          </w:tcPr>
          <w:p w14:paraId="15E6689C"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7E4775E7" w14:textId="77777777" w:rsidTr="009874F7">
        <w:trPr>
          <w:trHeight w:val="298"/>
        </w:trPr>
        <w:tc>
          <w:tcPr>
            <w:tcW w:w="1538" w:type="dxa"/>
            <w:vMerge/>
            <w:noWrap/>
          </w:tcPr>
          <w:p w14:paraId="363196D9"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2774E0F2"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CL4</w:t>
            </w:r>
          </w:p>
        </w:tc>
        <w:tc>
          <w:tcPr>
            <w:tcW w:w="1491" w:type="dxa"/>
            <w:noWrap/>
            <w:hideMark/>
          </w:tcPr>
          <w:p w14:paraId="49E65CC9"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0.818</w:t>
            </w:r>
          </w:p>
        </w:tc>
        <w:tc>
          <w:tcPr>
            <w:tcW w:w="1822" w:type="dxa"/>
            <w:noWrap/>
            <w:hideMark/>
          </w:tcPr>
          <w:p w14:paraId="25825FB1"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0.039</w:t>
            </w:r>
          </w:p>
        </w:tc>
        <w:tc>
          <w:tcPr>
            <w:tcW w:w="1469" w:type="dxa"/>
            <w:noWrap/>
            <w:hideMark/>
          </w:tcPr>
          <w:p w14:paraId="159DC685"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20.921</w:t>
            </w:r>
          </w:p>
        </w:tc>
        <w:tc>
          <w:tcPr>
            <w:tcW w:w="1186" w:type="dxa"/>
            <w:noWrap/>
            <w:hideMark/>
          </w:tcPr>
          <w:p w14:paraId="60D59F2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2B710576" w14:textId="77777777" w:rsidTr="009874F7">
        <w:trPr>
          <w:trHeight w:val="298"/>
        </w:trPr>
        <w:tc>
          <w:tcPr>
            <w:tcW w:w="1538" w:type="dxa"/>
            <w:vMerge w:val="restart"/>
            <w:noWrap/>
          </w:tcPr>
          <w:p w14:paraId="16831DD9"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CO</w:t>
            </w:r>
          </w:p>
        </w:tc>
        <w:tc>
          <w:tcPr>
            <w:tcW w:w="1519" w:type="dxa"/>
            <w:noWrap/>
          </w:tcPr>
          <w:p w14:paraId="3F1CDC48"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CO1</w:t>
            </w:r>
          </w:p>
        </w:tc>
        <w:tc>
          <w:tcPr>
            <w:tcW w:w="1491" w:type="dxa"/>
            <w:noWrap/>
            <w:hideMark/>
          </w:tcPr>
          <w:p w14:paraId="513B96D0"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w:t>
            </w:r>
            <w:r w:rsidR="007203EF">
              <w:rPr>
                <w:rFonts w:ascii="Times New Roman" w:eastAsia="Times New Roman" w:hAnsi="Times New Roman" w:cs="Times New Roman"/>
                <w:color w:val="000000"/>
                <w:sz w:val="24"/>
                <w:szCs w:val="24"/>
              </w:rPr>
              <w:t>6</w:t>
            </w:r>
            <w:r w:rsidRPr="00294010">
              <w:rPr>
                <w:rFonts w:ascii="Times New Roman" w:eastAsia="Times New Roman" w:hAnsi="Times New Roman" w:cs="Times New Roman"/>
                <w:color w:val="000000"/>
                <w:sz w:val="24"/>
                <w:szCs w:val="24"/>
              </w:rPr>
              <w:t>60</w:t>
            </w:r>
          </w:p>
        </w:tc>
        <w:tc>
          <w:tcPr>
            <w:tcW w:w="1822" w:type="dxa"/>
            <w:noWrap/>
            <w:hideMark/>
          </w:tcPr>
          <w:p w14:paraId="76158F89"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0.090</w:t>
            </w:r>
          </w:p>
        </w:tc>
        <w:tc>
          <w:tcPr>
            <w:tcW w:w="1469" w:type="dxa"/>
            <w:noWrap/>
            <w:hideMark/>
          </w:tcPr>
          <w:p w14:paraId="3430832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6.289</w:t>
            </w:r>
          </w:p>
        </w:tc>
        <w:tc>
          <w:tcPr>
            <w:tcW w:w="1186" w:type="dxa"/>
            <w:noWrap/>
            <w:hideMark/>
          </w:tcPr>
          <w:p w14:paraId="4423C608"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2BD74814" w14:textId="77777777" w:rsidTr="009874F7">
        <w:trPr>
          <w:trHeight w:val="298"/>
        </w:trPr>
        <w:tc>
          <w:tcPr>
            <w:tcW w:w="1538" w:type="dxa"/>
            <w:vMerge/>
            <w:noWrap/>
            <w:hideMark/>
          </w:tcPr>
          <w:p w14:paraId="29EB5091"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437E963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CO2</w:t>
            </w:r>
          </w:p>
        </w:tc>
        <w:tc>
          <w:tcPr>
            <w:tcW w:w="1491" w:type="dxa"/>
            <w:noWrap/>
            <w:hideMark/>
          </w:tcPr>
          <w:p w14:paraId="6A552653"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0.854</w:t>
            </w:r>
          </w:p>
        </w:tc>
        <w:tc>
          <w:tcPr>
            <w:tcW w:w="1822" w:type="dxa"/>
            <w:noWrap/>
            <w:hideMark/>
          </w:tcPr>
          <w:p w14:paraId="5FAC2B65"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0.033</w:t>
            </w:r>
          </w:p>
        </w:tc>
        <w:tc>
          <w:tcPr>
            <w:tcW w:w="1469" w:type="dxa"/>
            <w:noWrap/>
            <w:hideMark/>
          </w:tcPr>
          <w:p w14:paraId="6B09BB73"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26.303</w:t>
            </w:r>
          </w:p>
        </w:tc>
        <w:tc>
          <w:tcPr>
            <w:tcW w:w="1186" w:type="dxa"/>
            <w:noWrap/>
            <w:hideMark/>
          </w:tcPr>
          <w:p w14:paraId="6F690AFC"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771B9771" w14:textId="77777777" w:rsidTr="009874F7">
        <w:trPr>
          <w:trHeight w:val="298"/>
        </w:trPr>
        <w:tc>
          <w:tcPr>
            <w:tcW w:w="1538" w:type="dxa"/>
            <w:vMerge/>
            <w:noWrap/>
            <w:hideMark/>
          </w:tcPr>
          <w:p w14:paraId="7CF4FBB5"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5D6943CA"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CO3</w:t>
            </w:r>
          </w:p>
        </w:tc>
        <w:tc>
          <w:tcPr>
            <w:tcW w:w="1491" w:type="dxa"/>
            <w:noWrap/>
            <w:hideMark/>
          </w:tcPr>
          <w:p w14:paraId="2A5A9219"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0.828</w:t>
            </w:r>
          </w:p>
        </w:tc>
        <w:tc>
          <w:tcPr>
            <w:tcW w:w="1822" w:type="dxa"/>
            <w:noWrap/>
            <w:hideMark/>
          </w:tcPr>
          <w:p w14:paraId="6FA38A4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0.044</w:t>
            </w:r>
          </w:p>
        </w:tc>
        <w:tc>
          <w:tcPr>
            <w:tcW w:w="1469" w:type="dxa"/>
            <w:noWrap/>
            <w:hideMark/>
          </w:tcPr>
          <w:p w14:paraId="6FFC53F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19.107</w:t>
            </w:r>
          </w:p>
        </w:tc>
        <w:tc>
          <w:tcPr>
            <w:tcW w:w="1186" w:type="dxa"/>
            <w:noWrap/>
            <w:hideMark/>
          </w:tcPr>
          <w:p w14:paraId="3E2D9E38"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76E378E7" w14:textId="77777777" w:rsidTr="009874F7">
        <w:trPr>
          <w:trHeight w:val="298"/>
        </w:trPr>
        <w:tc>
          <w:tcPr>
            <w:tcW w:w="1538" w:type="dxa"/>
            <w:vMerge/>
            <w:noWrap/>
            <w:hideMark/>
          </w:tcPr>
          <w:p w14:paraId="788DC6BA"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720DD75C"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CO4</w:t>
            </w:r>
          </w:p>
        </w:tc>
        <w:tc>
          <w:tcPr>
            <w:tcW w:w="1491" w:type="dxa"/>
            <w:noWrap/>
            <w:hideMark/>
          </w:tcPr>
          <w:p w14:paraId="180BE620"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0.819</w:t>
            </w:r>
          </w:p>
        </w:tc>
        <w:tc>
          <w:tcPr>
            <w:tcW w:w="1822" w:type="dxa"/>
            <w:noWrap/>
            <w:hideMark/>
          </w:tcPr>
          <w:p w14:paraId="1B881D4A"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0.045</w:t>
            </w:r>
          </w:p>
        </w:tc>
        <w:tc>
          <w:tcPr>
            <w:tcW w:w="1469" w:type="dxa"/>
            <w:noWrap/>
            <w:hideMark/>
          </w:tcPr>
          <w:p w14:paraId="4FD8542F"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18.225</w:t>
            </w:r>
          </w:p>
        </w:tc>
        <w:tc>
          <w:tcPr>
            <w:tcW w:w="1186" w:type="dxa"/>
            <w:noWrap/>
            <w:hideMark/>
          </w:tcPr>
          <w:p w14:paraId="392260AC"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0509B4BD" w14:textId="77777777" w:rsidTr="009874F7">
        <w:trPr>
          <w:trHeight w:val="298"/>
        </w:trPr>
        <w:tc>
          <w:tcPr>
            <w:tcW w:w="1538" w:type="dxa"/>
            <w:vMerge/>
            <w:noWrap/>
            <w:hideMark/>
          </w:tcPr>
          <w:p w14:paraId="0FA22EA1"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5BE3A1F1"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CO5</w:t>
            </w:r>
          </w:p>
        </w:tc>
        <w:tc>
          <w:tcPr>
            <w:tcW w:w="1491" w:type="dxa"/>
            <w:noWrap/>
            <w:hideMark/>
          </w:tcPr>
          <w:p w14:paraId="46C87105"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0.863</w:t>
            </w:r>
          </w:p>
        </w:tc>
        <w:tc>
          <w:tcPr>
            <w:tcW w:w="1822" w:type="dxa"/>
            <w:noWrap/>
            <w:hideMark/>
          </w:tcPr>
          <w:p w14:paraId="12A497D3"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0.031</w:t>
            </w:r>
          </w:p>
        </w:tc>
        <w:tc>
          <w:tcPr>
            <w:tcW w:w="1469" w:type="dxa"/>
            <w:noWrap/>
            <w:hideMark/>
          </w:tcPr>
          <w:p w14:paraId="4F61264F"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28.137</w:t>
            </w:r>
          </w:p>
        </w:tc>
        <w:tc>
          <w:tcPr>
            <w:tcW w:w="1186" w:type="dxa"/>
            <w:noWrap/>
            <w:hideMark/>
          </w:tcPr>
          <w:p w14:paraId="5D07886D"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09B296BC" w14:textId="77777777" w:rsidTr="009874F7">
        <w:trPr>
          <w:trHeight w:val="298"/>
        </w:trPr>
        <w:tc>
          <w:tcPr>
            <w:tcW w:w="1538" w:type="dxa"/>
            <w:vMerge w:val="restart"/>
            <w:noWrap/>
          </w:tcPr>
          <w:p w14:paraId="606762CB"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CS</w:t>
            </w:r>
          </w:p>
        </w:tc>
        <w:tc>
          <w:tcPr>
            <w:tcW w:w="1519" w:type="dxa"/>
            <w:noWrap/>
          </w:tcPr>
          <w:p w14:paraId="7945DF0F"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CS1</w:t>
            </w:r>
          </w:p>
        </w:tc>
        <w:tc>
          <w:tcPr>
            <w:tcW w:w="1491" w:type="dxa"/>
            <w:noWrap/>
            <w:hideMark/>
          </w:tcPr>
          <w:p w14:paraId="088B3013"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0.831</w:t>
            </w:r>
          </w:p>
        </w:tc>
        <w:tc>
          <w:tcPr>
            <w:tcW w:w="1822" w:type="dxa"/>
            <w:noWrap/>
            <w:hideMark/>
          </w:tcPr>
          <w:p w14:paraId="5EBFF27C"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0.033</w:t>
            </w:r>
          </w:p>
        </w:tc>
        <w:tc>
          <w:tcPr>
            <w:tcW w:w="1469" w:type="dxa"/>
            <w:noWrap/>
            <w:hideMark/>
          </w:tcPr>
          <w:p w14:paraId="04C677FC"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25.036</w:t>
            </w:r>
          </w:p>
        </w:tc>
        <w:tc>
          <w:tcPr>
            <w:tcW w:w="1186" w:type="dxa"/>
            <w:noWrap/>
            <w:hideMark/>
          </w:tcPr>
          <w:p w14:paraId="4CF5B87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700FFCF5" w14:textId="77777777" w:rsidTr="009874F7">
        <w:trPr>
          <w:trHeight w:val="298"/>
        </w:trPr>
        <w:tc>
          <w:tcPr>
            <w:tcW w:w="1538" w:type="dxa"/>
            <w:vMerge/>
            <w:noWrap/>
            <w:hideMark/>
          </w:tcPr>
          <w:p w14:paraId="234D542F"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68A3572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CS2</w:t>
            </w:r>
          </w:p>
        </w:tc>
        <w:tc>
          <w:tcPr>
            <w:tcW w:w="1491" w:type="dxa"/>
            <w:noWrap/>
            <w:hideMark/>
          </w:tcPr>
          <w:p w14:paraId="5D53695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0.872</w:t>
            </w:r>
          </w:p>
        </w:tc>
        <w:tc>
          <w:tcPr>
            <w:tcW w:w="1822" w:type="dxa"/>
            <w:noWrap/>
            <w:hideMark/>
          </w:tcPr>
          <w:p w14:paraId="63FCA683"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0.025</w:t>
            </w:r>
          </w:p>
        </w:tc>
        <w:tc>
          <w:tcPr>
            <w:tcW w:w="1469" w:type="dxa"/>
            <w:noWrap/>
            <w:hideMark/>
          </w:tcPr>
          <w:p w14:paraId="6E8CD81D"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34.624</w:t>
            </w:r>
          </w:p>
        </w:tc>
        <w:tc>
          <w:tcPr>
            <w:tcW w:w="1186" w:type="dxa"/>
            <w:noWrap/>
            <w:hideMark/>
          </w:tcPr>
          <w:p w14:paraId="2C4BB949"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13E46C3B" w14:textId="77777777" w:rsidTr="009874F7">
        <w:trPr>
          <w:trHeight w:val="298"/>
        </w:trPr>
        <w:tc>
          <w:tcPr>
            <w:tcW w:w="1538" w:type="dxa"/>
            <w:vMerge/>
            <w:noWrap/>
            <w:hideMark/>
          </w:tcPr>
          <w:p w14:paraId="3068423C"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2AC1BBC2"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CS3</w:t>
            </w:r>
          </w:p>
        </w:tc>
        <w:tc>
          <w:tcPr>
            <w:tcW w:w="1491" w:type="dxa"/>
            <w:noWrap/>
            <w:hideMark/>
          </w:tcPr>
          <w:p w14:paraId="654CD1A6"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0.839</w:t>
            </w:r>
          </w:p>
        </w:tc>
        <w:tc>
          <w:tcPr>
            <w:tcW w:w="1822" w:type="dxa"/>
            <w:noWrap/>
            <w:hideMark/>
          </w:tcPr>
          <w:p w14:paraId="4F13B4C8"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0.033</w:t>
            </w:r>
          </w:p>
        </w:tc>
        <w:tc>
          <w:tcPr>
            <w:tcW w:w="1469" w:type="dxa"/>
            <w:noWrap/>
            <w:hideMark/>
          </w:tcPr>
          <w:p w14:paraId="420B3093"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25.447</w:t>
            </w:r>
          </w:p>
        </w:tc>
        <w:tc>
          <w:tcPr>
            <w:tcW w:w="1186" w:type="dxa"/>
            <w:noWrap/>
            <w:hideMark/>
          </w:tcPr>
          <w:p w14:paraId="4253620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06208F56" w14:textId="77777777" w:rsidTr="009874F7">
        <w:trPr>
          <w:trHeight w:val="298"/>
        </w:trPr>
        <w:tc>
          <w:tcPr>
            <w:tcW w:w="1538" w:type="dxa"/>
            <w:vMerge/>
            <w:noWrap/>
            <w:hideMark/>
          </w:tcPr>
          <w:p w14:paraId="3D18C410"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7A266F3A"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CS4</w:t>
            </w:r>
          </w:p>
        </w:tc>
        <w:tc>
          <w:tcPr>
            <w:tcW w:w="1491" w:type="dxa"/>
            <w:noWrap/>
            <w:hideMark/>
          </w:tcPr>
          <w:p w14:paraId="2F8606F9"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0.780</w:t>
            </w:r>
          </w:p>
        </w:tc>
        <w:tc>
          <w:tcPr>
            <w:tcW w:w="1822" w:type="dxa"/>
            <w:noWrap/>
            <w:hideMark/>
          </w:tcPr>
          <w:p w14:paraId="43C63E85"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0.052</w:t>
            </w:r>
          </w:p>
        </w:tc>
        <w:tc>
          <w:tcPr>
            <w:tcW w:w="1469" w:type="dxa"/>
            <w:noWrap/>
            <w:hideMark/>
          </w:tcPr>
          <w:p w14:paraId="275959C5"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15.108</w:t>
            </w:r>
          </w:p>
        </w:tc>
        <w:tc>
          <w:tcPr>
            <w:tcW w:w="1186" w:type="dxa"/>
            <w:noWrap/>
            <w:hideMark/>
          </w:tcPr>
          <w:p w14:paraId="29D5B229"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02EE0BE6" w14:textId="77777777" w:rsidTr="009874F7">
        <w:trPr>
          <w:trHeight w:val="298"/>
        </w:trPr>
        <w:tc>
          <w:tcPr>
            <w:tcW w:w="1538" w:type="dxa"/>
            <w:vMerge/>
            <w:noWrap/>
            <w:hideMark/>
          </w:tcPr>
          <w:p w14:paraId="2A2791D0"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4B119B8C"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CS5</w:t>
            </w:r>
          </w:p>
        </w:tc>
        <w:tc>
          <w:tcPr>
            <w:tcW w:w="1491" w:type="dxa"/>
            <w:noWrap/>
            <w:hideMark/>
          </w:tcPr>
          <w:p w14:paraId="7D893288"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0.842</w:t>
            </w:r>
          </w:p>
        </w:tc>
        <w:tc>
          <w:tcPr>
            <w:tcW w:w="1822" w:type="dxa"/>
            <w:noWrap/>
            <w:hideMark/>
          </w:tcPr>
          <w:p w14:paraId="13648219"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0.033</w:t>
            </w:r>
          </w:p>
        </w:tc>
        <w:tc>
          <w:tcPr>
            <w:tcW w:w="1469" w:type="dxa"/>
            <w:noWrap/>
            <w:hideMark/>
          </w:tcPr>
          <w:p w14:paraId="11DFA1C5"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25.483</w:t>
            </w:r>
          </w:p>
        </w:tc>
        <w:tc>
          <w:tcPr>
            <w:tcW w:w="1186" w:type="dxa"/>
            <w:noWrap/>
            <w:hideMark/>
          </w:tcPr>
          <w:p w14:paraId="4B4DCE3E"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48CA74CE" w14:textId="77777777" w:rsidTr="009874F7">
        <w:trPr>
          <w:trHeight w:val="298"/>
        </w:trPr>
        <w:tc>
          <w:tcPr>
            <w:tcW w:w="1538" w:type="dxa"/>
            <w:vMerge/>
            <w:noWrap/>
            <w:hideMark/>
          </w:tcPr>
          <w:p w14:paraId="014B3533"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3D449350"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CS6</w:t>
            </w:r>
          </w:p>
        </w:tc>
        <w:tc>
          <w:tcPr>
            <w:tcW w:w="1491" w:type="dxa"/>
            <w:noWrap/>
            <w:hideMark/>
          </w:tcPr>
          <w:p w14:paraId="0AD42DDD"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0.747</w:t>
            </w:r>
          </w:p>
        </w:tc>
        <w:tc>
          <w:tcPr>
            <w:tcW w:w="1822" w:type="dxa"/>
            <w:noWrap/>
            <w:hideMark/>
          </w:tcPr>
          <w:p w14:paraId="08F03ACD"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0.061</w:t>
            </w:r>
          </w:p>
        </w:tc>
        <w:tc>
          <w:tcPr>
            <w:tcW w:w="1469" w:type="dxa"/>
            <w:noWrap/>
            <w:hideMark/>
          </w:tcPr>
          <w:p w14:paraId="030C70D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12.336</w:t>
            </w:r>
          </w:p>
        </w:tc>
        <w:tc>
          <w:tcPr>
            <w:tcW w:w="1186" w:type="dxa"/>
            <w:noWrap/>
            <w:hideMark/>
          </w:tcPr>
          <w:p w14:paraId="0F519B96"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15994585" w14:textId="77777777" w:rsidTr="009874F7">
        <w:trPr>
          <w:trHeight w:val="298"/>
        </w:trPr>
        <w:tc>
          <w:tcPr>
            <w:tcW w:w="1538" w:type="dxa"/>
            <w:vMerge w:val="restart"/>
            <w:noWrap/>
          </w:tcPr>
          <w:p w14:paraId="19EFCCDE"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EMP</w:t>
            </w:r>
          </w:p>
        </w:tc>
        <w:tc>
          <w:tcPr>
            <w:tcW w:w="1519" w:type="dxa"/>
            <w:noWrap/>
          </w:tcPr>
          <w:p w14:paraId="1F9325CF"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EMP1</w:t>
            </w:r>
          </w:p>
        </w:tc>
        <w:tc>
          <w:tcPr>
            <w:tcW w:w="1491" w:type="dxa"/>
            <w:noWrap/>
            <w:hideMark/>
          </w:tcPr>
          <w:p w14:paraId="6B1E42C6"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0.878</w:t>
            </w:r>
          </w:p>
        </w:tc>
        <w:tc>
          <w:tcPr>
            <w:tcW w:w="1822" w:type="dxa"/>
            <w:noWrap/>
            <w:hideMark/>
          </w:tcPr>
          <w:p w14:paraId="02F49833"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0.027</w:t>
            </w:r>
          </w:p>
        </w:tc>
        <w:tc>
          <w:tcPr>
            <w:tcW w:w="1469" w:type="dxa"/>
            <w:noWrap/>
            <w:hideMark/>
          </w:tcPr>
          <w:p w14:paraId="7C7F9026"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32.637</w:t>
            </w:r>
          </w:p>
        </w:tc>
        <w:tc>
          <w:tcPr>
            <w:tcW w:w="1186" w:type="dxa"/>
            <w:noWrap/>
            <w:hideMark/>
          </w:tcPr>
          <w:p w14:paraId="44CA07C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248D4C53" w14:textId="77777777" w:rsidTr="009874F7">
        <w:trPr>
          <w:trHeight w:val="298"/>
        </w:trPr>
        <w:tc>
          <w:tcPr>
            <w:tcW w:w="1538" w:type="dxa"/>
            <w:vMerge/>
            <w:noWrap/>
            <w:hideMark/>
          </w:tcPr>
          <w:p w14:paraId="340CCC32"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6A025B93"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EMP2</w:t>
            </w:r>
          </w:p>
        </w:tc>
        <w:tc>
          <w:tcPr>
            <w:tcW w:w="1491" w:type="dxa"/>
            <w:noWrap/>
            <w:hideMark/>
          </w:tcPr>
          <w:p w14:paraId="77800631"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0.831</w:t>
            </w:r>
          </w:p>
        </w:tc>
        <w:tc>
          <w:tcPr>
            <w:tcW w:w="1822" w:type="dxa"/>
            <w:noWrap/>
            <w:hideMark/>
          </w:tcPr>
          <w:p w14:paraId="057A864F"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0.042</w:t>
            </w:r>
          </w:p>
        </w:tc>
        <w:tc>
          <w:tcPr>
            <w:tcW w:w="1469" w:type="dxa"/>
            <w:noWrap/>
            <w:hideMark/>
          </w:tcPr>
          <w:p w14:paraId="487F2598"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19.714</w:t>
            </w:r>
          </w:p>
        </w:tc>
        <w:tc>
          <w:tcPr>
            <w:tcW w:w="1186" w:type="dxa"/>
            <w:noWrap/>
            <w:hideMark/>
          </w:tcPr>
          <w:p w14:paraId="50D2081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715864BE" w14:textId="77777777" w:rsidTr="009874F7">
        <w:trPr>
          <w:trHeight w:val="298"/>
        </w:trPr>
        <w:tc>
          <w:tcPr>
            <w:tcW w:w="1538" w:type="dxa"/>
            <w:vMerge/>
            <w:noWrap/>
            <w:hideMark/>
          </w:tcPr>
          <w:p w14:paraId="5BB5CA31"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681AA2EC"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EMP3</w:t>
            </w:r>
          </w:p>
        </w:tc>
        <w:tc>
          <w:tcPr>
            <w:tcW w:w="1491" w:type="dxa"/>
            <w:noWrap/>
            <w:hideMark/>
          </w:tcPr>
          <w:p w14:paraId="60E931DE"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0.856</w:t>
            </w:r>
          </w:p>
        </w:tc>
        <w:tc>
          <w:tcPr>
            <w:tcW w:w="1822" w:type="dxa"/>
            <w:noWrap/>
            <w:hideMark/>
          </w:tcPr>
          <w:p w14:paraId="6D2AEE55"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0.031</w:t>
            </w:r>
          </w:p>
        </w:tc>
        <w:tc>
          <w:tcPr>
            <w:tcW w:w="1469" w:type="dxa"/>
            <w:noWrap/>
            <w:hideMark/>
          </w:tcPr>
          <w:p w14:paraId="2306272B"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27.854</w:t>
            </w:r>
          </w:p>
        </w:tc>
        <w:tc>
          <w:tcPr>
            <w:tcW w:w="1186" w:type="dxa"/>
            <w:noWrap/>
            <w:hideMark/>
          </w:tcPr>
          <w:p w14:paraId="3E1972DD"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16496B4A" w14:textId="77777777" w:rsidTr="009874F7">
        <w:trPr>
          <w:trHeight w:val="298"/>
        </w:trPr>
        <w:tc>
          <w:tcPr>
            <w:tcW w:w="1538" w:type="dxa"/>
            <w:vMerge w:val="restart"/>
            <w:noWrap/>
            <w:hideMark/>
          </w:tcPr>
          <w:p w14:paraId="671DD2C5"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FVT</w:t>
            </w:r>
          </w:p>
        </w:tc>
        <w:tc>
          <w:tcPr>
            <w:tcW w:w="1519" w:type="dxa"/>
            <w:noWrap/>
          </w:tcPr>
          <w:p w14:paraId="7E2BB23E"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FVT1</w:t>
            </w:r>
          </w:p>
        </w:tc>
        <w:tc>
          <w:tcPr>
            <w:tcW w:w="1491" w:type="dxa"/>
            <w:noWrap/>
            <w:hideMark/>
          </w:tcPr>
          <w:p w14:paraId="6D61FD31"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0.791</w:t>
            </w:r>
          </w:p>
        </w:tc>
        <w:tc>
          <w:tcPr>
            <w:tcW w:w="1822" w:type="dxa"/>
            <w:noWrap/>
            <w:hideMark/>
          </w:tcPr>
          <w:p w14:paraId="633B26A0"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0.042</w:t>
            </w:r>
          </w:p>
        </w:tc>
        <w:tc>
          <w:tcPr>
            <w:tcW w:w="1469" w:type="dxa"/>
            <w:noWrap/>
            <w:hideMark/>
          </w:tcPr>
          <w:p w14:paraId="6F45C2A1"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18.694</w:t>
            </w:r>
          </w:p>
        </w:tc>
        <w:tc>
          <w:tcPr>
            <w:tcW w:w="1186" w:type="dxa"/>
            <w:noWrap/>
            <w:hideMark/>
          </w:tcPr>
          <w:p w14:paraId="62489A0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719DAB67" w14:textId="77777777" w:rsidTr="009874F7">
        <w:trPr>
          <w:trHeight w:val="298"/>
        </w:trPr>
        <w:tc>
          <w:tcPr>
            <w:tcW w:w="1538" w:type="dxa"/>
            <w:vMerge/>
            <w:noWrap/>
            <w:hideMark/>
          </w:tcPr>
          <w:p w14:paraId="19A5B593"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05338B0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FVT2</w:t>
            </w:r>
          </w:p>
        </w:tc>
        <w:tc>
          <w:tcPr>
            <w:tcW w:w="1491" w:type="dxa"/>
            <w:noWrap/>
            <w:hideMark/>
          </w:tcPr>
          <w:p w14:paraId="2568DE4A"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0.745</w:t>
            </w:r>
          </w:p>
        </w:tc>
        <w:tc>
          <w:tcPr>
            <w:tcW w:w="1822" w:type="dxa"/>
            <w:noWrap/>
            <w:hideMark/>
          </w:tcPr>
          <w:p w14:paraId="43247B73"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0.076</w:t>
            </w:r>
          </w:p>
        </w:tc>
        <w:tc>
          <w:tcPr>
            <w:tcW w:w="1469" w:type="dxa"/>
            <w:noWrap/>
            <w:hideMark/>
          </w:tcPr>
          <w:p w14:paraId="69A0B7F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10.046</w:t>
            </w:r>
          </w:p>
        </w:tc>
        <w:tc>
          <w:tcPr>
            <w:tcW w:w="1186" w:type="dxa"/>
            <w:noWrap/>
            <w:hideMark/>
          </w:tcPr>
          <w:p w14:paraId="55BDE8ED"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69F26C62" w14:textId="77777777" w:rsidTr="009874F7">
        <w:trPr>
          <w:trHeight w:val="298"/>
        </w:trPr>
        <w:tc>
          <w:tcPr>
            <w:tcW w:w="1538" w:type="dxa"/>
            <w:vMerge/>
            <w:noWrap/>
            <w:hideMark/>
          </w:tcPr>
          <w:p w14:paraId="48C5906B"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5E42386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FVT3</w:t>
            </w:r>
          </w:p>
        </w:tc>
        <w:tc>
          <w:tcPr>
            <w:tcW w:w="1491" w:type="dxa"/>
            <w:noWrap/>
            <w:hideMark/>
          </w:tcPr>
          <w:p w14:paraId="2D7AB7F6"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0.762</w:t>
            </w:r>
          </w:p>
        </w:tc>
        <w:tc>
          <w:tcPr>
            <w:tcW w:w="1822" w:type="dxa"/>
            <w:noWrap/>
            <w:hideMark/>
          </w:tcPr>
          <w:p w14:paraId="57F02B76"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0.073</w:t>
            </w:r>
          </w:p>
        </w:tc>
        <w:tc>
          <w:tcPr>
            <w:tcW w:w="1469" w:type="dxa"/>
            <w:noWrap/>
            <w:hideMark/>
          </w:tcPr>
          <w:p w14:paraId="33C03891"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10.667</w:t>
            </w:r>
          </w:p>
        </w:tc>
        <w:tc>
          <w:tcPr>
            <w:tcW w:w="1186" w:type="dxa"/>
            <w:noWrap/>
            <w:hideMark/>
          </w:tcPr>
          <w:p w14:paraId="7046DF53"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4E646755" w14:textId="77777777" w:rsidTr="009874F7">
        <w:trPr>
          <w:trHeight w:val="298"/>
        </w:trPr>
        <w:tc>
          <w:tcPr>
            <w:tcW w:w="1538" w:type="dxa"/>
            <w:vMerge/>
            <w:noWrap/>
            <w:hideMark/>
          </w:tcPr>
          <w:p w14:paraId="1434E7E9"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4CB1963B"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FVT4</w:t>
            </w:r>
          </w:p>
        </w:tc>
        <w:tc>
          <w:tcPr>
            <w:tcW w:w="1491" w:type="dxa"/>
            <w:noWrap/>
            <w:hideMark/>
          </w:tcPr>
          <w:p w14:paraId="53DD454D"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0.648</w:t>
            </w:r>
          </w:p>
        </w:tc>
        <w:tc>
          <w:tcPr>
            <w:tcW w:w="1822" w:type="dxa"/>
            <w:noWrap/>
            <w:hideMark/>
          </w:tcPr>
          <w:p w14:paraId="6AB87C1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0.104</w:t>
            </w:r>
          </w:p>
        </w:tc>
        <w:tc>
          <w:tcPr>
            <w:tcW w:w="1469" w:type="dxa"/>
            <w:noWrap/>
            <w:hideMark/>
          </w:tcPr>
          <w:p w14:paraId="427CF4B1"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6.402</w:t>
            </w:r>
          </w:p>
        </w:tc>
        <w:tc>
          <w:tcPr>
            <w:tcW w:w="1186" w:type="dxa"/>
            <w:noWrap/>
            <w:hideMark/>
          </w:tcPr>
          <w:p w14:paraId="4EC3F39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25C2351E" w14:textId="77777777" w:rsidTr="009874F7">
        <w:trPr>
          <w:trHeight w:val="298"/>
        </w:trPr>
        <w:tc>
          <w:tcPr>
            <w:tcW w:w="1538" w:type="dxa"/>
            <w:vMerge w:val="restart"/>
            <w:noWrap/>
          </w:tcPr>
          <w:p w14:paraId="7CDCF74D"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w:t>
            </w:r>
          </w:p>
        </w:tc>
        <w:tc>
          <w:tcPr>
            <w:tcW w:w="1519" w:type="dxa"/>
            <w:noWrap/>
          </w:tcPr>
          <w:p w14:paraId="4408337E"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R1</w:t>
            </w:r>
          </w:p>
        </w:tc>
        <w:tc>
          <w:tcPr>
            <w:tcW w:w="1491" w:type="dxa"/>
            <w:noWrap/>
            <w:hideMark/>
          </w:tcPr>
          <w:p w14:paraId="09AC3F9E"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0.857</w:t>
            </w:r>
          </w:p>
        </w:tc>
        <w:tc>
          <w:tcPr>
            <w:tcW w:w="1822" w:type="dxa"/>
            <w:noWrap/>
            <w:hideMark/>
          </w:tcPr>
          <w:p w14:paraId="301157E2"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0.031</w:t>
            </w:r>
          </w:p>
        </w:tc>
        <w:tc>
          <w:tcPr>
            <w:tcW w:w="1469" w:type="dxa"/>
            <w:noWrap/>
            <w:hideMark/>
          </w:tcPr>
          <w:p w14:paraId="24653785"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27.571</w:t>
            </w:r>
          </w:p>
        </w:tc>
        <w:tc>
          <w:tcPr>
            <w:tcW w:w="1186" w:type="dxa"/>
            <w:noWrap/>
            <w:hideMark/>
          </w:tcPr>
          <w:p w14:paraId="5A0FA88E"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46B3965A" w14:textId="77777777" w:rsidTr="009874F7">
        <w:trPr>
          <w:trHeight w:val="298"/>
        </w:trPr>
        <w:tc>
          <w:tcPr>
            <w:tcW w:w="1538" w:type="dxa"/>
            <w:vMerge/>
            <w:noWrap/>
            <w:hideMark/>
          </w:tcPr>
          <w:p w14:paraId="267C7819"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1018136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R2</w:t>
            </w:r>
          </w:p>
        </w:tc>
        <w:tc>
          <w:tcPr>
            <w:tcW w:w="1491" w:type="dxa"/>
            <w:noWrap/>
            <w:hideMark/>
          </w:tcPr>
          <w:p w14:paraId="06AD125D"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0.854</w:t>
            </w:r>
          </w:p>
        </w:tc>
        <w:tc>
          <w:tcPr>
            <w:tcW w:w="1822" w:type="dxa"/>
            <w:noWrap/>
            <w:hideMark/>
          </w:tcPr>
          <w:p w14:paraId="38A63940"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0.027</w:t>
            </w:r>
          </w:p>
        </w:tc>
        <w:tc>
          <w:tcPr>
            <w:tcW w:w="1469" w:type="dxa"/>
            <w:noWrap/>
            <w:hideMark/>
          </w:tcPr>
          <w:p w14:paraId="5BEF2051"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31.723</w:t>
            </w:r>
          </w:p>
        </w:tc>
        <w:tc>
          <w:tcPr>
            <w:tcW w:w="1186" w:type="dxa"/>
            <w:noWrap/>
            <w:hideMark/>
          </w:tcPr>
          <w:p w14:paraId="7FB7BBFB"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27E3C40A" w14:textId="77777777" w:rsidTr="009874F7">
        <w:trPr>
          <w:trHeight w:val="298"/>
        </w:trPr>
        <w:tc>
          <w:tcPr>
            <w:tcW w:w="1538" w:type="dxa"/>
            <w:vMerge/>
            <w:noWrap/>
            <w:hideMark/>
          </w:tcPr>
          <w:p w14:paraId="729BD26F"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5EE4E110"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R3</w:t>
            </w:r>
          </w:p>
        </w:tc>
        <w:tc>
          <w:tcPr>
            <w:tcW w:w="1491" w:type="dxa"/>
            <w:noWrap/>
            <w:hideMark/>
          </w:tcPr>
          <w:p w14:paraId="0D9AFCA8"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0.857</w:t>
            </w:r>
          </w:p>
        </w:tc>
        <w:tc>
          <w:tcPr>
            <w:tcW w:w="1822" w:type="dxa"/>
            <w:noWrap/>
            <w:hideMark/>
          </w:tcPr>
          <w:p w14:paraId="0DDB6458"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0.028</w:t>
            </w:r>
          </w:p>
        </w:tc>
        <w:tc>
          <w:tcPr>
            <w:tcW w:w="1469" w:type="dxa"/>
            <w:noWrap/>
            <w:hideMark/>
          </w:tcPr>
          <w:p w14:paraId="34A536FF"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30.622</w:t>
            </w:r>
          </w:p>
        </w:tc>
        <w:tc>
          <w:tcPr>
            <w:tcW w:w="1186" w:type="dxa"/>
            <w:noWrap/>
            <w:hideMark/>
          </w:tcPr>
          <w:p w14:paraId="413BA2DD"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7DF54C7C" w14:textId="77777777" w:rsidTr="009874F7">
        <w:trPr>
          <w:trHeight w:val="298"/>
        </w:trPr>
        <w:tc>
          <w:tcPr>
            <w:tcW w:w="1538" w:type="dxa"/>
            <w:vMerge/>
            <w:noWrap/>
            <w:hideMark/>
          </w:tcPr>
          <w:p w14:paraId="67E47F9C"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4400648E"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R4</w:t>
            </w:r>
          </w:p>
        </w:tc>
        <w:tc>
          <w:tcPr>
            <w:tcW w:w="1491" w:type="dxa"/>
            <w:noWrap/>
            <w:hideMark/>
          </w:tcPr>
          <w:p w14:paraId="5E1E701B"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0.823</w:t>
            </w:r>
          </w:p>
        </w:tc>
        <w:tc>
          <w:tcPr>
            <w:tcW w:w="1822" w:type="dxa"/>
            <w:noWrap/>
            <w:hideMark/>
          </w:tcPr>
          <w:p w14:paraId="50BF9173"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0.050</w:t>
            </w:r>
          </w:p>
        </w:tc>
        <w:tc>
          <w:tcPr>
            <w:tcW w:w="1469" w:type="dxa"/>
            <w:noWrap/>
            <w:hideMark/>
          </w:tcPr>
          <w:p w14:paraId="603BDA38"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16.582</w:t>
            </w:r>
          </w:p>
        </w:tc>
        <w:tc>
          <w:tcPr>
            <w:tcW w:w="1186" w:type="dxa"/>
            <w:noWrap/>
            <w:hideMark/>
          </w:tcPr>
          <w:p w14:paraId="732F705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0FFF087D" w14:textId="77777777" w:rsidTr="009874F7">
        <w:trPr>
          <w:trHeight w:val="298"/>
        </w:trPr>
        <w:tc>
          <w:tcPr>
            <w:tcW w:w="1538" w:type="dxa"/>
            <w:vMerge w:val="restart"/>
            <w:noWrap/>
            <w:hideMark/>
          </w:tcPr>
          <w:p w14:paraId="4684288F"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RQ</w:t>
            </w:r>
          </w:p>
        </w:tc>
        <w:tc>
          <w:tcPr>
            <w:tcW w:w="1519" w:type="dxa"/>
            <w:noWrap/>
          </w:tcPr>
          <w:p w14:paraId="5714C4FF"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RQ1</w:t>
            </w:r>
          </w:p>
        </w:tc>
        <w:tc>
          <w:tcPr>
            <w:tcW w:w="1491" w:type="dxa"/>
            <w:noWrap/>
            <w:hideMark/>
          </w:tcPr>
          <w:p w14:paraId="52D65CAD"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0.804</w:t>
            </w:r>
          </w:p>
        </w:tc>
        <w:tc>
          <w:tcPr>
            <w:tcW w:w="1822" w:type="dxa"/>
            <w:noWrap/>
            <w:hideMark/>
          </w:tcPr>
          <w:p w14:paraId="04AE4439"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0.046</w:t>
            </w:r>
          </w:p>
        </w:tc>
        <w:tc>
          <w:tcPr>
            <w:tcW w:w="1469" w:type="dxa"/>
            <w:noWrap/>
            <w:hideMark/>
          </w:tcPr>
          <w:p w14:paraId="2C7BFD59"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17.674</w:t>
            </w:r>
          </w:p>
        </w:tc>
        <w:tc>
          <w:tcPr>
            <w:tcW w:w="1186" w:type="dxa"/>
            <w:noWrap/>
            <w:hideMark/>
          </w:tcPr>
          <w:p w14:paraId="2BB3137A"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62EED0AA" w14:textId="77777777" w:rsidTr="009874F7">
        <w:trPr>
          <w:trHeight w:val="298"/>
        </w:trPr>
        <w:tc>
          <w:tcPr>
            <w:tcW w:w="1538" w:type="dxa"/>
            <w:vMerge/>
            <w:noWrap/>
            <w:hideMark/>
          </w:tcPr>
          <w:p w14:paraId="45F55CBB"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70F34A0C"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RQ2</w:t>
            </w:r>
          </w:p>
        </w:tc>
        <w:tc>
          <w:tcPr>
            <w:tcW w:w="1491" w:type="dxa"/>
            <w:noWrap/>
            <w:hideMark/>
          </w:tcPr>
          <w:p w14:paraId="406C9F9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0.860</w:t>
            </w:r>
          </w:p>
        </w:tc>
        <w:tc>
          <w:tcPr>
            <w:tcW w:w="1822" w:type="dxa"/>
            <w:noWrap/>
            <w:hideMark/>
          </w:tcPr>
          <w:p w14:paraId="2232B5ED"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0.029</w:t>
            </w:r>
          </w:p>
        </w:tc>
        <w:tc>
          <w:tcPr>
            <w:tcW w:w="1469" w:type="dxa"/>
            <w:noWrap/>
            <w:hideMark/>
          </w:tcPr>
          <w:p w14:paraId="0E7A11AD"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30.107</w:t>
            </w:r>
          </w:p>
        </w:tc>
        <w:tc>
          <w:tcPr>
            <w:tcW w:w="1186" w:type="dxa"/>
            <w:noWrap/>
            <w:hideMark/>
          </w:tcPr>
          <w:p w14:paraId="7C04E5BF"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7CB73E73" w14:textId="77777777" w:rsidTr="009874F7">
        <w:trPr>
          <w:trHeight w:val="298"/>
        </w:trPr>
        <w:tc>
          <w:tcPr>
            <w:tcW w:w="1538" w:type="dxa"/>
            <w:vMerge/>
            <w:noWrap/>
            <w:hideMark/>
          </w:tcPr>
          <w:p w14:paraId="7EC7E265"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55453852"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RQ3</w:t>
            </w:r>
          </w:p>
        </w:tc>
        <w:tc>
          <w:tcPr>
            <w:tcW w:w="1491" w:type="dxa"/>
            <w:noWrap/>
            <w:hideMark/>
          </w:tcPr>
          <w:p w14:paraId="5B8E96E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0.853</w:t>
            </w:r>
          </w:p>
        </w:tc>
        <w:tc>
          <w:tcPr>
            <w:tcW w:w="1822" w:type="dxa"/>
            <w:noWrap/>
            <w:hideMark/>
          </w:tcPr>
          <w:p w14:paraId="083FF21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0.033</w:t>
            </w:r>
          </w:p>
        </w:tc>
        <w:tc>
          <w:tcPr>
            <w:tcW w:w="1469" w:type="dxa"/>
            <w:noWrap/>
            <w:hideMark/>
          </w:tcPr>
          <w:p w14:paraId="18370B7D"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25.996</w:t>
            </w:r>
          </w:p>
        </w:tc>
        <w:tc>
          <w:tcPr>
            <w:tcW w:w="1186" w:type="dxa"/>
            <w:noWrap/>
            <w:hideMark/>
          </w:tcPr>
          <w:p w14:paraId="12C0778E"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1E4EB9EC" w14:textId="77777777" w:rsidTr="009874F7">
        <w:trPr>
          <w:trHeight w:val="298"/>
        </w:trPr>
        <w:tc>
          <w:tcPr>
            <w:tcW w:w="1538" w:type="dxa"/>
            <w:vMerge/>
            <w:noWrap/>
            <w:hideMark/>
          </w:tcPr>
          <w:p w14:paraId="1CE3C701"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6956235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RQ4</w:t>
            </w:r>
          </w:p>
        </w:tc>
        <w:tc>
          <w:tcPr>
            <w:tcW w:w="1491" w:type="dxa"/>
            <w:noWrap/>
            <w:hideMark/>
          </w:tcPr>
          <w:p w14:paraId="2896A05E"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0.853</w:t>
            </w:r>
          </w:p>
        </w:tc>
        <w:tc>
          <w:tcPr>
            <w:tcW w:w="1822" w:type="dxa"/>
            <w:noWrap/>
            <w:hideMark/>
          </w:tcPr>
          <w:p w14:paraId="3592EEDF"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0.030</w:t>
            </w:r>
          </w:p>
        </w:tc>
        <w:tc>
          <w:tcPr>
            <w:tcW w:w="1469" w:type="dxa"/>
            <w:noWrap/>
            <w:hideMark/>
          </w:tcPr>
          <w:p w14:paraId="60E2A7BE"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28.482</w:t>
            </w:r>
          </w:p>
        </w:tc>
        <w:tc>
          <w:tcPr>
            <w:tcW w:w="1186" w:type="dxa"/>
            <w:noWrap/>
            <w:hideMark/>
          </w:tcPr>
          <w:p w14:paraId="724A0FD8"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0EDBD434" w14:textId="77777777" w:rsidTr="009874F7">
        <w:trPr>
          <w:trHeight w:val="298"/>
        </w:trPr>
        <w:tc>
          <w:tcPr>
            <w:tcW w:w="1538" w:type="dxa"/>
            <w:vMerge/>
            <w:noWrap/>
            <w:hideMark/>
          </w:tcPr>
          <w:p w14:paraId="4D3F4E4D"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10ABC953"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RQ5</w:t>
            </w:r>
          </w:p>
        </w:tc>
        <w:tc>
          <w:tcPr>
            <w:tcW w:w="1491" w:type="dxa"/>
            <w:noWrap/>
            <w:hideMark/>
          </w:tcPr>
          <w:p w14:paraId="2957377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0.852</w:t>
            </w:r>
          </w:p>
        </w:tc>
        <w:tc>
          <w:tcPr>
            <w:tcW w:w="1822" w:type="dxa"/>
            <w:noWrap/>
            <w:hideMark/>
          </w:tcPr>
          <w:p w14:paraId="11F7A08F"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0.033</w:t>
            </w:r>
          </w:p>
        </w:tc>
        <w:tc>
          <w:tcPr>
            <w:tcW w:w="1469" w:type="dxa"/>
            <w:noWrap/>
            <w:hideMark/>
          </w:tcPr>
          <w:p w14:paraId="63D736A2"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26.025</w:t>
            </w:r>
          </w:p>
        </w:tc>
        <w:tc>
          <w:tcPr>
            <w:tcW w:w="1186" w:type="dxa"/>
            <w:noWrap/>
            <w:hideMark/>
          </w:tcPr>
          <w:p w14:paraId="5257D6E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37DDFA71" w14:textId="77777777" w:rsidTr="009874F7">
        <w:trPr>
          <w:trHeight w:val="298"/>
        </w:trPr>
        <w:tc>
          <w:tcPr>
            <w:tcW w:w="1538" w:type="dxa"/>
            <w:vMerge/>
            <w:noWrap/>
            <w:hideMark/>
          </w:tcPr>
          <w:p w14:paraId="22688D88"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200A6E8E"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RQ6</w:t>
            </w:r>
          </w:p>
        </w:tc>
        <w:tc>
          <w:tcPr>
            <w:tcW w:w="1491" w:type="dxa"/>
            <w:noWrap/>
            <w:hideMark/>
          </w:tcPr>
          <w:p w14:paraId="4B3FF063"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0.780</w:t>
            </w:r>
          </w:p>
        </w:tc>
        <w:tc>
          <w:tcPr>
            <w:tcW w:w="1822" w:type="dxa"/>
            <w:noWrap/>
            <w:hideMark/>
          </w:tcPr>
          <w:p w14:paraId="6EF5E5A5"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0.051</w:t>
            </w:r>
          </w:p>
        </w:tc>
        <w:tc>
          <w:tcPr>
            <w:tcW w:w="1469" w:type="dxa"/>
            <w:noWrap/>
            <w:hideMark/>
          </w:tcPr>
          <w:p w14:paraId="6A77E96B"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15.338</w:t>
            </w:r>
          </w:p>
        </w:tc>
        <w:tc>
          <w:tcPr>
            <w:tcW w:w="1186" w:type="dxa"/>
            <w:noWrap/>
            <w:hideMark/>
          </w:tcPr>
          <w:p w14:paraId="15429F1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58E1BECE" w14:textId="77777777" w:rsidTr="009874F7">
        <w:trPr>
          <w:trHeight w:val="298"/>
        </w:trPr>
        <w:tc>
          <w:tcPr>
            <w:tcW w:w="1538" w:type="dxa"/>
            <w:vMerge w:val="restart"/>
            <w:noWrap/>
          </w:tcPr>
          <w:p w14:paraId="59DD86A8"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RSP</w:t>
            </w:r>
          </w:p>
        </w:tc>
        <w:tc>
          <w:tcPr>
            <w:tcW w:w="1519" w:type="dxa"/>
            <w:noWrap/>
          </w:tcPr>
          <w:p w14:paraId="2283D16C"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RSP1</w:t>
            </w:r>
          </w:p>
        </w:tc>
        <w:tc>
          <w:tcPr>
            <w:tcW w:w="1491" w:type="dxa"/>
            <w:noWrap/>
            <w:hideMark/>
          </w:tcPr>
          <w:p w14:paraId="3605CF69"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0.771</w:t>
            </w:r>
          </w:p>
        </w:tc>
        <w:tc>
          <w:tcPr>
            <w:tcW w:w="1822" w:type="dxa"/>
            <w:noWrap/>
            <w:hideMark/>
          </w:tcPr>
          <w:p w14:paraId="17F2CB4F"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0.048</w:t>
            </w:r>
          </w:p>
        </w:tc>
        <w:tc>
          <w:tcPr>
            <w:tcW w:w="1469" w:type="dxa"/>
            <w:noWrap/>
            <w:hideMark/>
          </w:tcPr>
          <w:p w14:paraId="586E5935"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16.199</w:t>
            </w:r>
          </w:p>
        </w:tc>
        <w:tc>
          <w:tcPr>
            <w:tcW w:w="1186" w:type="dxa"/>
            <w:noWrap/>
            <w:hideMark/>
          </w:tcPr>
          <w:p w14:paraId="1C613959"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5CD6B563" w14:textId="77777777" w:rsidTr="009874F7">
        <w:trPr>
          <w:trHeight w:val="298"/>
        </w:trPr>
        <w:tc>
          <w:tcPr>
            <w:tcW w:w="1538" w:type="dxa"/>
            <w:vMerge/>
            <w:noWrap/>
          </w:tcPr>
          <w:p w14:paraId="6761DCDE"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3063306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RSP2</w:t>
            </w:r>
          </w:p>
        </w:tc>
        <w:tc>
          <w:tcPr>
            <w:tcW w:w="1491" w:type="dxa"/>
            <w:noWrap/>
            <w:hideMark/>
          </w:tcPr>
          <w:p w14:paraId="6844ADA4"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0.830</w:t>
            </w:r>
          </w:p>
        </w:tc>
        <w:tc>
          <w:tcPr>
            <w:tcW w:w="1822" w:type="dxa"/>
            <w:noWrap/>
            <w:hideMark/>
          </w:tcPr>
          <w:p w14:paraId="2DC65EB2"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0.039</w:t>
            </w:r>
          </w:p>
        </w:tc>
        <w:tc>
          <w:tcPr>
            <w:tcW w:w="1469" w:type="dxa"/>
            <w:noWrap/>
            <w:hideMark/>
          </w:tcPr>
          <w:p w14:paraId="2E2B9EA5"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21.276</w:t>
            </w:r>
          </w:p>
        </w:tc>
        <w:tc>
          <w:tcPr>
            <w:tcW w:w="1186" w:type="dxa"/>
            <w:noWrap/>
            <w:hideMark/>
          </w:tcPr>
          <w:p w14:paraId="5A71DA76"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7FC36025" w14:textId="77777777" w:rsidTr="009874F7">
        <w:trPr>
          <w:trHeight w:val="298"/>
        </w:trPr>
        <w:tc>
          <w:tcPr>
            <w:tcW w:w="1538" w:type="dxa"/>
            <w:vMerge/>
            <w:noWrap/>
          </w:tcPr>
          <w:p w14:paraId="33F96C9C"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02C867C1"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RSP3</w:t>
            </w:r>
          </w:p>
        </w:tc>
        <w:tc>
          <w:tcPr>
            <w:tcW w:w="1491" w:type="dxa"/>
            <w:noWrap/>
            <w:hideMark/>
          </w:tcPr>
          <w:p w14:paraId="5D410ABD"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0.857</w:t>
            </w:r>
          </w:p>
        </w:tc>
        <w:tc>
          <w:tcPr>
            <w:tcW w:w="1822" w:type="dxa"/>
            <w:noWrap/>
            <w:hideMark/>
          </w:tcPr>
          <w:p w14:paraId="2345D446"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0.027</w:t>
            </w:r>
          </w:p>
        </w:tc>
        <w:tc>
          <w:tcPr>
            <w:tcW w:w="1469" w:type="dxa"/>
            <w:noWrap/>
            <w:hideMark/>
          </w:tcPr>
          <w:p w14:paraId="48ED433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31.509</w:t>
            </w:r>
          </w:p>
        </w:tc>
        <w:tc>
          <w:tcPr>
            <w:tcW w:w="1186" w:type="dxa"/>
            <w:noWrap/>
            <w:hideMark/>
          </w:tcPr>
          <w:p w14:paraId="51388140"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r w:rsidR="00CE65B5" w:rsidRPr="00294010" w14:paraId="34FD258F" w14:textId="77777777" w:rsidTr="009874F7">
        <w:trPr>
          <w:trHeight w:val="298"/>
        </w:trPr>
        <w:tc>
          <w:tcPr>
            <w:tcW w:w="1538" w:type="dxa"/>
            <w:vMerge/>
            <w:noWrap/>
          </w:tcPr>
          <w:p w14:paraId="054C5ADD"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p>
        </w:tc>
        <w:tc>
          <w:tcPr>
            <w:tcW w:w="1519" w:type="dxa"/>
            <w:noWrap/>
          </w:tcPr>
          <w:p w14:paraId="5D4687A8"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RSP4</w:t>
            </w:r>
          </w:p>
        </w:tc>
        <w:tc>
          <w:tcPr>
            <w:tcW w:w="1491" w:type="dxa"/>
            <w:noWrap/>
            <w:hideMark/>
          </w:tcPr>
          <w:p w14:paraId="75CF1AC9"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0.801</w:t>
            </w:r>
          </w:p>
        </w:tc>
        <w:tc>
          <w:tcPr>
            <w:tcW w:w="1822" w:type="dxa"/>
            <w:noWrap/>
            <w:hideMark/>
          </w:tcPr>
          <w:p w14:paraId="25437A4C"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0.038</w:t>
            </w:r>
          </w:p>
        </w:tc>
        <w:tc>
          <w:tcPr>
            <w:tcW w:w="1469" w:type="dxa"/>
            <w:noWrap/>
            <w:hideMark/>
          </w:tcPr>
          <w:p w14:paraId="28B77107"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21.265</w:t>
            </w:r>
          </w:p>
        </w:tc>
        <w:tc>
          <w:tcPr>
            <w:tcW w:w="1186" w:type="dxa"/>
            <w:noWrap/>
            <w:hideMark/>
          </w:tcPr>
          <w:p w14:paraId="2077F4F5" w14:textId="77777777" w:rsidR="00CE65B5" w:rsidRPr="00294010" w:rsidRDefault="00CE65B5" w:rsidP="009874F7">
            <w:pPr>
              <w:spacing w:after="0" w:line="360" w:lineRule="auto"/>
              <w:jc w:val="center"/>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0.000</w:t>
            </w:r>
          </w:p>
        </w:tc>
      </w:tr>
    </w:tbl>
    <w:p w14:paraId="6E96AE85" w14:textId="77777777" w:rsidR="00CE65B5" w:rsidRDefault="00CE65B5" w:rsidP="009874F7">
      <w:pPr>
        <w:spacing w:after="0" w:line="360" w:lineRule="auto"/>
        <w:rPr>
          <w:rFonts w:ascii="Times New Roman" w:hAnsi="Times New Roman" w:cs="Times New Roman"/>
          <w:i/>
          <w:sz w:val="24"/>
          <w:szCs w:val="24"/>
        </w:rPr>
      </w:pPr>
      <w:r w:rsidRPr="00A5367A">
        <w:rPr>
          <w:rFonts w:ascii="Times New Roman" w:hAnsi="Times New Roman" w:cs="Times New Roman"/>
          <w:i/>
          <w:sz w:val="24"/>
          <w:szCs w:val="24"/>
        </w:rPr>
        <w:t>Source: Author’s estimation</w:t>
      </w:r>
    </w:p>
    <w:p w14:paraId="25B220C6" w14:textId="77777777" w:rsidR="00F43550" w:rsidRPr="009874F7" w:rsidRDefault="00F43550" w:rsidP="009874F7">
      <w:pPr>
        <w:spacing w:after="0" w:line="360" w:lineRule="auto"/>
        <w:rPr>
          <w:rFonts w:ascii="Times New Roman" w:hAnsi="Times New Roman" w:cs="Times New Roman"/>
          <w:i/>
          <w:sz w:val="12"/>
          <w:szCs w:val="12"/>
        </w:rPr>
      </w:pPr>
    </w:p>
    <w:p w14:paraId="3DA01A88" w14:textId="77777777" w:rsidR="00CE65B5" w:rsidRPr="00E14D1C" w:rsidRDefault="00CE65B5" w:rsidP="009874F7">
      <w:pPr>
        <w:spacing w:after="0" w:line="360" w:lineRule="auto"/>
        <w:rPr>
          <w:rFonts w:ascii="Times New Roman" w:hAnsi="Times New Roman" w:cs="Times New Roman"/>
          <w:i/>
          <w:sz w:val="24"/>
          <w:szCs w:val="24"/>
        </w:rPr>
      </w:pPr>
      <w:bookmarkStart w:id="14" w:name="_Toc500759805"/>
      <w:r w:rsidRPr="00E14D1C">
        <w:rPr>
          <w:rFonts w:ascii="Times New Roman" w:hAnsi="Times New Roman" w:cs="Times New Roman"/>
          <w:i/>
          <w:sz w:val="24"/>
          <w:szCs w:val="24"/>
        </w:rPr>
        <w:t>4.1.2 Convergent validity</w:t>
      </w:r>
      <w:bookmarkEnd w:id="14"/>
    </w:p>
    <w:p w14:paraId="42269BA3" w14:textId="525578FF" w:rsidR="00CE65B5" w:rsidRPr="00294010" w:rsidRDefault="00CE65B5" w:rsidP="009874F7">
      <w:pPr>
        <w:spacing w:after="0" w:line="360" w:lineRule="auto"/>
        <w:ind w:firstLine="720"/>
        <w:jc w:val="both"/>
        <w:rPr>
          <w:rFonts w:ascii="Times New Roman" w:hAnsi="Times New Roman" w:cs="Times New Roman"/>
          <w:sz w:val="24"/>
          <w:szCs w:val="24"/>
        </w:rPr>
      </w:pPr>
      <w:r w:rsidRPr="00294010">
        <w:rPr>
          <w:rFonts w:ascii="Times New Roman" w:hAnsi="Times New Roman" w:cs="Times New Roman"/>
          <w:sz w:val="24"/>
          <w:szCs w:val="24"/>
        </w:rPr>
        <w:t>The convergent validity is measure</w:t>
      </w:r>
      <w:r w:rsidR="00E14D1C">
        <w:rPr>
          <w:rFonts w:ascii="Times New Roman" w:hAnsi="Times New Roman" w:cs="Times New Roman"/>
          <w:sz w:val="24"/>
          <w:szCs w:val="24"/>
        </w:rPr>
        <w:t>d</w:t>
      </w:r>
      <w:r w:rsidRPr="00294010">
        <w:rPr>
          <w:rFonts w:ascii="Times New Roman" w:hAnsi="Times New Roman" w:cs="Times New Roman"/>
          <w:sz w:val="24"/>
          <w:szCs w:val="24"/>
        </w:rPr>
        <w:t xml:space="preserve"> through the constructed model where all the item</w:t>
      </w:r>
      <w:r w:rsidR="00E14D1C">
        <w:rPr>
          <w:rFonts w:ascii="Times New Roman" w:hAnsi="Times New Roman" w:cs="Times New Roman"/>
          <w:sz w:val="24"/>
          <w:szCs w:val="24"/>
        </w:rPr>
        <w:t>s</w:t>
      </w:r>
      <w:r w:rsidRPr="00294010">
        <w:rPr>
          <w:rFonts w:ascii="Times New Roman" w:hAnsi="Times New Roman" w:cs="Times New Roman"/>
          <w:sz w:val="24"/>
          <w:szCs w:val="24"/>
        </w:rPr>
        <w:t xml:space="preserve"> are placed and interlink</w:t>
      </w:r>
      <w:r w:rsidR="000C75D3">
        <w:rPr>
          <w:rFonts w:ascii="Times New Roman" w:hAnsi="Times New Roman" w:cs="Times New Roman"/>
          <w:sz w:val="24"/>
          <w:szCs w:val="24"/>
        </w:rPr>
        <w:t>ed</w:t>
      </w:r>
      <w:r w:rsidRPr="00294010">
        <w:rPr>
          <w:rFonts w:ascii="Times New Roman" w:hAnsi="Times New Roman" w:cs="Times New Roman"/>
          <w:sz w:val="24"/>
          <w:szCs w:val="24"/>
        </w:rPr>
        <w:t xml:space="preserve"> with each other or as a collective convergence of a group of item</w:t>
      </w:r>
      <w:r w:rsidR="000C75D3">
        <w:rPr>
          <w:rFonts w:ascii="Times New Roman" w:hAnsi="Times New Roman" w:cs="Times New Roman"/>
          <w:sz w:val="24"/>
          <w:szCs w:val="24"/>
        </w:rPr>
        <w:t>s</w:t>
      </w:r>
      <w:r w:rsidRPr="00294010">
        <w:rPr>
          <w:rFonts w:ascii="Times New Roman" w:hAnsi="Times New Roman" w:cs="Times New Roman"/>
          <w:sz w:val="24"/>
          <w:szCs w:val="24"/>
        </w:rPr>
        <w:t xml:space="preserve"> (Hair et al., 2013).</w:t>
      </w:r>
      <w:r w:rsidR="00E14D1C">
        <w:rPr>
          <w:rFonts w:ascii="Times New Roman" w:hAnsi="Times New Roman" w:cs="Times New Roman"/>
          <w:sz w:val="24"/>
          <w:szCs w:val="24"/>
        </w:rPr>
        <w:t xml:space="preserve"> </w:t>
      </w:r>
      <w:r w:rsidRPr="00294010">
        <w:rPr>
          <w:rFonts w:ascii="Times New Roman" w:hAnsi="Times New Roman" w:cs="Times New Roman"/>
          <w:sz w:val="24"/>
          <w:szCs w:val="24"/>
        </w:rPr>
        <w:t>For regulating the measurement of convergent validity three elements should be treated as important</w:t>
      </w:r>
      <w:r w:rsidR="00E14D1C">
        <w:rPr>
          <w:rFonts w:ascii="Times New Roman" w:hAnsi="Times New Roman" w:cs="Times New Roman"/>
          <w:sz w:val="24"/>
          <w:szCs w:val="24"/>
        </w:rPr>
        <w:t>. These include</w:t>
      </w:r>
      <w:r w:rsidR="00E14D1C" w:rsidRPr="00294010">
        <w:rPr>
          <w:rFonts w:ascii="Times New Roman" w:hAnsi="Times New Roman" w:cs="Times New Roman"/>
          <w:sz w:val="24"/>
          <w:szCs w:val="24"/>
        </w:rPr>
        <w:t xml:space="preserve"> statistically</w:t>
      </w:r>
      <w:r w:rsidRPr="00294010">
        <w:rPr>
          <w:rFonts w:ascii="Times New Roman" w:hAnsi="Times New Roman" w:cs="Times New Roman"/>
          <w:sz w:val="24"/>
          <w:szCs w:val="24"/>
        </w:rPr>
        <w:t xml:space="preserve"> strong and significant factor loading </w:t>
      </w:r>
      <w:r w:rsidR="00E14D1C">
        <w:rPr>
          <w:rFonts w:ascii="Times New Roman" w:hAnsi="Times New Roman" w:cs="Times New Roman"/>
          <w:sz w:val="24"/>
          <w:szCs w:val="24"/>
        </w:rPr>
        <w:t>of</w:t>
      </w:r>
      <w:r w:rsidRPr="00294010">
        <w:rPr>
          <w:rFonts w:ascii="Times New Roman" w:hAnsi="Times New Roman" w:cs="Times New Roman"/>
          <w:sz w:val="24"/>
          <w:szCs w:val="24"/>
        </w:rPr>
        <w:t xml:space="preserve"> more than 0.7, secondly</w:t>
      </w:r>
      <w:r w:rsidR="00E14D1C">
        <w:rPr>
          <w:rFonts w:ascii="Times New Roman" w:hAnsi="Times New Roman" w:cs="Times New Roman"/>
          <w:sz w:val="24"/>
          <w:szCs w:val="24"/>
        </w:rPr>
        <w:t>,</w:t>
      </w:r>
      <w:r w:rsidRPr="00294010">
        <w:rPr>
          <w:rFonts w:ascii="Times New Roman" w:hAnsi="Times New Roman" w:cs="Times New Roman"/>
          <w:sz w:val="24"/>
          <w:szCs w:val="24"/>
        </w:rPr>
        <w:t xml:space="preserve"> 0.5 average variance extracted (AVE) is considered satisfactory (</w:t>
      </w:r>
      <w:proofErr w:type="spellStart"/>
      <w:r w:rsidRPr="00294010">
        <w:rPr>
          <w:rFonts w:ascii="Times New Roman" w:hAnsi="Times New Roman" w:cs="Times New Roman"/>
          <w:sz w:val="24"/>
          <w:szCs w:val="24"/>
        </w:rPr>
        <w:t>Fornell</w:t>
      </w:r>
      <w:proofErr w:type="spellEnd"/>
      <w:r w:rsidRPr="00294010">
        <w:rPr>
          <w:rFonts w:ascii="Times New Roman" w:hAnsi="Times New Roman" w:cs="Times New Roman"/>
          <w:sz w:val="24"/>
          <w:szCs w:val="24"/>
        </w:rPr>
        <w:t xml:space="preserve"> and </w:t>
      </w:r>
      <w:proofErr w:type="spellStart"/>
      <w:r w:rsidRPr="00294010">
        <w:rPr>
          <w:rFonts w:ascii="Times New Roman" w:hAnsi="Times New Roman" w:cs="Times New Roman"/>
          <w:sz w:val="24"/>
          <w:szCs w:val="24"/>
        </w:rPr>
        <w:t>Larcker</w:t>
      </w:r>
      <w:proofErr w:type="spellEnd"/>
      <w:r w:rsidRPr="00294010">
        <w:rPr>
          <w:rFonts w:ascii="Times New Roman" w:hAnsi="Times New Roman" w:cs="Times New Roman"/>
          <w:sz w:val="24"/>
          <w:szCs w:val="24"/>
        </w:rPr>
        <w:t>, 1981)</w:t>
      </w:r>
      <w:r w:rsidR="00E14D1C">
        <w:rPr>
          <w:rFonts w:ascii="Times New Roman" w:hAnsi="Times New Roman" w:cs="Times New Roman"/>
          <w:sz w:val="24"/>
          <w:szCs w:val="24"/>
        </w:rPr>
        <w:t>, and f</w:t>
      </w:r>
      <w:r w:rsidRPr="00294010">
        <w:rPr>
          <w:rFonts w:ascii="Times New Roman" w:hAnsi="Times New Roman" w:cs="Times New Roman"/>
          <w:sz w:val="24"/>
          <w:szCs w:val="24"/>
        </w:rPr>
        <w:t>inally</w:t>
      </w:r>
      <w:r w:rsidR="003D0E86">
        <w:rPr>
          <w:rFonts w:ascii="Times New Roman" w:hAnsi="Times New Roman" w:cs="Times New Roman"/>
          <w:sz w:val="24"/>
          <w:szCs w:val="24"/>
        </w:rPr>
        <w:t>,</w:t>
      </w:r>
      <w:r w:rsidRPr="00294010">
        <w:rPr>
          <w:rFonts w:ascii="Times New Roman" w:hAnsi="Times New Roman" w:cs="Times New Roman"/>
          <w:sz w:val="24"/>
          <w:szCs w:val="24"/>
        </w:rPr>
        <w:t xml:space="preserve"> composite reliability should be 0.7 or more. All requirements </w:t>
      </w:r>
      <w:r w:rsidR="003D0E86">
        <w:rPr>
          <w:rFonts w:ascii="Times New Roman" w:hAnsi="Times New Roman" w:cs="Times New Roman"/>
          <w:sz w:val="24"/>
          <w:szCs w:val="24"/>
        </w:rPr>
        <w:t xml:space="preserve">were </w:t>
      </w:r>
      <w:r w:rsidRPr="00294010">
        <w:rPr>
          <w:rFonts w:ascii="Times New Roman" w:hAnsi="Times New Roman" w:cs="Times New Roman"/>
          <w:sz w:val="24"/>
          <w:szCs w:val="24"/>
        </w:rPr>
        <w:t xml:space="preserve">made up to the mark as </w:t>
      </w:r>
      <w:r w:rsidR="00454557">
        <w:rPr>
          <w:rFonts w:ascii="Times New Roman" w:hAnsi="Times New Roman" w:cs="Times New Roman"/>
          <w:sz w:val="24"/>
          <w:szCs w:val="24"/>
        </w:rPr>
        <w:t xml:space="preserve">shown </w:t>
      </w:r>
      <w:r w:rsidR="00454557" w:rsidRPr="00294010">
        <w:rPr>
          <w:rFonts w:ascii="Times New Roman" w:hAnsi="Times New Roman" w:cs="Times New Roman"/>
          <w:sz w:val="24"/>
          <w:szCs w:val="24"/>
        </w:rPr>
        <w:t>in</w:t>
      </w:r>
      <w:r w:rsidRPr="00294010">
        <w:rPr>
          <w:rFonts w:ascii="Times New Roman" w:hAnsi="Times New Roman" w:cs="Times New Roman"/>
          <w:sz w:val="24"/>
          <w:szCs w:val="24"/>
        </w:rPr>
        <w:t xml:space="preserve"> </w:t>
      </w:r>
      <w:r w:rsidR="002F5251">
        <w:rPr>
          <w:rFonts w:ascii="Times New Roman" w:hAnsi="Times New Roman" w:cs="Times New Roman"/>
          <w:sz w:val="24"/>
          <w:szCs w:val="24"/>
        </w:rPr>
        <w:t>T</w:t>
      </w:r>
      <w:r w:rsidRPr="00294010">
        <w:rPr>
          <w:rFonts w:ascii="Times New Roman" w:hAnsi="Times New Roman" w:cs="Times New Roman"/>
          <w:sz w:val="24"/>
          <w:szCs w:val="24"/>
        </w:rPr>
        <w:t xml:space="preserve">able </w:t>
      </w:r>
      <w:r w:rsidR="002F5251">
        <w:rPr>
          <w:rFonts w:ascii="Times New Roman" w:hAnsi="Times New Roman" w:cs="Times New Roman"/>
          <w:sz w:val="24"/>
          <w:szCs w:val="24"/>
        </w:rPr>
        <w:t>6</w:t>
      </w:r>
      <w:r w:rsidRPr="00294010">
        <w:rPr>
          <w:rFonts w:ascii="Times New Roman" w:hAnsi="Times New Roman" w:cs="Times New Roman"/>
          <w:sz w:val="24"/>
          <w:szCs w:val="24"/>
        </w:rPr>
        <w:t>.</w:t>
      </w:r>
    </w:p>
    <w:p w14:paraId="5E2D99F3" w14:textId="2508C912" w:rsidR="00CE65B5" w:rsidRPr="009874F7" w:rsidRDefault="00CE65B5" w:rsidP="009874F7">
      <w:pPr>
        <w:spacing w:after="0" w:line="360" w:lineRule="auto"/>
        <w:jc w:val="center"/>
        <w:rPr>
          <w:rFonts w:ascii="Times New Roman" w:hAnsi="Times New Roman"/>
          <w:iCs/>
          <w:sz w:val="24"/>
        </w:rPr>
      </w:pPr>
    </w:p>
    <w:tbl>
      <w:tblPr>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300"/>
        <w:gridCol w:w="2100"/>
        <w:gridCol w:w="1480"/>
      </w:tblGrid>
      <w:tr w:rsidR="005A6951" w:rsidRPr="00294010" w14:paraId="1E7B9457" w14:textId="77777777" w:rsidTr="00B24568">
        <w:trPr>
          <w:trHeight w:val="300"/>
          <w:jc w:val="center"/>
        </w:trPr>
        <w:tc>
          <w:tcPr>
            <w:tcW w:w="6300" w:type="dxa"/>
            <w:gridSpan w:val="4"/>
            <w:noWrap/>
            <w:vAlign w:val="center"/>
          </w:tcPr>
          <w:p w14:paraId="2A6276FD" w14:textId="5D16901A" w:rsidR="005A6951" w:rsidRPr="00294010" w:rsidRDefault="005A6951" w:rsidP="009874F7">
            <w:pPr>
              <w:spacing w:after="0" w:line="360" w:lineRule="auto"/>
              <w:jc w:val="center"/>
              <w:rPr>
                <w:rFonts w:ascii="Times New Roman" w:eastAsia="Times New Roman" w:hAnsi="Times New Roman" w:cs="Times New Roman"/>
                <w:b/>
                <w:bCs/>
                <w:sz w:val="24"/>
                <w:szCs w:val="24"/>
              </w:rPr>
            </w:pPr>
            <w:r w:rsidRPr="009874F7">
              <w:rPr>
                <w:rFonts w:ascii="Times New Roman" w:hAnsi="Times New Roman"/>
                <w:iCs/>
                <w:sz w:val="24"/>
              </w:rPr>
              <w:t xml:space="preserve">Table </w:t>
            </w:r>
            <w:r>
              <w:rPr>
                <w:rFonts w:ascii="Times New Roman" w:hAnsi="Times New Roman"/>
                <w:iCs/>
                <w:sz w:val="24"/>
              </w:rPr>
              <w:t>6</w:t>
            </w:r>
            <w:r w:rsidRPr="009874F7">
              <w:rPr>
                <w:rFonts w:ascii="Times New Roman" w:hAnsi="Times New Roman"/>
                <w:iCs/>
                <w:sz w:val="24"/>
              </w:rPr>
              <w:t xml:space="preserve"> – The Convergent Validity Analysis</w:t>
            </w:r>
          </w:p>
        </w:tc>
      </w:tr>
      <w:tr w:rsidR="009C5951" w:rsidRPr="00294010" w14:paraId="480BBF1A" w14:textId="77777777" w:rsidTr="009874F7">
        <w:trPr>
          <w:trHeight w:val="300"/>
          <w:jc w:val="center"/>
        </w:trPr>
        <w:tc>
          <w:tcPr>
            <w:tcW w:w="1420" w:type="dxa"/>
            <w:noWrap/>
            <w:vAlign w:val="center"/>
            <w:hideMark/>
          </w:tcPr>
          <w:p w14:paraId="1677E209" w14:textId="77777777" w:rsidR="009C5951" w:rsidRPr="00294010" w:rsidRDefault="009C5951" w:rsidP="009874F7">
            <w:pPr>
              <w:spacing w:after="0" w:line="360" w:lineRule="auto"/>
              <w:jc w:val="center"/>
              <w:rPr>
                <w:rFonts w:ascii="Times New Roman" w:eastAsia="Times New Roman" w:hAnsi="Times New Roman" w:cs="Times New Roman"/>
                <w:b/>
                <w:sz w:val="24"/>
                <w:szCs w:val="24"/>
              </w:rPr>
            </w:pPr>
            <w:r w:rsidRPr="00294010">
              <w:rPr>
                <w:rFonts w:ascii="Times New Roman" w:eastAsia="Times New Roman" w:hAnsi="Times New Roman" w:cs="Times New Roman"/>
                <w:b/>
                <w:sz w:val="24"/>
                <w:szCs w:val="24"/>
              </w:rPr>
              <w:t>Constructs</w:t>
            </w:r>
          </w:p>
        </w:tc>
        <w:tc>
          <w:tcPr>
            <w:tcW w:w="1300" w:type="dxa"/>
            <w:noWrap/>
            <w:vAlign w:val="center"/>
            <w:hideMark/>
          </w:tcPr>
          <w:p w14:paraId="1027362F" w14:textId="77777777" w:rsidR="009C5951" w:rsidRPr="00294010" w:rsidRDefault="009C5951" w:rsidP="009874F7">
            <w:pPr>
              <w:spacing w:after="0" w:line="360" w:lineRule="auto"/>
              <w:jc w:val="center"/>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Loadings</w:t>
            </w:r>
          </w:p>
        </w:tc>
        <w:tc>
          <w:tcPr>
            <w:tcW w:w="2100" w:type="dxa"/>
            <w:noWrap/>
            <w:vAlign w:val="center"/>
            <w:hideMark/>
          </w:tcPr>
          <w:p w14:paraId="4B56646B" w14:textId="77777777" w:rsidR="009C5951" w:rsidRPr="00294010" w:rsidRDefault="009C5951" w:rsidP="009874F7">
            <w:pPr>
              <w:spacing w:after="0" w:line="360" w:lineRule="auto"/>
              <w:jc w:val="center"/>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CR</w:t>
            </w:r>
          </w:p>
        </w:tc>
        <w:tc>
          <w:tcPr>
            <w:tcW w:w="1480" w:type="dxa"/>
            <w:noWrap/>
            <w:vAlign w:val="center"/>
            <w:hideMark/>
          </w:tcPr>
          <w:p w14:paraId="4C573151" w14:textId="77777777" w:rsidR="009C5951" w:rsidRPr="00294010" w:rsidRDefault="009C5951" w:rsidP="009874F7">
            <w:pPr>
              <w:spacing w:after="0" w:line="360" w:lineRule="auto"/>
              <w:jc w:val="center"/>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(AVE)</w:t>
            </w:r>
          </w:p>
        </w:tc>
      </w:tr>
      <w:tr w:rsidR="009C5951" w:rsidRPr="00294010" w14:paraId="5383350C" w14:textId="77777777" w:rsidTr="009874F7">
        <w:trPr>
          <w:trHeight w:val="300"/>
          <w:jc w:val="center"/>
        </w:trPr>
        <w:tc>
          <w:tcPr>
            <w:tcW w:w="1420" w:type="dxa"/>
            <w:noWrap/>
            <w:hideMark/>
          </w:tcPr>
          <w:p w14:paraId="05AF17A6"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AS</w:t>
            </w:r>
          </w:p>
        </w:tc>
        <w:tc>
          <w:tcPr>
            <w:tcW w:w="1300" w:type="dxa"/>
            <w:noWrap/>
            <w:hideMark/>
          </w:tcPr>
          <w:p w14:paraId="292AEE8F"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0.788</w:t>
            </w:r>
          </w:p>
        </w:tc>
        <w:tc>
          <w:tcPr>
            <w:tcW w:w="2100" w:type="dxa"/>
            <w:noWrap/>
            <w:hideMark/>
          </w:tcPr>
          <w:p w14:paraId="6F0EA0B7"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0.875</w:t>
            </w:r>
          </w:p>
        </w:tc>
        <w:tc>
          <w:tcPr>
            <w:tcW w:w="1480" w:type="dxa"/>
            <w:noWrap/>
            <w:hideMark/>
          </w:tcPr>
          <w:p w14:paraId="1F38723C"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0.701</w:t>
            </w:r>
          </w:p>
        </w:tc>
      </w:tr>
      <w:tr w:rsidR="009C5951" w:rsidRPr="00294010" w14:paraId="7D07EE83" w14:textId="77777777" w:rsidTr="009874F7">
        <w:trPr>
          <w:trHeight w:val="300"/>
          <w:jc w:val="center"/>
        </w:trPr>
        <w:tc>
          <w:tcPr>
            <w:tcW w:w="1420" w:type="dxa"/>
            <w:noWrap/>
            <w:hideMark/>
          </w:tcPr>
          <w:p w14:paraId="6B96F19C"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CL</w:t>
            </w:r>
          </w:p>
        </w:tc>
        <w:tc>
          <w:tcPr>
            <w:tcW w:w="1300" w:type="dxa"/>
            <w:noWrap/>
            <w:hideMark/>
          </w:tcPr>
          <w:p w14:paraId="18BFEF3A"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0.888</w:t>
            </w:r>
          </w:p>
        </w:tc>
        <w:tc>
          <w:tcPr>
            <w:tcW w:w="2100" w:type="dxa"/>
            <w:noWrap/>
            <w:hideMark/>
          </w:tcPr>
          <w:p w14:paraId="164939CC"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0.921</w:t>
            </w:r>
          </w:p>
        </w:tc>
        <w:tc>
          <w:tcPr>
            <w:tcW w:w="1480" w:type="dxa"/>
            <w:noWrap/>
            <w:hideMark/>
          </w:tcPr>
          <w:p w14:paraId="123B03A8"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0.745</w:t>
            </w:r>
          </w:p>
        </w:tc>
      </w:tr>
      <w:tr w:rsidR="009C5951" w:rsidRPr="00294010" w14:paraId="4A84D3FD" w14:textId="77777777" w:rsidTr="009874F7">
        <w:trPr>
          <w:trHeight w:val="300"/>
          <w:jc w:val="center"/>
        </w:trPr>
        <w:tc>
          <w:tcPr>
            <w:tcW w:w="1420" w:type="dxa"/>
            <w:noWrap/>
            <w:hideMark/>
          </w:tcPr>
          <w:p w14:paraId="3456176B"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CO</w:t>
            </w:r>
          </w:p>
        </w:tc>
        <w:tc>
          <w:tcPr>
            <w:tcW w:w="1300" w:type="dxa"/>
            <w:noWrap/>
            <w:hideMark/>
          </w:tcPr>
          <w:p w14:paraId="65CD3936"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0.877</w:t>
            </w:r>
          </w:p>
        </w:tc>
        <w:tc>
          <w:tcPr>
            <w:tcW w:w="2100" w:type="dxa"/>
            <w:noWrap/>
            <w:hideMark/>
          </w:tcPr>
          <w:p w14:paraId="0D18C88D"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0.894</w:t>
            </w:r>
          </w:p>
        </w:tc>
        <w:tc>
          <w:tcPr>
            <w:tcW w:w="1480" w:type="dxa"/>
            <w:noWrap/>
            <w:hideMark/>
          </w:tcPr>
          <w:p w14:paraId="0AD28D56"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0.633</w:t>
            </w:r>
          </w:p>
        </w:tc>
      </w:tr>
      <w:tr w:rsidR="009C5951" w:rsidRPr="00294010" w14:paraId="68B04803" w14:textId="77777777" w:rsidTr="009874F7">
        <w:trPr>
          <w:trHeight w:val="300"/>
          <w:jc w:val="center"/>
        </w:trPr>
        <w:tc>
          <w:tcPr>
            <w:tcW w:w="1420" w:type="dxa"/>
            <w:noWrap/>
            <w:hideMark/>
          </w:tcPr>
          <w:p w14:paraId="64C57024"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CS</w:t>
            </w:r>
          </w:p>
        </w:tc>
        <w:tc>
          <w:tcPr>
            <w:tcW w:w="1300" w:type="dxa"/>
            <w:noWrap/>
            <w:hideMark/>
          </w:tcPr>
          <w:p w14:paraId="056C101D"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0.905</w:t>
            </w:r>
          </w:p>
        </w:tc>
        <w:tc>
          <w:tcPr>
            <w:tcW w:w="2100" w:type="dxa"/>
            <w:noWrap/>
            <w:hideMark/>
          </w:tcPr>
          <w:p w14:paraId="1DB2E5C1"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0.926</w:t>
            </w:r>
          </w:p>
        </w:tc>
        <w:tc>
          <w:tcPr>
            <w:tcW w:w="1480" w:type="dxa"/>
            <w:noWrap/>
            <w:hideMark/>
          </w:tcPr>
          <w:p w14:paraId="7324DFF2"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0.676</w:t>
            </w:r>
          </w:p>
        </w:tc>
      </w:tr>
      <w:tr w:rsidR="009C5951" w:rsidRPr="00294010" w14:paraId="1C9AADE6" w14:textId="77777777" w:rsidTr="009874F7">
        <w:trPr>
          <w:trHeight w:val="300"/>
          <w:jc w:val="center"/>
        </w:trPr>
        <w:tc>
          <w:tcPr>
            <w:tcW w:w="1420" w:type="dxa"/>
            <w:noWrap/>
            <w:hideMark/>
          </w:tcPr>
          <w:p w14:paraId="4DC79A18"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EM</w:t>
            </w:r>
          </w:p>
        </w:tc>
        <w:tc>
          <w:tcPr>
            <w:tcW w:w="1300" w:type="dxa"/>
            <w:noWrap/>
            <w:hideMark/>
          </w:tcPr>
          <w:p w14:paraId="7D6F5FFC"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0.821</w:t>
            </w:r>
          </w:p>
        </w:tc>
        <w:tc>
          <w:tcPr>
            <w:tcW w:w="2100" w:type="dxa"/>
            <w:noWrap/>
            <w:hideMark/>
          </w:tcPr>
          <w:p w14:paraId="34C23B83"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0.893</w:t>
            </w:r>
          </w:p>
        </w:tc>
        <w:tc>
          <w:tcPr>
            <w:tcW w:w="1480" w:type="dxa"/>
            <w:noWrap/>
            <w:hideMark/>
          </w:tcPr>
          <w:p w14:paraId="1A71D8E6"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0.735</w:t>
            </w:r>
          </w:p>
        </w:tc>
      </w:tr>
      <w:tr w:rsidR="009C5951" w:rsidRPr="00294010" w14:paraId="1E277CA1" w14:textId="77777777" w:rsidTr="009874F7">
        <w:trPr>
          <w:trHeight w:val="300"/>
          <w:jc w:val="center"/>
        </w:trPr>
        <w:tc>
          <w:tcPr>
            <w:tcW w:w="1420" w:type="dxa"/>
            <w:noWrap/>
            <w:hideMark/>
          </w:tcPr>
          <w:p w14:paraId="750E08D3"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RL</w:t>
            </w:r>
          </w:p>
        </w:tc>
        <w:tc>
          <w:tcPr>
            <w:tcW w:w="1300" w:type="dxa"/>
            <w:noWrap/>
            <w:hideMark/>
          </w:tcPr>
          <w:p w14:paraId="3675704D"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0.873</w:t>
            </w:r>
          </w:p>
        </w:tc>
        <w:tc>
          <w:tcPr>
            <w:tcW w:w="2100" w:type="dxa"/>
            <w:noWrap/>
            <w:hideMark/>
          </w:tcPr>
          <w:p w14:paraId="5262184E"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0.913</w:t>
            </w:r>
          </w:p>
        </w:tc>
        <w:tc>
          <w:tcPr>
            <w:tcW w:w="1480" w:type="dxa"/>
            <w:noWrap/>
            <w:hideMark/>
          </w:tcPr>
          <w:p w14:paraId="184B5C7A"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0.724</w:t>
            </w:r>
          </w:p>
        </w:tc>
      </w:tr>
      <w:tr w:rsidR="009C5951" w:rsidRPr="00294010" w14:paraId="1E0BEEBF" w14:textId="77777777" w:rsidTr="009874F7">
        <w:trPr>
          <w:trHeight w:val="300"/>
          <w:jc w:val="center"/>
        </w:trPr>
        <w:tc>
          <w:tcPr>
            <w:tcW w:w="1420" w:type="dxa"/>
            <w:noWrap/>
            <w:hideMark/>
          </w:tcPr>
          <w:p w14:paraId="6BE4EAD4"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lastRenderedPageBreak/>
              <w:t>RQ</w:t>
            </w:r>
          </w:p>
        </w:tc>
        <w:tc>
          <w:tcPr>
            <w:tcW w:w="1300" w:type="dxa"/>
            <w:noWrap/>
            <w:hideMark/>
          </w:tcPr>
          <w:p w14:paraId="4811A5A6"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0.917</w:t>
            </w:r>
          </w:p>
        </w:tc>
        <w:tc>
          <w:tcPr>
            <w:tcW w:w="2100" w:type="dxa"/>
            <w:noWrap/>
            <w:hideMark/>
          </w:tcPr>
          <w:p w14:paraId="680CBB07"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0.934</w:t>
            </w:r>
          </w:p>
        </w:tc>
        <w:tc>
          <w:tcPr>
            <w:tcW w:w="1480" w:type="dxa"/>
            <w:noWrap/>
            <w:hideMark/>
          </w:tcPr>
          <w:p w14:paraId="4B6FE0B2"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0.701</w:t>
            </w:r>
          </w:p>
        </w:tc>
      </w:tr>
      <w:tr w:rsidR="009C5951" w:rsidRPr="00294010" w14:paraId="7445D623" w14:textId="77777777" w:rsidTr="009874F7">
        <w:trPr>
          <w:trHeight w:val="300"/>
          <w:jc w:val="center"/>
        </w:trPr>
        <w:tc>
          <w:tcPr>
            <w:tcW w:w="1420" w:type="dxa"/>
            <w:noWrap/>
            <w:hideMark/>
          </w:tcPr>
          <w:p w14:paraId="4AD2E64F"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RS</w:t>
            </w:r>
          </w:p>
        </w:tc>
        <w:tc>
          <w:tcPr>
            <w:tcW w:w="1300" w:type="dxa"/>
            <w:noWrap/>
            <w:hideMark/>
          </w:tcPr>
          <w:p w14:paraId="17DA4522"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0.833</w:t>
            </w:r>
          </w:p>
        </w:tc>
        <w:tc>
          <w:tcPr>
            <w:tcW w:w="2100" w:type="dxa"/>
            <w:noWrap/>
            <w:hideMark/>
          </w:tcPr>
          <w:p w14:paraId="2B9AFA6D"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0.888</w:t>
            </w:r>
          </w:p>
        </w:tc>
        <w:tc>
          <w:tcPr>
            <w:tcW w:w="1480" w:type="dxa"/>
            <w:noWrap/>
            <w:hideMark/>
          </w:tcPr>
          <w:p w14:paraId="7385EF9A"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0.666</w:t>
            </w:r>
          </w:p>
        </w:tc>
      </w:tr>
      <w:tr w:rsidR="009C5951" w:rsidRPr="00294010" w14:paraId="6A45D79F" w14:textId="77777777" w:rsidTr="009874F7">
        <w:trPr>
          <w:trHeight w:val="300"/>
          <w:jc w:val="center"/>
        </w:trPr>
        <w:tc>
          <w:tcPr>
            <w:tcW w:w="1420" w:type="dxa"/>
            <w:noWrap/>
            <w:hideMark/>
          </w:tcPr>
          <w:p w14:paraId="3634EBD6"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SQ</w:t>
            </w:r>
          </w:p>
        </w:tc>
        <w:tc>
          <w:tcPr>
            <w:tcW w:w="1300" w:type="dxa"/>
            <w:noWrap/>
            <w:hideMark/>
          </w:tcPr>
          <w:p w14:paraId="2748329B"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0.948</w:t>
            </w:r>
          </w:p>
        </w:tc>
        <w:tc>
          <w:tcPr>
            <w:tcW w:w="2100" w:type="dxa"/>
            <w:noWrap/>
            <w:hideMark/>
          </w:tcPr>
          <w:p w14:paraId="17CA3130"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0.947</w:t>
            </w:r>
          </w:p>
        </w:tc>
        <w:tc>
          <w:tcPr>
            <w:tcW w:w="1480" w:type="dxa"/>
            <w:noWrap/>
            <w:hideMark/>
          </w:tcPr>
          <w:p w14:paraId="42CDBFDA"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0.506</w:t>
            </w:r>
          </w:p>
        </w:tc>
      </w:tr>
      <w:tr w:rsidR="009C5951" w:rsidRPr="00294010" w14:paraId="261D24D4" w14:textId="77777777" w:rsidTr="009874F7">
        <w:trPr>
          <w:trHeight w:val="300"/>
          <w:jc w:val="center"/>
        </w:trPr>
        <w:tc>
          <w:tcPr>
            <w:tcW w:w="1420" w:type="dxa"/>
            <w:noWrap/>
            <w:hideMark/>
          </w:tcPr>
          <w:p w14:paraId="146DEF44"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TN</w:t>
            </w:r>
          </w:p>
        </w:tc>
        <w:tc>
          <w:tcPr>
            <w:tcW w:w="1300" w:type="dxa"/>
            <w:noWrap/>
            <w:hideMark/>
          </w:tcPr>
          <w:p w14:paraId="5880CAE2"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0.783</w:t>
            </w:r>
          </w:p>
        </w:tc>
        <w:tc>
          <w:tcPr>
            <w:tcW w:w="2100" w:type="dxa"/>
            <w:noWrap/>
            <w:hideMark/>
          </w:tcPr>
          <w:p w14:paraId="5FF42F5E"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0.836</w:t>
            </w:r>
          </w:p>
        </w:tc>
        <w:tc>
          <w:tcPr>
            <w:tcW w:w="1480" w:type="dxa"/>
            <w:noWrap/>
            <w:hideMark/>
          </w:tcPr>
          <w:p w14:paraId="35CA1F3D" w14:textId="77777777" w:rsidR="009C5951" w:rsidRPr="00294010" w:rsidRDefault="009C5951" w:rsidP="009874F7">
            <w:pPr>
              <w:spacing w:after="0" w:line="360" w:lineRule="auto"/>
              <w:jc w:val="center"/>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0.561</w:t>
            </w:r>
          </w:p>
        </w:tc>
      </w:tr>
    </w:tbl>
    <w:p w14:paraId="471A9F4C" w14:textId="77777777" w:rsidR="00CE65B5" w:rsidRDefault="00CE65B5" w:rsidP="009874F7">
      <w:pPr>
        <w:shd w:val="clear" w:color="auto" w:fill="FFFFFF"/>
        <w:spacing w:after="0" w:line="360" w:lineRule="auto"/>
        <w:jc w:val="both"/>
        <w:rPr>
          <w:rFonts w:ascii="Times New Roman" w:hAnsi="Times New Roman" w:cs="Times New Roman"/>
          <w:color w:val="FF0000"/>
          <w:sz w:val="24"/>
        </w:rPr>
      </w:pPr>
      <w:r w:rsidRPr="00EA2E90">
        <w:rPr>
          <w:rFonts w:ascii="Times New Roman" w:eastAsia="Times New Roman" w:hAnsi="Times New Roman"/>
          <w:bCs/>
          <w:i/>
          <w:color w:val="000000"/>
        </w:rPr>
        <w:t>Source: Author’s estimation</w:t>
      </w:r>
    </w:p>
    <w:p w14:paraId="635E0EFC" w14:textId="77777777" w:rsidR="00F43550" w:rsidRPr="009874F7" w:rsidRDefault="00F43550" w:rsidP="009874F7">
      <w:pPr>
        <w:spacing w:after="0" w:line="360" w:lineRule="auto"/>
        <w:rPr>
          <w:rFonts w:ascii="Times New Roman" w:hAnsi="Times New Roman" w:cs="Times New Roman"/>
          <w:i/>
          <w:sz w:val="12"/>
          <w:szCs w:val="12"/>
        </w:rPr>
      </w:pPr>
      <w:bookmarkStart w:id="15" w:name="_Toc500759806"/>
    </w:p>
    <w:p w14:paraId="2A71B45D" w14:textId="77777777" w:rsidR="00CE65B5" w:rsidRPr="00E14D1C" w:rsidRDefault="00CE65B5" w:rsidP="009874F7">
      <w:pPr>
        <w:spacing w:after="0" w:line="360" w:lineRule="auto"/>
        <w:rPr>
          <w:rFonts w:ascii="Times New Roman" w:hAnsi="Times New Roman" w:cs="Times New Roman"/>
          <w:i/>
          <w:sz w:val="24"/>
          <w:szCs w:val="24"/>
        </w:rPr>
      </w:pPr>
      <w:r w:rsidRPr="00E14D1C">
        <w:rPr>
          <w:rFonts w:ascii="Times New Roman" w:hAnsi="Times New Roman" w:cs="Times New Roman"/>
          <w:i/>
          <w:sz w:val="24"/>
          <w:szCs w:val="24"/>
        </w:rPr>
        <w:t>4.1.3 Discriminant validity</w:t>
      </w:r>
      <w:bookmarkEnd w:id="15"/>
    </w:p>
    <w:p w14:paraId="67210CF4" w14:textId="77777777" w:rsidR="00CE65B5" w:rsidRPr="00294010" w:rsidRDefault="00CE65B5" w:rsidP="009874F7">
      <w:pPr>
        <w:spacing w:after="0" w:line="360" w:lineRule="auto"/>
        <w:ind w:firstLine="720"/>
        <w:jc w:val="both"/>
        <w:rPr>
          <w:rFonts w:ascii="Times New Roman" w:hAnsi="Times New Roman" w:cs="Times New Roman"/>
          <w:sz w:val="24"/>
          <w:szCs w:val="24"/>
        </w:rPr>
      </w:pPr>
      <w:r w:rsidRPr="00294010">
        <w:rPr>
          <w:rFonts w:ascii="Times New Roman" w:hAnsi="Times New Roman" w:cs="Times New Roman"/>
          <w:sz w:val="24"/>
          <w:szCs w:val="24"/>
        </w:rPr>
        <w:t>Discriminant validity is described as the ability to discriminate the gathered item organized in the construct of model which is separated from other construct</w:t>
      </w:r>
      <w:r w:rsidR="00E14D1C">
        <w:rPr>
          <w:rFonts w:ascii="Times New Roman" w:hAnsi="Times New Roman" w:cs="Times New Roman"/>
          <w:sz w:val="24"/>
          <w:szCs w:val="24"/>
        </w:rPr>
        <w:t xml:space="preserve"> </w:t>
      </w:r>
      <w:r w:rsidRPr="00294010">
        <w:rPr>
          <w:rFonts w:ascii="Times New Roman" w:hAnsi="Times New Roman" w:cs="Times New Roman"/>
          <w:sz w:val="24"/>
          <w:szCs w:val="24"/>
        </w:rPr>
        <w:t>(</w:t>
      </w:r>
      <w:r w:rsidR="00094A66">
        <w:rPr>
          <w:rFonts w:ascii="Times New Roman" w:hAnsi="Times New Roman" w:cs="Times New Roman"/>
          <w:sz w:val="24"/>
          <w:szCs w:val="24"/>
        </w:rPr>
        <w:t>Ahmed</w:t>
      </w:r>
      <w:r w:rsidRPr="00294010">
        <w:rPr>
          <w:rFonts w:ascii="Times New Roman" w:hAnsi="Times New Roman" w:cs="Times New Roman"/>
          <w:sz w:val="24"/>
          <w:szCs w:val="24"/>
        </w:rPr>
        <w:t xml:space="preserve"> and Najmi, 201</w:t>
      </w:r>
      <w:r w:rsidR="00094A66">
        <w:rPr>
          <w:rFonts w:ascii="Times New Roman" w:hAnsi="Times New Roman" w:cs="Times New Roman"/>
          <w:sz w:val="24"/>
          <w:szCs w:val="24"/>
        </w:rPr>
        <w:t>8</w:t>
      </w:r>
      <w:r w:rsidRPr="00294010">
        <w:rPr>
          <w:rFonts w:ascii="Times New Roman" w:hAnsi="Times New Roman" w:cs="Times New Roman"/>
          <w:sz w:val="24"/>
          <w:szCs w:val="24"/>
        </w:rPr>
        <w:t xml:space="preserve">). </w:t>
      </w:r>
    </w:p>
    <w:p w14:paraId="79FADD2E" w14:textId="2B0FD087" w:rsidR="004A39D6" w:rsidRDefault="004A39D6" w:rsidP="009874F7">
      <w:pPr>
        <w:spacing w:after="0" w:line="360" w:lineRule="auto"/>
        <w:ind w:firstLine="720"/>
        <w:jc w:val="both"/>
        <w:rPr>
          <w:rFonts w:ascii="Times New Roman" w:eastAsia="Times New Roman" w:hAnsi="Times New Roman" w:cs="Times New Roman"/>
          <w:color w:val="000000" w:themeColor="text1"/>
          <w:sz w:val="24"/>
          <w:szCs w:val="24"/>
        </w:rPr>
      </w:pPr>
      <w:r w:rsidRPr="000A081B">
        <w:rPr>
          <w:rFonts w:ascii="Times New Roman" w:eastAsia="Times New Roman" w:hAnsi="Times New Roman" w:cs="Times New Roman"/>
          <w:color w:val="000000" w:themeColor="text1"/>
          <w:sz w:val="24"/>
          <w:szCs w:val="24"/>
        </w:rPr>
        <w:t xml:space="preserve">Discriminant Validity is defined as the degree </w:t>
      </w:r>
      <w:r w:rsidR="00EF7505">
        <w:rPr>
          <w:rFonts w:ascii="Times New Roman" w:eastAsia="Times New Roman" w:hAnsi="Times New Roman" w:cs="Times New Roman"/>
          <w:color w:val="000000" w:themeColor="text1"/>
          <w:sz w:val="24"/>
          <w:szCs w:val="24"/>
        </w:rPr>
        <w:t xml:space="preserve">to </w:t>
      </w:r>
      <w:r w:rsidRPr="000A081B">
        <w:rPr>
          <w:rFonts w:ascii="Times New Roman" w:eastAsia="Times New Roman" w:hAnsi="Times New Roman" w:cs="Times New Roman"/>
          <w:color w:val="000000" w:themeColor="text1"/>
          <w:sz w:val="24"/>
          <w:szCs w:val="24"/>
        </w:rPr>
        <w:t>wh</w:t>
      </w:r>
      <w:r w:rsidR="00EF7505">
        <w:rPr>
          <w:rFonts w:ascii="Times New Roman" w:eastAsia="Times New Roman" w:hAnsi="Times New Roman" w:cs="Times New Roman"/>
          <w:color w:val="000000" w:themeColor="text1"/>
          <w:sz w:val="24"/>
          <w:szCs w:val="24"/>
        </w:rPr>
        <w:t>ich</w:t>
      </w:r>
      <w:r w:rsidRPr="000A081B">
        <w:rPr>
          <w:rFonts w:ascii="Times New Roman" w:eastAsia="Times New Roman" w:hAnsi="Times New Roman" w:cs="Times New Roman"/>
          <w:color w:val="000000" w:themeColor="text1"/>
          <w:sz w:val="24"/>
          <w:szCs w:val="24"/>
        </w:rPr>
        <w:t xml:space="preserve"> all set of items can differentiate a variable from other variables in </w:t>
      </w:r>
      <w:r w:rsidR="00EF7505">
        <w:rPr>
          <w:rFonts w:ascii="Times New Roman" w:eastAsia="Times New Roman" w:hAnsi="Times New Roman" w:cs="Times New Roman"/>
          <w:color w:val="000000" w:themeColor="text1"/>
          <w:sz w:val="24"/>
          <w:szCs w:val="24"/>
        </w:rPr>
        <w:t>a</w:t>
      </w:r>
      <w:r w:rsidRPr="000A081B">
        <w:rPr>
          <w:rFonts w:ascii="Times New Roman" w:eastAsia="Times New Roman" w:hAnsi="Times New Roman" w:cs="Times New Roman"/>
          <w:color w:val="000000" w:themeColor="text1"/>
          <w:sz w:val="24"/>
          <w:szCs w:val="24"/>
        </w:rPr>
        <w:t xml:space="preserve"> model. In this research</w:t>
      </w:r>
      <w:r w:rsidR="00EF7505">
        <w:rPr>
          <w:rFonts w:ascii="Times New Roman" w:eastAsia="Times New Roman" w:hAnsi="Times New Roman" w:cs="Times New Roman"/>
          <w:color w:val="000000" w:themeColor="text1"/>
          <w:sz w:val="24"/>
          <w:szCs w:val="24"/>
        </w:rPr>
        <w:t>,</w:t>
      </w:r>
      <w:r w:rsidRPr="000A081B">
        <w:rPr>
          <w:rFonts w:ascii="Times New Roman" w:eastAsia="Times New Roman" w:hAnsi="Times New Roman" w:cs="Times New Roman"/>
          <w:color w:val="000000" w:themeColor="text1"/>
          <w:sz w:val="24"/>
          <w:szCs w:val="24"/>
        </w:rPr>
        <w:t xml:space="preserve"> we checked discriminant validity by </w:t>
      </w:r>
      <w:r w:rsidR="000B3C1C">
        <w:rPr>
          <w:rFonts w:ascii="Times New Roman" w:eastAsia="Times New Roman" w:hAnsi="Times New Roman" w:cs="Times New Roman"/>
          <w:color w:val="000000" w:themeColor="text1"/>
          <w:sz w:val="24"/>
          <w:szCs w:val="24"/>
        </w:rPr>
        <w:t xml:space="preserve">using </w:t>
      </w:r>
      <w:r w:rsidRPr="000A081B">
        <w:rPr>
          <w:rFonts w:ascii="Times New Roman" w:eastAsia="Times New Roman" w:hAnsi="Times New Roman" w:cs="Times New Roman"/>
          <w:color w:val="000000" w:themeColor="text1"/>
          <w:sz w:val="24"/>
          <w:szCs w:val="24"/>
        </w:rPr>
        <w:t>three criteria. First</w:t>
      </w:r>
      <w:r w:rsidR="00EF7505">
        <w:rPr>
          <w:rFonts w:ascii="Times New Roman" w:eastAsia="Times New Roman" w:hAnsi="Times New Roman" w:cs="Times New Roman"/>
          <w:color w:val="000000" w:themeColor="text1"/>
          <w:sz w:val="24"/>
          <w:szCs w:val="24"/>
        </w:rPr>
        <w:t>,</w:t>
      </w:r>
      <w:r w:rsidRPr="000A081B">
        <w:rPr>
          <w:rFonts w:ascii="Times New Roman" w:eastAsia="Times New Roman" w:hAnsi="Times New Roman" w:cs="Times New Roman"/>
          <w:color w:val="000000" w:themeColor="text1"/>
          <w:sz w:val="24"/>
          <w:szCs w:val="24"/>
        </w:rPr>
        <w:t xml:space="preserve"> we checked all items which are in </w:t>
      </w:r>
      <w:r w:rsidR="00EF7505">
        <w:rPr>
          <w:rFonts w:ascii="Times New Roman" w:eastAsia="Times New Roman" w:hAnsi="Times New Roman" w:cs="Times New Roman"/>
          <w:color w:val="000000" w:themeColor="text1"/>
          <w:sz w:val="24"/>
          <w:szCs w:val="24"/>
        </w:rPr>
        <w:t xml:space="preserve">the </w:t>
      </w:r>
      <w:r w:rsidRPr="000A081B">
        <w:rPr>
          <w:rFonts w:ascii="Times New Roman" w:eastAsia="Times New Roman" w:hAnsi="Times New Roman" w:cs="Times New Roman"/>
          <w:color w:val="000000" w:themeColor="text1"/>
          <w:sz w:val="24"/>
          <w:szCs w:val="24"/>
        </w:rPr>
        <w:t xml:space="preserve">construct </w:t>
      </w:r>
      <w:r w:rsidR="00EF7505">
        <w:rPr>
          <w:rFonts w:ascii="Times New Roman" w:eastAsia="Times New Roman" w:hAnsi="Times New Roman" w:cs="Times New Roman"/>
          <w:color w:val="000000" w:themeColor="text1"/>
          <w:sz w:val="24"/>
          <w:szCs w:val="24"/>
        </w:rPr>
        <w:t>and</w:t>
      </w:r>
      <w:r w:rsidRPr="000A081B">
        <w:rPr>
          <w:rFonts w:ascii="Times New Roman" w:eastAsia="Times New Roman" w:hAnsi="Times New Roman" w:cs="Times New Roman"/>
          <w:color w:val="000000" w:themeColor="text1"/>
          <w:sz w:val="24"/>
          <w:szCs w:val="24"/>
        </w:rPr>
        <w:t xml:space="preserve"> loaded strongly on their particular constructs than the other construct and checked </w:t>
      </w:r>
      <w:r w:rsidR="00EF7505" w:rsidRPr="000A081B">
        <w:rPr>
          <w:rFonts w:ascii="Times New Roman" w:eastAsia="Times New Roman" w:hAnsi="Times New Roman" w:cs="Times New Roman"/>
          <w:color w:val="000000" w:themeColor="text1"/>
          <w:sz w:val="24"/>
          <w:szCs w:val="24"/>
        </w:rPr>
        <w:t>th</w:t>
      </w:r>
      <w:r w:rsidR="00EF7505">
        <w:rPr>
          <w:rFonts w:ascii="Times New Roman" w:eastAsia="Times New Roman" w:hAnsi="Times New Roman" w:cs="Times New Roman"/>
          <w:color w:val="000000" w:themeColor="text1"/>
          <w:sz w:val="24"/>
          <w:szCs w:val="24"/>
        </w:rPr>
        <w:t>e</w:t>
      </w:r>
      <w:r w:rsidR="00EF7505" w:rsidRPr="000A081B">
        <w:rPr>
          <w:rFonts w:ascii="Times New Roman" w:eastAsia="Times New Roman" w:hAnsi="Times New Roman" w:cs="Times New Roman"/>
          <w:color w:val="000000" w:themeColor="text1"/>
          <w:sz w:val="24"/>
          <w:szCs w:val="24"/>
        </w:rPr>
        <w:t xml:space="preserve"> </w:t>
      </w:r>
      <w:r w:rsidRPr="000A081B">
        <w:rPr>
          <w:rFonts w:ascii="Times New Roman" w:eastAsia="Times New Roman" w:hAnsi="Times New Roman" w:cs="Times New Roman"/>
          <w:color w:val="000000" w:themeColor="text1"/>
          <w:sz w:val="24"/>
          <w:szCs w:val="24"/>
        </w:rPr>
        <w:t xml:space="preserve">difference between items </w:t>
      </w:r>
      <w:r w:rsidR="00EF7505">
        <w:rPr>
          <w:rFonts w:ascii="Times New Roman" w:eastAsia="Times New Roman" w:hAnsi="Times New Roman" w:cs="Times New Roman"/>
          <w:color w:val="000000" w:themeColor="text1"/>
          <w:sz w:val="24"/>
          <w:szCs w:val="24"/>
        </w:rPr>
        <w:t>with</w:t>
      </w:r>
      <w:r w:rsidR="00EF7505" w:rsidRPr="000A081B">
        <w:rPr>
          <w:rFonts w:ascii="Times New Roman" w:eastAsia="Times New Roman" w:hAnsi="Times New Roman" w:cs="Times New Roman"/>
          <w:color w:val="000000" w:themeColor="text1"/>
          <w:sz w:val="24"/>
          <w:szCs w:val="24"/>
        </w:rPr>
        <w:t xml:space="preserve"> </w:t>
      </w:r>
      <w:r w:rsidRPr="000A081B">
        <w:rPr>
          <w:rFonts w:ascii="Times New Roman" w:eastAsia="Times New Roman" w:hAnsi="Times New Roman" w:cs="Times New Roman"/>
          <w:color w:val="000000" w:themeColor="text1"/>
          <w:sz w:val="24"/>
          <w:szCs w:val="24"/>
        </w:rPr>
        <w:t xml:space="preserve">loading on their particular construct and values of cross loading </w:t>
      </w:r>
      <w:r w:rsidR="000B3C1C">
        <w:rPr>
          <w:rFonts w:ascii="Times New Roman" w:eastAsia="Times New Roman" w:hAnsi="Times New Roman" w:cs="Times New Roman"/>
          <w:color w:val="000000" w:themeColor="text1"/>
          <w:sz w:val="24"/>
          <w:szCs w:val="24"/>
        </w:rPr>
        <w:t xml:space="preserve">which </w:t>
      </w:r>
      <w:r w:rsidR="00EF7505">
        <w:rPr>
          <w:rFonts w:ascii="Times New Roman" w:eastAsia="Times New Roman" w:hAnsi="Times New Roman" w:cs="Times New Roman"/>
          <w:color w:val="000000" w:themeColor="text1"/>
          <w:sz w:val="24"/>
          <w:szCs w:val="24"/>
        </w:rPr>
        <w:t xml:space="preserve">are </w:t>
      </w:r>
      <w:r w:rsidRPr="000A081B">
        <w:rPr>
          <w:rFonts w:ascii="Times New Roman" w:eastAsia="Times New Roman" w:hAnsi="Times New Roman" w:cs="Times New Roman"/>
          <w:color w:val="000000" w:themeColor="text1"/>
          <w:sz w:val="24"/>
          <w:szCs w:val="24"/>
        </w:rPr>
        <w:t xml:space="preserve">greater than 0.1 (Gefen and Straub, 2005). </w:t>
      </w:r>
      <w:r w:rsidR="000B3C1C">
        <w:rPr>
          <w:rFonts w:ascii="Times New Roman" w:eastAsia="Times New Roman" w:hAnsi="Times New Roman" w:cs="Times New Roman"/>
          <w:color w:val="000000" w:themeColor="text1"/>
          <w:sz w:val="24"/>
          <w:szCs w:val="24"/>
        </w:rPr>
        <w:t>Second, t</w:t>
      </w:r>
      <w:r w:rsidRPr="000A081B">
        <w:rPr>
          <w:rFonts w:ascii="Times New Roman" w:eastAsia="Times New Roman" w:hAnsi="Times New Roman" w:cs="Times New Roman"/>
          <w:color w:val="000000" w:themeColor="text1"/>
          <w:sz w:val="24"/>
          <w:szCs w:val="24"/>
        </w:rPr>
        <w:t>he co</w:t>
      </w:r>
      <w:r>
        <w:rPr>
          <w:rFonts w:ascii="Times New Roman" w:eastAsia="Times New Roman" w:hAnsi="Times New Roman" w:cs="Times New Roman"/>
          <w:color w:val="000000" w:themeColor="text1"/>
          <w:sz w:val="24"/>
          <w:szCs w:val="24"/>
        </w:rPr>
        <w:t>rrelation matrix shown</w:t>
      </w:r>
      <w:r w:rsidRPr="000A081B">
        <w:rPr>
          <w:rFonts w:ascii="Times New Roman" w:eastAsia="Times New Roman" w:hAnsi="Times New Roman" w:cs="Times New Roman"/>
          <w:color w:val="000000" w:themeColor="text1"/>
          <w:sz w:val="24"/>
          <w:szCs w:val="24"/>
        </w:rPr>
        <w:t xml:space="preserve"> in Table </w:t>
      </w:r>
      <w:r w:rsidR="00513088">
        <w:rPr>
          <w:rFonts w:ascii="Times New Roman" w:eastAsia="Times New Roman" w:hAnsi="Times New Roman" w:cs="Times New Roman"/>
          <w:color w:val="000000" w:themeColor="text1"/>
          <w:sz w:val="24"/>
          <w:szCs w:val="24"/>
        </w:rPr>
        <w:t>7</w:t>
      </w:r>
      <w:r w:rsidRPr="000A081B">
        <w:rPr>
          <w:rFonts w:ascii="Times New Roman" w:eastAsia="Times New Roman" w:hAnsi="Times New Roman" w:cs="Times New Roman"/>
          <w:color w:val="000000" w:themeColor="text1"/>
          <w:sz w:val="24"/>
          <w:szCs w:val="24"/>
        </w:rPr>
        <w:t xml:space="preserve"> contains diagonal line of elements which signify the square root of AVE</w:t>
      </w:r>
      <w:r w:rsidR="005B052C">
        <w:rPr>
          <w:rFonts w:ascii="Times New Roman" w:eastAsia="Times New Roman" w:hAnsi="Times New Roman" w:cs="Times New Roman"/>
          <w:color w:val="000000" w:themeColor="text1"/>
          <w:sz w:val="24"/>
          <w:szCs w:val="24"/>
        </w:rPr>
        <w:t xml:space="preserve">. These pivot values must be greater than their respective </w:t>
      </w:r>
      <w:r w:rsidRPr="000A081B">
        <w:rPr>
          <w:rFonts w:ascii="Times New Roman" w:eastAsia="Times New Roman" w:hAnsi="Times New Roman" w:cs="Times New Roman"/>
          <w:color w:val="000000" w:themeColor="text1"/>
          <w:sz w:val="24"/>
          <w:szCs w:val="24"/>
        </w:rPr>
        <w:t>value</w:t>
      </w:r>
      <w:r w:rsidR="005B052C">
        <w:rPr>
          <w:rFonts w:ascii="Times New Roman" w:eastAsia="Times New Roman" w:hAnsi="Times New Roman" w:cs="Times New Roman"/>
          <w:color w:val="000000" w:themeColor="text1"/>
          <w:sz w:val="24"/>
          <w:szCs w:val="24"/>
        </w:rPr>
        <w:t>s of row and column</w:t>
      </w:r>
      <w:r w:rsidR="00D52CAC">
        <w:rPr>
          <w:rFonts w:ascii="Times New Roman" w:eastAsia="Times New Roman" w:hAnsi="Times New Roman" w:cs="Times New Roman"/>
          <w:color w:val="000000" w:themeColor="text1"/>
          <w:sz w:val="24"/>
          <w:szCs w:val="24"/>
        </w:rPr>
        <w:t xml:space="preserve"> or</w:t>
      </w:r>
      <w:r w:rsidRPr="000A081B">
        <w:rPr>
          <w:rFonts w:ascii="Times New Roman" w:eastAsia="Times New Roman" w:hAnsi="Times New Roman" w:cs="Times New Roman"/>
          <w:color w:val="000000" w:themeColor="text1"/>
          <w:sz w:val="24"/>
          <w:szCs w:val="24"/>
        </w:rPr>
        <w:t xml:space="preserve"> </w:t>
      </w:r>
      <w:r w:rsidR="007E7A21">
        <w:rPr>
          <w:rFonts w:ascii="Times New Roman" w:eastAsia="Times New Roman" w:hAnsi="Times New Roman" w:cs="Times New Roman"/>
          <w:color w:val="000000" w:themeColor="text1"/>
          <w:sz w:val="24"/>
          <w:szCs w:val="24"/>
        </w:rPr>
        <w:t xml:space="preserve">in other words, </w:t>
      </w:r>
      <w:r w:rsidRPr="000A081B">
        <w:rPr>
          <w:rFonts w:ascii="Times New Roman" w:eastAsia="Times New Roman" w:hAnsi="Times New Roman" w:cs="Times New Roman"/>
          <w:color w:val="000000" w:themeColor="text1"/>
          <w:sz w:val="24"/>
          <w:szCs w:val="24"/>
        </w:rPr>
        <w:t>their correlation of the construct in rows and columns. Discriminant validity confirmed the value</w:t>
      </w:r>
      <w:r w:rsidR="00EF7505">
        <w:rPr>
          <w:rFonts w:ascii="Times New Roman" w:eastAsia="Times New Roman" w:hAnsi="Times New Roman" w:cs="Times New Roman"/>
          <w:color w:val="000000" w:themeColor="text1"/>
          <w:sz w:val="24"/>
          <w:szCs w:val="24"/>
        </w:rPr>
        <w:t>s</w:t>
      </w:r>
      <w:r w:rsidRPr="000A081B">
        <w:rPr>
          <w:rFonts w:ascii="Times New Roman" w:eastAsia="Times New Roman" w:hAnsi="Times New Roman" w:cs="Times New Roman"/>
          <w:color w:val="000000" w:themeColor="text1"/>
          <w:sz w:val="24"/>
          <w:szCs w:val="24"/>
        </w:rPr>
        <w:t xml:space="preserve"> of diagonal line are greater than the other</w:t>
      </w:r>
      <w:r w:rsidR="000B3C1C">
        <w:rPr>
          <w:rFonts w:ascii="Times New Roman" w:eastAsia="Times New Roman" w:hAnsi="Times New Roman" w:cs="Times New Roman"/>
          <w:color w:val="000000" w:themeColor="text1"/>
          <w:sz w:val="24"/>
          <w:szCs w:val="24"/>
        </w:rPr>
        <w:t>s</w:t>
      </w:r>
      <w:r w:rsidRPr="000A081B">
        <w:rPr>
          <w:rFonts w:ascii="Times New Roman" w:eastAsia="Times New Roman" w:hAnsi="Times New Roman" w:cs="Times New Roman"/>
          <w:color w:val="000000" w:themeColor="text1"/>
          <w:sz w:val="24"/>
          <w:szCs w:val="24"/>
        </w:rPr>
        <w:t xml:space="preserve"> in their </w:t>
      </w:r>
      <w:r>
        <w:rPr>
          <w:rFonts w:ascii="Times New Roman" w:eastAsia="Times New Roman" w:hAnsi="Times New Roman" w:cs="Times New Roman"/>
          <w:color w:val="000000" w:themeColor="text1"/>
          <w:sz w:val="24"/>
          <w:szCs w:val="24"/>
        </w:rPr>
        <w:t xml:space="preserve">rows and columns. </w:t>
      </w:r>
      <w:r w:rsidR="000B3C1C">
        <w:rPr>
          <w:rFonts w:ascii="Times New Roman" w:eastAsia="Times New Roman" w:hAnsi="Times New Roman" w:cs="Times New Roman"/>
          <w:color w:val="000000" w:themeColor="text1"/>
          <w:sz w:val="24"/>
          <w:szCs w:val="24"/>
        </w:rPr>
        <w:t>T</w:t>
      </w:r>
      <w:r w:rsidR="000B3C1C" w:rsidRPr="000A081B">
        <w:rPr>
          <w:rFonts w:ascii="Times New Roman" w:eastAsia="Times New Roman" w:hAnsi="Times New Roman" w:cs="Times New Roman"/>
          <w:color w:val="000000" w:themeColor="text1"/>
          <w:sz w:val="24"/>
          <w:szCs w:val="24"/>
        </w:rPr>
        <w:t xml:space="preserve">his discriminant approach </w:t>
      </w:r>
      <w:r w:rsidR="000B3C1C">
        <w:rPr>
          <w:rFonts w:ascii="Times New Roman" w:eastAsia="Times New Roman" w:hAnsi="Times New Roman" w:cs="Times New Roman"/>
          <w:color w:val="000000" w:themeColor="text1"/>
          <w:sz w:val="24"/>
          <w:szCs w:val="24"/>
        </w:rPr>
        <w:t xml:space="preserve">is </w:t>
      </w:r>
      <w:r w:rsidR="000B3C1C" w:rsidRPr="000A081B">
        <w:rPr>
          <w:rFonts w:ascii="Times New Roman" w:eastAsia="Times New Roman" w:hAnsi="Times New Roman" w:cs="Times New Roman"/>
          <w:color w:val="000000" w:themeColor="text1"/>
          <w:sz w:val="24"/>
          <w:szCs w:val="24"/>
        </w:rPr>
        <w:t xml:space="preserve">recommended by </w:t>
      </w:r>
      <w:proofErr w:type="spellStart"/>
      <w:r w:rsidR="000B3C1C" w:rsidRPr="000A081B">
        <w:rPr>
          <w:rFonts w:ascii="Times New Roman" w:eastAsia="Times New Roman" w:hAnsi="Times New Roman" w:cs="Times New Roman"/>
          <w:color w:val="000000" w:themeColor="text1"/>
          <w:sz w:val="24"/>
          <w:szCs w:val="24"/>
        </w:rPr>
        <w:t>Fornell</w:t>
      </w:r>
      <w:proofErr w:type="spellEnd"/>
      <w:r w:rsidR="000B3C1C" w:rsidRPr="000A081B">
        <w:rPr>
          <w:rFonts w:ascii="Times New Roman" w:eastAsia="Times New Roman" w:hAnsi="Times New Roman" w:cs="Times New Roman"/>
          <w:color w:val="000000" w:themeColor="text1"/>
          <w:sz w:val="24"/>
          <w:szCs w:val="24"/>
        </w:rPr>
        <w:t xml:space="preserve"> and </w:t>
      </w:r>
      <w:proofErr w:type="spellStart"/>
      <w:r w:rsidR="000B3C1C" w:rsidRPr="000A081B">
        <w:rPr>
          <w:rFonts w:ascii="Times New Roman" w:eastAsia="Times New Roman" w:hAnsi="Times New Roman" w:cs="Times New Roman"/>
          <w:color w:val="000000" w:themeColor="text1"/>
          <w:sz w:val="24"/>
          <w:szCs w:val="24"/>
        </w:rPr>
        <w:t>Larcker</w:t>
      </w:r>
      <w:proofErr w:type="spellEnd"/>
      <w:r w:rsidR="000B3C1C" w:rsidRPr="000A081B">
        <w:rPr>
          <w:rFonts w:ascii="Times New Roman" w:eastAsia="Times New Roman" w:hAnsi="Times New Roman" w:cs="Times New Roman"/>
          <w:color w:val="000000" w:themeColor="text1"/>
          <w:sz w:val="24"/>
          <w:szCs w:val="24"/>
        </w:rPr>
        <w:t xml:space="preserve"> (1981).</w:t>
      </w:r>
      <w:r w:rsidR="000B3C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Thirdly, the </w:t>
      </w:r>
      <w:proofErr w:type="spellStart"/>
      <w:r>
        <w:rPr>
          <w:rFonts w:ascii="Times New Roman" w:eastAsia="Times New Roman" w:hAnsi="Times New Roman" w:cs="Times New Roman"/>
          <w:color w:val="000000" w:themeColor="text1"/>
          <w:sz w:val="24"/>
          <w:szCs w:val="24"/>
        </w:rPr>
        <w:t>H</w:t>
      </w:r>
      <w:r w:rsidRPr="000A081B">
        <w:rPr>
          <w:rFonts w:ascii="Times New Roman" w:eastAsia="Times New Roman" w:hAnsi="Times New Roman" w:cs="Times New Roman"/>
          <w:color w:val="000000" w:themeColor="text1"/>
          <w:sz w:val="24"/>
          <w:szCs w:val="24"/>
        </w:rPr>
        <w:t>eterotrait-monotrait</w:t>
      </w:r>
      <w:proofErr w:type="spellEnd"/>
      <w:r w:rsidRPr="000A081B">
        <w:rPr>
          <w:rFonts w:ascii="Times New Roman" w:eastAsia="Times New Roman" w:hAnsi="Times New Roman" w:cs="Times New Roman"/>
          <w:color w:val="000000" w:themeColor="text1"/>
          <w:sz w:val="24"/>
          <w:szCs w:val="24"/>
        </w:rPr>
        <w:t xml:space="preserve"> ratio of correlation calculate in Table </w:t>
      </w:r>
      <w:r w:rsidR="00513088">
        <w:rPr>
          <w:rFonts w:ascii="Times New Roman" w:eastAsia="Times New Roman" w:hAnsi="Times New Roman" w:cs="Times New Roman"/>
          <w:color w:val="000000" w:themeColor="text1"/>
          <w:sz w:val="24"/>
          <w:szCs w:val="24"/>
        </w:rPr>
        <w:t>8</w:t>
      </w:r>
      <w:r w:rsidRPr="000A081B">
        <w:rPr>
          <w:rFonts w:ascii="Times New Roman" w:eastAsia="Times New Roman" w:hAnsi="Times New Roman" w:cs="Times New Roman"/>
          <w:color w:val="000000" w:themeColor="text1"/>
          <w:sz w:val="24"/>
          <w:szCs w:val="24"/>
        </w:rPr>
        <w:t xml:space="preserve"> shows that none </w:t>
      </w:r>
      <w:r w:rsidR="00EF7505">
        <w:rPr>
          <w:rFonts w:ascii="Times New Roman" w:eastAsia="Times New Roman" w:hAnsi="Times New Roman" w:cs="Times New Roman"/>
          <w:color w:val="000000" w:themeColor="text1"/>
          <w:sz w:val="24"/>
          <w:szCs w:val="24"/>
        </w:rPr>
        <w:t xml:space="preserve">of the </w:t>
      </w:r>
      <w:r w:rsidRPr="000A081B">
        <w:rPr>
          <w:rFonts w:ascii="Times New Roman" w:eastAsia="Times New Roman" w:hAnsi="Times New Roman" w:cs="Times New Roman"/>
          <w:color w:val="000000" w:themeColor="text1"/>
          <w:sz w:val="24"/>
          <w:szCs w:val="24"/>
        </w:rPr>
        <w:t>value of HTMT are higher than 0.85 (</w:t>
      </w:r>
      <w:proofErr w:type="spellStart"/>
      <w:r w:rsidRPr="000A081B">
        <w:rPr>
          <w:rFonts w:ascii="Times New Roman" w:eastAsia="Times New Roman" w:hAnsi="Times New Roman" w:cs="Times New Roman"/>
          <w:color w:val="000000" w:themeColor="text1"/>
          <w:sz w:val="24"/>
          <w:szCs w:val="24"/>
        </w:rPr>
        <w:t>Henseler</w:t>
      </w:r>
      <w:proofErr w:type="spellEnd"/>
      <w:r w:rsidR="00435DC6">
        <w:rPr>
          <w:rFonts w:ascii="Times New Roman" w:eastAsia="Times New Roman" w:hAnsi="Times New Roman" w:cs="Times New Roman"/>
          <w:color w:val="000000" w:themeColor="text1"/>
          <w:sz w:val="24"/>
          <w:szCs w:val="24"/>
        </w:rPr>
        <w:t xml:space="preserve"> et al.</w:t>
      </w:r>
      <w:r w:rsidRPr="000A081B">
        <w:rPr>
          <w:rFonts w:ascii="Times New Roman" w:eastAsia="Times New Roman" w:hAnsi="Times New Roman" w:cs="Times New Roman"/>
          <w:color w:val="000000" w:themeColor="text1"/>
          <w:sz w:val="24"/>
          <w:szCs w:val="24"/>
        </w:rPr>
        <w:t>, 2015).</w:t>
      </w:r>
    </w:p>
    <w:p w14:paraId="2804272C" w14:textId="77777777" w:rsidR="00F43550" w:rsidRPr="009874F7" w:rsidRDefault="00F43550" w:rsidP="009874F7">
      <w:pPr>
        <w:spacing w:after="0" w:line="360" w:lineRule="auto"/>
        <w:ind w:firstLine="720"/>
        <w:jc w:val="both"/>
        <w:rPr>
          <w:rFonts w:ascii="Times New Roman" w:eastAsia="Times New Roman" w:hAnsi="Times New Roman" w:cs="Times New Roman"/>
          <w:color w:val="000000" w:themeColor="text1"/>
          <w:sz w:val="12"/>
          <w:szCs w:val="12"/>
        </w:rPr>
      </w:pPr>
    </w:p>
    <w:p w14:paraId="425F8765" w14:textId="15BF1821" w:rsidR="00CE65B5" w:rsidRPr="009874F7" w:rsidRDefault="00CE65B5" w:rsidP="009874F7">
      <w:pPr>
        <w:spacing w:after="0" w:line="360" w:lineRule="auto"/>
        <w:jc w:val="center"/>
        <w:rPr>
          <w:rFonts w:ascii="Times New Roman" w:hAnsi="Times New Roman"/>
          <w:iCs/>
          <w:sz w:val="24"/>
        </w:rPr>
      </w:pPr>
    </w:p>
    <w:tbl>
      <w:tblPr>
        <w:tblW w:w="8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56"/>
        <w:gridCol w:w="756"/>
        <w:gridCol w:w="756"/>
        <w:gridCol w:w="756"/>
        <w:gridCol w:w="756"/>
        <w:gridCol w:w="756"/>
        <w:gridCol w:w="756"/>
        <w:gridCol w:w="756"/>
        <w:gridCol w:w="756"/>
      </w:tblGrid>
      <w:tr w:rsidR="005A6951" w:rsidRPr="00294010" w14:paraId="0C35B221" w14:textId="77777777" w:rsidTr="005A6951">
        <w:trPr>
          <w:trHeight w:val="300"/>
        </w:trPr>
        <w:tc>
          <w:tcPr>
            <w:tcW w:w="8224" w:type="dxa"/>
            <w:gridSpan w:val="10"/>
            <w:noWrap/>
            <w:vAlign w:val="center"/>
          </w:tcPr>
          <w:p w14:paraId="7A0E2887" w14:textId="74828652" w:rsidR="005A6951" w:rsidRPr="00294010" w:rsidRDefault="005A6951" w:rsidP="005A6951">
            <w:pPr>
              <w:spacing w:after="0" w:line="360" w:lineRule="auto"/>
              <w:jc w:val="center"/>
              <w:rPr>
                <w:rFonts w:ascii="Times New Roman" w:eastAsia="Times New Roman" w:hAnsi="Times New Roman" w:cs="Times New Roman"/>
                <w:b/>
                <w:bCs/>
                <w:color w:val="000000"/>
                <w:sz w:val="24"/>
                <w:szCs w:val="24"/>
              </w:rPr>
            </w:pPr>
            <w:r w:rsidRPr="009874F7">
              <w:rPr>
                <w:rFonts w:ascii="Times New Roman" w:hAnsi="Times New Roman"/>
                <w:iCs/>
                <w:sz w:val="24"/>
              </w:rPr>
              <w:t xml:space="preserve">Table </w:t>
            </w:r>
            <w:r>
              <w:rPr>
                <w:rFonts w:ascii="Times New Roman" w:hAnsi="Times New Roman"/>
                <w:iCs/>
                <w:sz w:val="24"/>
              </w:rPr>
              <w:t>7</w:t>
            </w:r>
            <w:r w:rsidRPr="009874F7">
              <w:rPr>
                <w:rFonts w:ascii="Times New Roman" w:hAnsi="Times New Roman"/>
                <w:iCs/>
                <w:sz w:val="24"/>
              </w:rPr>
              <w:t xml:space="preserve"> – Correlation of Discrimina</w:t>
            </w:r>
            <w:r>
              <w:rPr>
                <w:rFonts w:ascii="Times New Roman" w:hAnsi="Times New Roman"/>
                <w:iCs/>
                <w:sz w:val="24"/>
              </w:rPr>
              <w:t>n</w:t>
            </w:r>
            <w:r w:rsidRPr="009874F7">
              <w:rPr>
                <w:rFonts w:ascii="Times New Roman" w:hAnsi="Times New Roman"/>
                <w:iCs/>
                <w:sz w:val="24"/>
              </w:rPr>
              <w:t>t</w:t>
            </w:r>
            <w:r>
              <w:rPr>
                <w:rFonts w:ascii="Times New Roman" w:hAnsi="Times New Roman"/>
                <w:iCs/>
                <w:sz w:val="24"/>
              </w:rPr>
              <w:t xml:space="preserve"> </w:t>
            </w:r>
            <w:r w:rsidRPr="009874F7">
              <w:rPr>
                <w:rFonts w:ascii="Times New Roman" w:hAnsi="Times New Roman"/>
                <w:iCs/>
                <w:sz w:val="24"/>
              </w:rPr>
              <w:t>Validity</w:t>
            </w:r>
          </w:p>
        </w:tc>
      </w:tr>
      <w:tr w:rsidR="00CE65B5" w:rsidRPr="00294010" w14:paraId="296FF7F5" w14:textId="77777777" w:rsidTr="005A6951">
        <w:trPr>
          <w:trHeight w:val="300"/>
        </w:trPr>
        <w:tc>
          <w:tcPr>
            <w:tcW w:w="1420" w:type="dxa"/>
            <w:noWrap/>
            <w:vAlign w:val="center"/>
            <w:hideMark/>
          </w:tcPr>
          <w:p w14:paraId="65DA014F" w14:textId="77777777" w:rsidR="00CE65B5" w:rsidRPr="00294010" w:rsidRDefault="00CE65B5" w:rsidP="009874F7">
            <w:pPr>
              <w:spacing w:after="0" w:line="360" w:lineRule="auto"/>
              <w:jc w:val="center"/>
              <w:rPr>
                <w:rFonts w:ascii="Times New Roman" w:eastAsia="Times New Roman" w:hAnsi="Times New Roman" w:cs="Times New Roman"/>
                <w:b/>
                <w:color w:val="000000"/>
                <w:sz w:val="24"/>
                <w:szCs w:val="24"/>
              </w:rPr>
            </w:pPr>
            <w:r w:rsidRPr="00294010">
              <w:rPr>
                <w:rFonts w:ascii="Times New Roman" w:eastAsia="Times New Roman" w:hAnsi="Times New Roman" w:cs="Times New Roman"/>
                <w:b/>
                <w:color w:val="000000"/>
                <w:sz w:val="24"/>
                <w:szCs w:val="24"/>
              </w:rPr>
              <w:t>Constructs</w:t>
            </w:r>
          </w:p>
        </w:tc>
        <w:tc>
          <w:tcPr>
            <w:tcW w:w="756" w:type="dxa"/>
            <w:noWrap/>
            <w:vAlign w:val="center"/>
            <w:hideMark/>
          </w:tcPr>
          <w:p w14:paraId="777128CF"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AS</w:t>
            </w:r>
          </w:p>
        </w:tc>
        <w:tc>
          <w:tcPr>
            <w:tcW w:w="756" w:type="dxa"/>
            <w:noWrap/>
            <w:vAlign w:val="center"/>
            <w:hideMark/>
          </w:tcPr>
          <w:p w14:paraId="4B3789BB"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CL</w:t>
            </w:r>
          </w:p>
        </w:tc>
        <w:tc>
          <w:tcPr>
            <w:tcW w:w="756" w:type="dxa"/>
            <w:noWrap/>
            <w:vAlign w:val="center"/>
            <w:hideMark/>
          </w:tcPr>
          <w:p w14:paraId="2CABA094"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CO</w:t>
            </w:r>
          </w:p>
        </w:tc>
        <w:tc>
          <w:tcPr>
            <w:tcW w:w="756" w:type="dxa"/>
            <w:noWrap/>
            <w:vAlign w:val="center"/>
            <w:hideMark/>
          </w:tcPr>
          <w:p w14:paraId="4F3C18D8"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CS</w:t>
            </w:r>
          </w:p>
        </w:tc>
        <w:tc>
          <w:tcPr>
            <w:tcW w:w="756" w:type="dxa"/>
            <w:noWrap/>
            <w:vAlign w:val="center"/>
            <w:hideMark/>
          </w:tcPr>
          <w:p w14:paraId="4F91F075"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EM</w:t>
            </w:r>
          </w:p>
        </w:tc>
        <w:tc>
          <w:tcPr>
            <w:tcW w:w="756" w:type="dxa"/>
            <w:noWrap/>
            <w:vAlign w:val="center"/>
            <w:hideMark/>
          </w:tcPr>
          <w:p w14:paraId="2CC2981D"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RL</w:t>
            </w:r>
          </w:p>
        </w:tc>
        <w:tc>
          <w:tcPr>
            <w:tcW w:w="756" w:type="dxa"/>
            <w:noWrap/>
            <w:vAlign w:val="center"/>
            <w:hideMark/>
          </w:tcPr>
          <w:p w14:paraId="405261AF"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RQ</w:t>
            </w:r>
          </w:p>
        </w:tc>
        <w:tc>
          <w:tcPr>
            <w:tcW w:w="756" w:type="dxa"/>
            <w:noWrap/>
            <w:vAlign w:val="center"/>
            <w:hideMark/>
          </w:tcPr>
          <w:p w14:paraId="337A458D"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RS</w:t>
            </w:r>
          </w:p>
        </w:tc>
        <w:tc>
          <w:tcPr>
            <w:tcW w:w="756" w:type="dxa"/>
            <w:noWrap/>
            <w:vAlign w:val="center"/>
            <w:hideMark/>
          </w:tcPr>
          <w:p w14:paraId="74CAF6EE" w14:textId="77777777" w:rsidR="00CE65B5" w:rsidRPr="00294010" w:rsidRDefault="00CE65B5" w:rsidP="009874F7">
            <w:pPr>
              <w:spacing w:after="0" w:line="360" w:lineRule="auto"/>
              <w:jc w:val="center"/>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TN</w:t>
            </w:r>
          </w:p>
        </w:tc>
      </w:tr>
      <w:tr w:rsidR="00294010" w:rsidRPr="00294010" w14:paraId="79D646C9" w14:textId="77777777" w:rsidTr="005A6951">
        <w:trPr>
          <w:trHeight w:val="300"/>
        </w:trPr>
        <w:tc>
          <w:tcPr>
            <w:tcW w:w="1420" w:type="dxa"/>
            <w:noWrap/>
            <w:vAlign w:val="center"/>
          </w:tcPr>
          <w:p w14:paraId="47883045" w14:textId="77777777" w:rsidR="00294010" w:rsidRPr="00294010" w:rsidRDefault="00294010" w:rsidP="009874F7">
            <w:pPr>
              <w:spacing w:after="0" w:line="360" w:lineRule="auto"/>
              <w:jc w:val="center"/>
              <w:rPr>
                <w:rFonts w:ascii="Times New Roman" w:eastAsia="Times New Roman" w:hAnsi="Times New Roman" w:cs="Times New Roman"/>
                <w:b/>
                <w:color w:val="000000"/>
                <w:sz w:val="24"/>
                <w:szCs w:val="24"/>
              </w:rPr>
            </w:pPr>
          </w:p>
        </w:tc>
        <w:tc>
          <w:tcPr>
            <w:tcW w:w="756" w:type="dxa"/>
            <w:noWrap/>
            <w:vAlign w:val="center"/>
          </w:tcPr>
          <w:p w14:paraId="4EB09EBB" w14:textId="77777777" w:rsidR="00294010" w:rsidRPr="00294010" w:rsidRDefault="00294010" w:rsidP="009874F7">
            <w:pPr>
              <w:spacing w:after="0" w:line="360" w:lineRule="auto"/>
              <w:jc w:val="center"/>
              <w:rPr>
                <w:rFonts w:ascii="Times New Roman" w:eastAsia="Times New Roman" w:hAnsi="Times New Roman" w:cs="Times New Roman"/>
                <w:b/>
                <w:bCs/>
                <w:color w:val="000000"/>
                <w:sz w:val="24"/>
                <w:szCs w:val="24"/>
              </w:rPr>
            </w:pPr>
          </w:p>
        </w:tc>
        <w:tc>
          <w:tcPr>
            <w:tcW w:w="756" w:type="dxa"/>
            <w:noWrap/>
            <w:vAlign w:val="center"/>
          </w:tcPr>
          <w:p w14:paraId="68C659B4" w14:textId="77777777" w:rsidR="00294010" w:rsidRPr="00294010" w:rsidRDefault="00294010" w:rsidP="009874F7">
            <w:pPr>
              <w:spacing w:after="0" w:line="360" w:lineRule="auto"/>
              <w:jc w:val="center"/>
              <w:rPr>
                <w:rFonts w:ascii="Times New Roman" w:eastAsia="Times New Roman" w:hAnsi="Times New Roman" w:cs="Times New Roman"/>
                <w:b/>
                <w:bCs/>
                <w:color w:val="000000"/>
                <w:sz w:val="24"/>
                <w:szCs w:val="24"/>
              </w:rPr>
            </w:pPr>
          </w:p>
        </w:tc>
        <w:tc>
          <w:tcPr>
            <w:tcW w:w="756" w:type="dxa"/>
            <w:noWrap/>
            <w:vAlign w:val="center"/>
          </w:tcPr>
          <w:p w14:paraId="1C6C2C34" w14:textId="77777777" w:rsidR="00294010" w:rsidRPr="00294010" w:rsidRDefault="00294010" w:rsidP="009874F7">
            <w:pPr>
              <w:spacing w:after="0" w:line="360" w:lineRule="auto"/>
              <w:jc w:val="center"/>
              <w:rPr>
                <w:rFonts w:ascii="Times New Roman" w:eastAsia="Times New Roman" w:hAnsi="Times New Roman" w:cs="Times New Roman"/>
                <w:b/>
                <w:bCs/>
                <w:color w:val="000000"/>
                <w:sz w:val="24"/>
                <w:szCs w:val="24"/>
              </w:rPr>
            </w:pPr>
          </w:p>
        </w:tc>
        <w:tc>
          <w:tcPr>
            <w:tcW w:w="756" w:type="dxa"/>
            <w:noWrap/>
            <w:vAlign w:val="center"/>
          </w:tcPr>
          <w:p w14:paraId="7CE88A3F" w14:textId="77777777" w:rsidR="00294010" w:rsidRPr="00294010" w:rsidRDefault="00294010" w:rsidP="009874F7">
            <w:pPr>
              <w:spacing w:after="0" w:line="360" w:lineRule="auto"/>
              <w:jc w:val="center"/>
              <w:rPr>
                <w:rFonts w:ascii="Times New Roman" w:eastAsia="Times New Roman" w:hAnsi="Times New Roman" w:cs="Times New Roman"/>
                <w:b/>
                <w:bCs/>
                <w:color w:val="000000"/>
                <w:sz w:val="24"/>
                <w:szCs w:val="24"/>
              </w:rPr>
            </w:pPr>
          </w:p>
        </w:tc>
        <w:tc>
          <w:tcPr>
            <w:tcW w:w="756" w:type="dxa"/>
            <w:noWrap/>
            <w:vAlign w:val="center"/>
          </w:tcPr>
          <w:p w14:paraId="000C9E68" w14:textId="77777777" w:rsidR="00294010" w:rsidRPr="00294010" w:rsidRDefault="00294010" w:rsidP="009874F7">
            <w:pPr>
              <w:spacing w:after="0" w:line="360" w:lineRule="auto"/>
              <w:jc w:val="center"/>
              <w:rPr>
                <w:rFonts w:ascii="Times New Roman" w:eastAsia="Times New Roman" w:hAnsi="Times New Roman" w:cs="Times New Roman"/>
                <w:b/>
                <w:bCs/>
                <w:color w:val="000000"/>
                <w:sz w:val="24"/>
                <w:szCs w:val="24"/>
              </w:rPr>
            </w:pPr>
          </w:p>
        </w:tc>
        <w:tc>
          <w:tcPr>
            <w:tcW w:w="756" w:type="dxa"/>
            <w:noWrap/>
            <w:vAlign w:val="center"/>
          </w:tcPr>
          <w:p w14:paraId="7F25B7A5" w14:textId="77777777" w:rsidR="00294010" w:rsidRPr="00294010" w:rsidRDefault="00294010" w:rsidP="009874F7">
            <w:pPr>
              <w:spacing w:after="0" w:line="360" w:lineRule="auto"/>
              <w:jc w:val="center"/>
              <w:rPr>
                <w:rFonts w:ascii="Times New Roman" w:eastAsia="Times New Roman" w:hAnsi="Times New Roman" w:cs="Times New Roman"/>
                <w:b/>
                <w:bCs/>
                <w:color w:val="000000"/>
                <w:sz w:val="24"/>
                <w:szCs w:val="24"/>
              </w:rPr>
            </w:pPr>
          </w:p>
        </w:tc>
        <w:tc>
          <w:tcPr>
            <w:tcW w:w="756" w:type="dxa"/>
            <w:noWrap/>
            <w:vAlign w:val="center"/>
          </w:tcPr>
          <w:p w14:paraId="65033A2A" w14:textId="77777777" w:rsidR="00294010" w:rsidRPr="00294010" w:rsidRDefault="00294010" w:rsidP="009874F7">
            <w:pPr>
              <w:spacing w:after="0" w:line="360" w:lineRule="auto"/>
              <w:jc w:val="center"/>
              <w:rPr>
                <w:rFonts w:ascii="Times New Roman" w:eastAsia="Times New Roman" w:hAnsi="Times New Roman" w:cs="Times New Roman"/>
                <w:b/>
                <w:bCs/>
                <w:color w:val="000000"/>
                <w:sz w:val="24"/>
                <w:szCs w:val="24"/>
              </w:rPr>
            </w:pPr>
          </w:p>
        </w:tc>
        <w:tc>
          <w:tcPr>
            <w:tcW w:w="756" w:type="dxa"/>
            <w:noWrap/>
            <w:vAlign w:val="center"/>
          </w:tcPr>
          <w:p w14:paraId="47DB433C" w14:textId="77777777" w:rsidR="00294010" w:rsidRPr="00294010" w:rsidRDefault="00294010" w:rsidP="009874F7">
            <w:pPr>
              <w:spacing w:after="0" w:line="360" w:lineRule="auto"/>
              <w:jc w:val="center"/>
              <w:rPr>
                <w:rFonts w:ascii="Times New Roman" w:eastAsia="Times New Roman" w:hAnsi="Times New Roman" w:cs="Times New Roman"/>
                <w:b/>
                <w:bCs/>
                <w:color w:val="000000"/>
                <w:sz w:val="24"/>
                <w:szCs w:val="24"/>
              </w:rPr>
            </w:pPr>
          </w:p>
        </w:tc>
        <w:tc>
          <w:tcPr>
            <w:tcW w:w="756" w:type="dxa"/>
            <w:noWrap/>
            <w:vAlign w:val="center"/>
          </w:tcPr>
          <w:p w14:paraId="41AF36CE" w14:textId="77777777" w:rsidR="00294010" w:rsidRPr="00294010" w:rsidRDefault="00294010" w:rsidP="009874F7">
            <w:pPr>
              <w:spacing w:after="0" w:line="360" w:lineRule="auto"/>
              <w:jc w:val="center"/>
              <w:rPr>
                <w:rFonts w:ascii="Times New Roman" w:eastAsia="Times New Roman" w:hAnsi="Times New Roman" w:cs="Times New Roman"/>
                <w:b/>
                <w:bCs/>
                <w:color w:val="000000"/>
                <w:sz w:val="24"/>
                <w:szCs w:val="24"/>
              </w:rPr>
            </w:pPr>
          </w:p>
        </w:tc>
      </w:tr>
      <w:tr w:rsidR="00CE65B5" w:rsidRPr="00294010" w14:paraId="4F746BC8" w14:textId="77777777" w:rsidTr="005A6951">
        <w:trPr>
          <w:trHeight w:val="300"/>
        </w:trPr>
        <w:tc>
          <w:tcPr>
            <w:tcW w:w="1420" w:type="dxa"/>
            <w:noWrap/>
            <w:hideMark/>
          </w:tcPr>
          <w:p w14:paraId="2C6697F0"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AS</w:t>
            </w:r>
          </w:p>
        </w:tc>
        <w:tc>
          <w:tcPr>
            <w:tcW w:w="756" w:type="dxa"/>
            <w:noWrap/>
            <w:hideMark/>
          </w:tcPr>
          <w:p w14:paraId="76DFA308"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0.837</w:t>
            </w:r>
          </w:p>
        </w:tc>
        <w:tc>
          <w:tcPr>
            <w:tcW w:w="756" w:type="dxa"/>
            <w:noWrap/>
            <w:hideMark/>
          </w:tcPr>
          <w:p w14:paraId="7C7E69BB"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18AB26A5"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78F63738"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18B150CA"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65750928"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55ED3113"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0780952D"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6AE788B5"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r>
      <w:tr w:rsidR="00CE65B5" w:rsidRPr="00294010" w14:paraId="7B0EBB03" w14:textId="77777777" w:rsidTr="005A6951">
        <w:trPr>
          <w:trHeight w:val="300"/>
        </w:trPr>
        <w:tc>
          <w:tcPr>
            <w:tcW w:w="1420" w:type="dxa"/>
            <w:noWrap/>
            <w:hideMark/>
          </w:tcPr>
          <w:p w14:paraId="4057C461"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CL</w:t>
            </w:r>
          </w:p>
        </w:tc>
        <w:tc>
          <w:tcPr>
            <w:tcW w:w="756" w:type="dxa"/>
            <w:noWrap/>
            <w:hideMark/>
          </w:tcPr>
          <w:p w14:paraId="02158639"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0.716</w:t>
            </w:r>
          </w:p>
        </w:tc>
        <w:tc>
          <w:tcPr>
            <w:tcW w:w="756" w:type="dxa"/>
            <w:noWrap/>
            <w:hideMark/>
          </w:tcPr>
          <w:p w14:paraId="0ECAE90A"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0.863</w:t>
            </w:r>
          </w:p>
        </w:tc>
        <w:tc>
          <w:tcPr>
            <w:tcW w:w="756" w:type="dxa"/>
            <w:noWrap/>
            <w:hideMark/>
          </w:tcPr>
          <w:p w14:paraId="195ADE2F"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4E0A685F"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0052E04E"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0673B102"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1F5A54B3"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67701700"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522F48F5"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r>
      <w:tr w:rsidR="00CE65B5" w:rsidRPr="00294010" w14:paraId="28246DC8" w14:textId="77777777" w:rsidTr="005A6951">
        <w:trPr>
          <w:trHeight w:val="300"/>
        </w:trPr>
        <w:tc>
          <w:tcPr>
            <w:tcW w:w="1420" w:type="dxa"/>
            <w:noWrap/>
            <w:hideMark/>
          </w:tcPr>
          <w:p w14:paraId="7F296463"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CO</w:t>
            </w:r>
          </w:p>
        </w:tc>
        <w:tc>
          <w:tcPr>
            <w:tcW w:w="756" w:type="dxa"/>
            <w:noWrap/>
            <w:hideMark/>
          </w:tcPr>
          <w:p w14:paraId="71FD255E"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0.670</w:t>
            </w:r>
          </w:p>
        </w:tc>
        <w:tc>
          <w:tcPr>
            <w:tcW w:w="756" w:type="dxa"/>
            <w:noWrap/>
            <w:hideMark/>
          </w:tcPr>
          <w:p w14:paraId="178F8DA6"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0.656</w:t>
            </w:r>
          </w:p>
        </w:tc>
        <w:tc>
          <w:tcPr>
            <w:tcW w:w="756" w:type="dxa"/>
            <w:noWrap/>
            <w:hideMark/>
          </w:tcPr>
          <w:p w14:paraId="7939CE93"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0.795</w:t>
            </w:r>
          </w:p>
        </w:tc>
        <w:tc>
          <w:tcPr>
            <w:tcW w:w="756" w:type="dxa"/>
            <w:noWrap/>
            <w:hideMark/>
          </w:tcPr>
          <w:p w14:paraId="39B6E33A"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3837EB6F"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544FC01D"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1289FA9F"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52605052"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53F63A39"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r>
      <w:tr w:rsidR="00CE65B5" w:rsidRPr="00294010" w14:paraId="7E3B0F55" w14:textId="77777777" w:rsidTr="005A6951">
        <w:trPr>
          <w:trHeight w:val="300"/>
        </w:trPr>
        <w:tc>
          <w:tcPr>
            <w:tcW w:w="1420" w:type="dxa"/>
            <w:noWrap/>
            <w:hideMark/>
          </w:tcPr>
          <w:p w14:paraId="189459AA"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CS</w:t>
            </w:r>
          </w:p>
        </w:tc>
        <w:tc>
          <w:tcPr>
            <w:tcW w:w="756" w:type="dxa"/>
            <w:noWrap/>
            <w:hideMark/>
          </w:tcPr>
          <w:p w14:paraId="0E409797"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0.795</w:t>
            </w:r>
          </w:p>
        </w:tc>
        <w:tc>
          <w:tcPr>
            <w:tcW w:w="756" w:type="dxa"/>
            <w:noWrap/>
            <w:hideMark/>
          </w:tcPr>
          <w:p w14:paraId="5F04449C"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0.733</w:t>
            </w:r>
          </w:p>
        </w:tc>
        <w:tc>
          <w:tcPr>
            <w:tcW w:w="756" w:type="dxa"/>
            <w:noWrap/>
            <w:hideMark/>
          </w:tcPr>
          <w:p w14:paraId="41C8FCD3" w14:textId="77777777" w:rsidR="00CE65B5" w:rsidRPr="00294010" w:rsidRDefault="00034EC7"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0.789</w:t>
            </w:r>
          </w:p>
        </w:tc>
        <w:tc>
          <w:tcPr>
            <w:tcW w:w="756" w:type="dxa"/>
            <w:noWrap/>
            <w:hideMark/>
          </w:tcPr>
          <w:p w14:paraId="5697F08F"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0.822</w:t>
            </w:r>
          </w:p>
        </w:tc>
        <w:tc>
          <w:tcPr>
            <w:tcW w:w="756" w:type="dxa"/>
            <w:noWrap/>
            <w:hideMark/>
          </w:tcPr>
          <w:p w14:paraId="1DF489D9"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495912E3"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79366C1F"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37DEE36A"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7CC7209D"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r>
      <w:tr w:rsidR="00CE65B5" w:rsidRPr="00294010" w14:paraId="71AAEE6E" w14:textId="77777777" w:rsidTr="005A6951">
        <w:trPr>
          <w:trHeight w:val="300"/>
        </w:trPr>
        <w:tc>
          <w:tcPr>
            <w:tcW w:w="1420" w:type="dxa"/>
            <w:noWrap/>
            <w:hideMark/>
          </w:tcPr>
          <w:p w14:paraId="3AC82A16"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lastRenderedPageBreak/>
              <w:t>EM</w:t>
            </w:r>
          </w:p>
        </w:tc>
        <w:tc>
          <w:tcPr>
            <w:tcW w:w="756" w:type="dxa"/>
            <w:noWrap/>
            <w:hideMark/>
          </w:tcPr>
          <w:p w14:paraId="2C0371B9"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0.740</w:t>
            </w:r>
          </w:p>
        </w:tc>
        <w:tc>
          <w:tcPr>
            <w:tcW w:w="756" w:type="dxa"/>
            <w:noWrap/>
            <w:hideMark/>
          </w:tcPr>
          <w:p w14:paraId="1B2E96FB"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0.817</w:t>
            </w:r>
          </w:p>
        </w:tc>
        <w:tc>
          <w:tcPr>
            <w:tcW w:w="756" w:type="dxa"/>
            <w:noWrap/>
            <w:hideMark/>
          </w:tcPr>
          <w:p w14:paraId="6562EDAD"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0.699</w:t>
            </w:r>
          </w:p>
        </w:tc>
        <w:tc>
          <w:tcPr>
            <w:tcW w:w="756" w:type="dxa"/>
            <w:noWrap/>
            <w:hideMark/>
          </w:tcPr>
          <w:p w14:paraId="1F450587"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0.798</w:t>
            </w:r>
          </w:p>
        </w:tc>
        <w:tc>
          <w:tcPr>
            <w:tcW w:w="756" w:type="dxa"/>
            <w:noWrap/>
            <w:hideMark/>
          </w:tcPr>
          <w:p w14:paraId="35F1D34D" w14:textId="77777777" w:rsidR="00CE65B5" w:rsidRPr="00294010" w:rsidRDefault="00CE65B5" w:rsidP="009874F7">
            <w:pPr>
              <w:spacing w:after="0" w:line="360" w:lineRule="auto"/>
              <w:jc w:val="right"/>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0.857</w:t>
            </w:r>
          </w:p>
        </w:tc>
        <w:tc>
          <w:tcPr>
            <w:tcW w:w="756" w:type="dxa"/>
            <w:noWrap/>
            <w:hideMark/>
          </w:tcPr>
          <w:p w14:paraId="194400D9" w14:textId="77777777" w:rsidR="00CE65B5" w:rsidRPr="00294010" w:rsidRDefault="00CE65B5" w:rsidP="009874F7">
            <w:pPr>
              <w:spacing w:after="0" w:line="360" w:lineRule="auto"/>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 </w:t>
            </w:r>
          </w:p>
        </w:tc>
        <w:tc>
          <w:tcPr>
            <w:tcW w:w="756" w:type="dxa"/>
            <w:noWrap/>
            <w:hideMark/>
          </w:tcPr>
          <w:p w14:paraId="60E1506F"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3ED796BB"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6FBE46B1"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r>
      <w:tr w:rsidR="00CE65B5" w:rsidRPr="00294010" w14:paraId="7371301D" w14:textId="77777777" w:rsidTr="005A6951">
        <w:trPr>
          <w:trHeight w:val="300"/>
        </w:trPr>
        <w:tc>
          <w:tcPr>
            <w:tcW w:w="1420" w:type="dxa"/>
            <w:noWrap/>
            <w:hideMark/>
          </w:tcPr>
          <w:p w14:paraId="4589F529"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RL</w:t>
            </w:r>
          </w:p>
        </w:tc>
        <w:tc>
          <w:tcPr>
            <w:tcW w:w="756" w:type="dxa"/>
            <w:noWrap/>
            <w:hideMark/>
          </w:tcPr>
          <w:p w14:paraId="588F01D5"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0.708</w:t>
            </w:r>
          </w:p>
        </w:tc>
        <w:tc>
          <w:tcPr>
            <w:tcW w:w="756" w:type="dxa"/>
            <w:noWrap/>
            <w:hideMark/>
          </w:tcPr>
          <w:p w14:paraId="01461D5A"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0.721</w:t>
            </w:r>
          </w:p>
        </w:tc>
        <w:tc>
          <w:tcPr>
            <w:tcW w:w="756" w:type="dxa"/>
            <w:noWrap/>
            <w:hideMark/>
          </w:tcPr>
          <w:p w14:paraId="79E0B86B"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0.684</w:t>
            </w:r>
          </w:p>
        </w:tc>
        <w:tc>
          <w:tcPr>
            <w:tcW w:w="756" w:type="dxa"/>
            <w:noWrap/>
            <w:hideMark/>
          </w:tcPr>
          <w:p w14:paraId="3D0FDFF3"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0.784</w:t>
            </w:r>
          </w:p>
        </w:tc>
        <w:tc>
          <w:tcPr>
            <w:tcW w:w="756" w:type="dxa"/>
            <w:noWrap/>
            <w:hideMark/>
          </w:tcPr>
          <w:p w14:paraId="250F550E" w14:textId="77777777" w:rsidR="00CE65B5" w:rsidRPr="00294010" w:rsidRDefault="00CE65B5" w:rsidP="009874F7">
            <w:pPr>
              <w:spacing w:after="0" w:line="360" w:lineRule="auto"/>
              <w:jc w:val="right"/>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0.772</w:t>
            </w:r>
          </w:p>
        </w:tc>
        <w:tc>
          <w:tcPr>
            <w:tcW w:w="756" w:type="dxa"/>
            <w:noWrap/>
            <w:hideMark/>
          </w:tcPr>
          <w:p w14:paraId="583EC384" w14:textId="77777777" w:rsidR="00CE65B5" w:rsidRPr="00294010" w:rsidRDefault="00CE65B5" w:rsidP="009874F7">
            <w:pPr>
              <w:spacing w:after="0" w:line="360" w:lineRule="auto"/>
              <w:jc w:val="right"/>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0.851</w:t>
            </w:r>
          </w:p>
        </w:tc>
        <w:tc>
          <w:tcPr>
            <w:tcW w:w="756" w:type="dxa"/>
            <w:noWrap/>
            <w:hideMark/>
          </w:tcPr>
          <w:p w14:paraId="7ADF7917"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6A3554E6"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1B06EAFA"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r>
      <w:tr w:rsidR="00CE65B5" w:rsidRPr="00294010" w14:paraId="4BFF63CE" w14:textId="77777777" w:rsidTr="005A6951">
        <w:trPr>
          <w:trHeight w:val="300"/>
        </w:trPr>
        <w:tc>
          <w:tcPr>
            <w:tcW w:w="1420" w:type="dxa"/>
            <w:noWrap/>
            <w:hideMark/>
          </w:tcPr>
          <w:p w14:paraId="584FCAAF"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RQ</w:t>
            </w:r>
          </w:p>
        </w:tc>
        <w:tc>
          <w:tcPr>
            <w:tcW w:w="756" w:type="dxa"/>
            <w:noWrap/>
            <w:hideMark/>
          </w:tcPr>
          <w:p w14:paraId="081F890C"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0.740</w:t>
            </w:r>
          </w:p>
        </w:tc>
        <w:tc>
          <w:tcPr>
            <w:tcW w:w="756" w:type="dxa"/>
            <w:noWrap/>
            <w:hideMark/>
          </w:tcPr>
          <w:p w14:paraId="3CD9534C"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0.813</w:t>
            </w:r>
          </w:p>
        </w:tc>
        <w:tc>
          <w:tcPr>
            <w:tcW w:w="756" w:type="dxa"/>
            <w:noWrap/>
            <w:hideMark/>
          </w:tcPr>
          <w:p w14:paraId="785D5E73"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0.769</w:t>
            </w:r>
          </w:p>
        </w:tc>
        <w:tc>
          <w:tcPr>
            <w:tcW w:w="756" w:type="dxa"/>
            <w:noWrap/>
            <w:hideMark/>
          </w:tcPr>
          <w:p w14:paraId="30FD6BCC" w14:textId="77777777" w:rsidR="00CE65B5" w:rsidRPr="00294010" w:rsidRDefault="00034EC7"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0.81</w:t>
            </w:r>
            <w:r w:rsidR="00CE65B5" w:rsidRPr="00294010">
              <w:rPr>
                <w:rFonts w:ascii="Times New Roman" w:eastAsia="Times New Roman" w:hAnsi="Times New Roman" w:cs="Times New Roman"/>
                <w:color w:val="000000"/>
                <w:sz w:val="24"/>
                <w:szCs w:val="24"/>
              </w:rPr>
              <w:t>8</w:t>
            </w:r>
          </w:p>
        </w:tc>
        <w:tc>
          <w:tcPr>
            <w:tcW w:w="756" w:type="dxa"/>
            <w:noWrap/>
            <w:hideMark/>
          </w:tcPr>
          <w:p w14:paraId="051D3B11"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0.824</w:t>
            </w:r>
          </w:p>
        </w:tc>
        <w:tc>
          <w:tcPr>
            <w:tcW w:w="756" w:type="dxa"/>
            <w:noWrap/>
            <w:hideMark/>
          </w:tcPr>
          <w:p w14:paraId="4D6FB95E"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0.746</w:t>
            </w:r>
          </w:p>
        </w:tc>
        <w:tc>
          <w:tcPr>
            <w:tcW w:w="756" w:type="dxa"/>
            <w:noWrap/>
            <w:hideMark/>
          </w:tcPr>
          <w:p w14:paraId="52271BD8"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0.838</w:t>
            </w:r>
          </w:p>
        </w:tc>
        <w:tc>
          <w:tcPr>
            <w:tcW w:w="756" w:type="dxa"/>
            <w:noWrap/>
            <w:hideMark/>
          </w:tcPr>
          <w:p w14:paraId="41641F5C"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c>
          <w:tcPr>
            <w:tcW w:w="756" w:type="dxa"/>
            <w:noWrap/>
            <w:hideMark/>
          </w:tcPr>
          <w:p w14:paraId="3913E9DC"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r>
      <w:tr w:rsidR="00CE65B5" w:rsidRPr="00294010" w14:paraId="6CECD783" w14:textId="77777777" w:rsidTr="005A6951">
        <w:trPr>
          <w:trHeight w:val="300"/>
        </w:trPr>
        <w:tc>
          <w:tcPr>
            <w:tcW w:w="1420" w:type="dxa"/>
            <w:noWrap/>
            <w:hideMark/>
          </w:tcPr>
          <w:p w14:paraId="1FA4A93C"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RS</w:t>
            </w:r>
          </w:p>
        </w:tc>
        <w:tc>
          <w:tcPr>
            <w:tcW w:w="756" w:type="dxa"/>
            <w:noWrap/>
            <w:hideMark/>
          </w:tcPr>
          <w:p w14:paraId="0AFD1CA5"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0.762</w:t>
            </w:r>
          </w:p>
        </w:tc>
        <w:tc>
          <w:tcPr>
            <w:tcW w:w="756" w:type="dxa"/>
            <w:noWrap/>
            <w:hideMark/>
          </w:tcPr>
          <w:p w14:paraId="2B40A21C"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0.779</w:t>
            </w:r>
          </w:p>
        </w:tc>
        <w:tc>
          <w:tcPr>
            <w:tcW w:w="756" w:type="dxa"/>
            <w:noWrap/>
            <w:hideMark/>
          </w:tcPr>
          <w:p w14:paraId="6997E08A"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0.679</w:t>
            </w:r>
          </w:p>
        </w:tc>
        <w:tc>
          <w:tcPr>
            <w:tcW w:w="756" w:type="dxa"/>
            <w:noWrap/>
            <w:hideMark/>
          </w:tcPr>
          <w:p w14:paraId="028DFC35"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0.742</w:t>
            </w:r>
          </w:p>
        </w:tc>
        <w:tc>
          <w:tcPr>
            <w:tcW w:w="756" w:type="dxa"/>
            <w:noWrap/>
            <w:hideMark/>
          </w:tcPr>
          <w:p w14:paraId="1C112A37"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0.791</w:t>
            </w:r>
          </w:p>
        </w:tc>
        <w:tc>
          <w:tcPr>
            <w:tcW w:w="756" w:type="dxa"/>
            <w:noWrap/>
            <w:hideMark/>
          </w:tcPr>
          <w:p w14:paraId="598D32DC"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0.774</w:t>
            </w:r>
          </w:p>
        </w:tc>
        <w:tc>
          <w:tcPr>
            <w:tcW w:w="756" w:type="dxa"/>
            <w:noWrap/>
            <w:hideMark/>
          </w:tcPr>
          <w:p w14:paraId="18E4F937"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0.729</w:t>
            </w:r>
          </w:p>
        </w:tc>
        <w:tc>
          <w:tcPr>
            <w:tcW w:w="756" w:type="dxa"/>
            <w:noWrap/>
            <w:hideMark/>
          </w:tcPr>
          <w:p w14:paraId="23397DE9"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0.816</w:t>
            </w:r>
          </w:p>
        </w:tc>
        <w:tc>
          <w:tcPr>
            <w:tcW w:w="756" w:type="dxa"/>
            <w:noWrap/>
            <w:hideMark/>
          </w:tcPr>
          <w:p w14:paraId="6FA01FB2" w14:textId="77777777" w:rsidR="00CE65B5" w:rsidRPr="00294010" w:rsidRDefault="00CE65B5" w:rsidP="009874F7">
            <w:pPr>
              <w:spacing w:after="0" w:line="360" w:lineRule="auto"/>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 </w:t>
            </w:r>
          </w:p>
        </w:tc>
      </w:tr>
      <w:tr w:rsidR="00CE65B5" w:rsidRPr="00294010" w14:paraId="4DDE1AD0" w14:textId="77777777" w:rsidTr="005A6951">
        <w:trPr>
          <w:trHeight w:val="300"/>
        </w:trPr>
        <w:tc>
          <w:tcPr>
            <w:tcW w:w="1420" w:type="dxa"/>
            <w:noWrap/>
            <w:hideMark/>
          </w:tcPr>
          <w:p w14:paraId="5514B380" w14:textId="77777777" w:rsidR="00CE65B5" w:rsidRPr="00294010" w:rsidRDefault="00CE65B5" w:rsidP="009874F7">
            <w:pPr>
              <w:spacing w:after="0" w:line="360" w:lineRule="auto"/>
              <w:rPr>
                <w:rFonts w:ascii="Times New Roman" w:eastAsia="Times New Roman" w:hAnsi="Times New Roman" w:cs="Times New Roman"/>
                <w:b/>
                <w:bCs/>
                <w:color w:val="000000"/>
                <w:sz w:val="24"/>
                <w:szCs w:val="24"/>
              </w:rPr>
            </w:pPr>
            <w:r w:rsidRPr="00294010">
              <w:rPr>
                <w:rFonts w:ascii="Times New Roman" w:eastAsia="Times New Roman" w:hAnsi="Times New Roman" w:cs="Times New Roman"/>
                <w:b/>
                <w:bCs/>
                <w:color w:val="000000"/>
                <w:sz w:val="24"/>
                <w:szCs w:val="24"/>
              </w:rPr>
              <w:t>TN</w:t>
            </w:r>
          </w:p>
        </w:tc>
        <w:tc>
          <w:tcPr>
            <w:tcW w:w="756" w:type="dxa"/>
            <w:noWrap/>
            <w:hideMark/>
          </w:tcPr>
          <w:p w14:paraId="16371988"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0.531</w:t>
            </w:r>
          </w:p>
        </w:tc>
        <w:tc>
          <w:tcPr>
            <w:tcW w:w="756" w:type="dxa"/>
            <w:noWrap/>
            <w:hideMark/>
          </w:tcPr>
          <w:p w14:paraId="5ADB3CB0"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0.545</w:t>
            </w:r>
          </w:p>
        </w:tc>
        <w:tc>
          <w:tcPr>
            <w:tcW w:w="756" w:type="dxa"/>
            <w:noWrap/>
            <w:hideMark/>
          </w:tcPr>
          <w:p w14:paraId="27B41450"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0.507</w:t>
            </w:r>
          </w:p>
        </w:tc>
        <w:tc>
          <w:tcPr>
            <w:tcW w:w="756" w:type="dxa"/>
            <w:noWrap/>
            <w:hideMark/>
          </w:tcPr>
          <w:p w14:paraId="427C1BE0"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0.509</w:t>
            </w:r>
          </w:p>
        </w:tc>
        <w:tc>
          <w:tcPr>
            <w:tcW w:w="756" w:type="dxa"/>
            <w:noWrap/>
            <w:hideMark/>
          </w:tcPr>
          <w:p w14:paraId="2E463FE9"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0.568</w:t>
            </w:r>
          </w:p>
        </w:tc>
        <w:tc>
          <w:tcPr>
            <w:tcW w:w="756" w:type="dxa"/>
            <w:noWrap/>
            <w:hideMark/>
          </w:tcPr>
          <w:p w14:paraId="580E97D3"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0.608</w:t>
            </w:r>
          </w:p>
        </w:tc>
        <w:tc>
          <w:tcPr>
            <w:tcW w:w="756" w:type="dxa"/>
            <w:noWrap/>
            <w:hideMark/>
          </w:tcPr>
          <w:p w14:paraId="42E34CBF"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0.538</w:t>
            </w:r>
          </w:p>
        </w:tc>
        <w:tc>
          <w:tcPr>
            <w:tcW w:w="756" w:type="dxa"/>
            <w:noWrap/>
            <w:hideMark/>
          </w:tcPr>
          <w:p w14:paraId="25042616"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0.597</w:t>
            </w:r>
          </w:p>
        </w:tc>
        <w:tc>
          <w:tcPr>
            <w:tcW w:w="756" w:type="dxa"/>
            <w:noWrap/>
            <w:hideMark/>
          </w:tcPr>
          <w:p w14:paraId="2B35E6A5" w14:textId="77777777" w:rsidR="00CE65B5" w:rsidRPr="00294010" w:rsidRDefault="00CE65B5" w:rsidP="009874F7">
            <w:pPr>
              <w:spacing w:after="0" w:line="360" w:lineRule="auto"/>
              <w:jc w:val="right"/>
              <w:rPr>
                <w:rFonts w:ascii="Times New Roman" w:eastAsia="Times New Roman" w:hAnsi="Times New Roman" w:cs="Times New Roman"/>
                <w:color w:val="000000"/>
                <w:sz w:val="24"/>
                <w:szCs w:val="24"/>
              </w:rPr>
            </w:pPr>
            <w:r w:rsidRPr="00294010">
              <w:rPr>
                <w:rFonts w:ascii="Times New Roman" w:eastAsia="Times New Roman" w:hAnsi="Times New Roman" w:cs="Times New Roman"/>
                <w:color w:val="000000"/>
                <w:sz w:val="24"/>
                <w:szCs w:val="24"/>
              </w:rPr>
              <w:t>0.749</w:t>
            </w:r>
          </w:p>
        </w:tc>
      </w:tr>
    </w:tbl>
    <w:p w14:paraId="5CB7735B" w14:textId="77777777" w:rsidR="00CE65B5" w:rsidRDefault="00CE65B5" w:rsidP="009874F7">
      <w:pPr>
        <w:shd w:val="clear" w:color="auto" w:fill="FFFFFF"/>
        <w:spacing w:after="0" w:line="360" w:lineRule="auto"/>
        <w:jc w:val="both"/>
        <w:rPr>
          <w:rFonts w:ascii="Times New Roman" w:hAnsi="Times New Roman" w:cs="Times New Roman"/>
          <w:sz w:val="24"/>
        </w:rPr>
      </w:pPr>
      <w:r w:rsidRPr="00FD3EFC">
        <w:rPr>
          <w:rFonts w:ascii="Times New Roman" w:hAnsi="Times New Roman" w:cs="Times New Roman"/>
          <w:sz w:val="24"/>
        </w:rPr>
        <w:t>Source: Author’s Estimation</w:t>
      </w:r>
    </w:p>
    <w:p w14:paraId="04D14314" w14:textId="77777777" w:rsidR="00F43550" w:rsidRPr="009874F7" w:rsidRDefault="00F43550" w:rsidP="009874F7">
      <w:pPr>
        <w:shd w:val="clear" w:color="auto" w:fill="FFFFFF"/>
        <w:spacing w:after="0" w:line="360" w:lineRule="auto"/>
        <w:jc w:val="both"/>
        <w:rPr>
          <w:rFonts w:ascii="Times New Roman" w:hAnsi="Times New Roman" w:cs="Times New Roman"/>
          <w:sz w:val="12"/>
          <w:szCs w:val="12"/>
        </w:rPr>
      </w:pPr>
    </w:p>
    <w:p w14:paraId="6B0701A6" w14:textId="7FC42CC4" w:rsidR="00CE65B5" w:rsidRPr="009874F7" w:rsidRDefault="00CE65B5" w:rsidP="009874F7">
      <w:pPr>
        <w:spacing w:after="0" w:line="360" w:lineRule="auto"/>
        <w:jc w:val="center"/>
        <w:rPr>
          <w:rFonts w:ascii="Times New Roman" w:hAnsi="Times New Roman"/>
          <w:iCs/>
          <w:sz w:val="24"/>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22"/>
        <w:gridCol w:w="922"/>
        <w:gridCol w:w="922"/>
        <w:gridCol w:w="756"/>
        <w:gridCol w:w="756"/>
        <w:gridCol w:w="756"/>
        <w:gridCol w:w="756"/>
        <w:gridCol w:w="756"/>
        <w:gridCol w:w="953"/>
      </w:tblGrid>
      <w:tr w:rsidR="005A6951" w:rsidRPr="00294010" w14:paraId="1D2EDB47" w14:textId="77777777" w:rsidTr="00B24568">
        <w:trPr>
          <w:trHeight w:val="300"/>
        </w:trPr>
        <w:tc>
          <w:tcPr>
            <w:tcW w:w="8835" w:type="dxa"/>
            <w:gridSpan w:val="10"/>
            <w:noWrap/>
            <w:vAlign w:val="center"/>
          </w:tcPr>
          <w:p w14:paraId="456DB7BE" w14:textId="23F6623A" w:rsidR="005A6951" w:rsidRPr="00294010" w:rsidRDefault="005A6951" w:rsidP="009874F7">
            <w:pPr>
              <w:spacing w:after="0" w:line="360" w:lineRule="auto"/>
              <w:jc w:val="center"/>
              <w:rPr>
                <w:rFonts w:ascii="Times New Roman" w:eastAsia="Times New Roman" w:hAnsi="Times New Roman" w:cs="Times New Roman"/>
                <w:b/>
                <w:bCs/>
                <w:sz w:val="24"/>
                <w:szCs w:val="24"/>
              </w:rPr>
            </w:pPr>
            <w:r w:rsidRPr="009874F7">
              <w:rPr>
                <w:rFonts w:ascii="Times New Roman" w:hAnsi="Times New Roman"/>
                <w:iCs/>
                <w:sz w:val="24"/>
              </w:rPr>
              <w:t xml:space="preserve">Table </w:t>
            </w:r>
            <w:r>
              <w:rPr>
                <w:rFonts w:ascii="Times New Roman" w:hAnsi="Times New Roman"/>
                <w:iCs/>
                <w:sz w:val="24"/>
              </w:rPr>
              <w:t>8</w:t>
            </w:r>
            <w:r w:rsidRPr="009874F7">
              <w:rPr>
                <w:rFonts w:ascii="Times New Roman" w:hAnsi="Times New Roman"/>
                <w:iCs/>
                <w:sz w:val="24"/>
              </w:rPr>
              <w:t xml:space="preserve"> -- </w:t>
            </w:r>
            <w:proofErr w:type="spellStart"/>
            <w:r w:rsidRPr="009874F7">
              <w:rPr>
                <w:rFonts w:ascii="Times New Roman" w:hAnsi="Times New Roman"/>
                <w:iCs/>
                <w:sz w:val="24"/>
              </w:rPr>
              <w:t>Heterotrait</w:t>
            </w:r>
            <w:proofErr w:type="spellEnd"/>
            <w:r w:rsidRPr="009874F7">
              <w:rPr>
                <w:rFonts w:ascii="Times New Roman" w:hAnsi="Times New Roman"/>
                <w:iCs/>
                <w:sz w:val="24"/>
              </w:rPr>
              <w:t xml:space="preserve"> – </w:t>
            </w:r>
            <w:proofErr w:type="spellStart"/>
            <w:r w:rsidRPr="009874F7">
              <w:rPr>
                <w:rFonts w:ascii="Times New Roman" w:hAnsi="Times New Roman"/>
                <w:iCs/>
                <w:sz w:val="24"/>
              </w:rPr>
              <w:t>Monotrait</w:t>
            </w:r>
            <w:proofErr w:type="spellEnd"/>
            <w:r w:rsidRPr="009874F7">
              <w:rPr>
                <w:rFonts w:ascii="Times New Roman" w:hAnsi="Times New Roman"/>
                <w:iCs/>
                <w:sz w:val="24"/>
              </w:rPr>
              <w:t xml:space="preserve"> Ratio (HTMT) Results</w:t>
            </w:r>
          </w:p>
        </w:tc>
      </w:tr>
      <w:tr w:rsidR="00CE65B5" w:rsidRPr="00294010" w14:paraId="0D9E3AC0" w14:textId="77777777" w:rsidTr="009874F7">
        <w:trPr>
          <w:trHeight w:val="300"/>
        </w:trPr>
        <w:tc>
          <w:tcPr>
            <w:tcW w:w="1336" w:type="dxa"/>
            <w:noWrap/>
            <w:vAlign w:val="center"/>
            <w:hideMark/>
          </w:tcPr>
          <w:p w14:paraId="06D71DAB" w14:textId="77777777" w:rsidR="00CE65B5" w:rsidRPr="00294010" w:rsidRDefault="00CE65B5" w:rsidP="009874F7">
            <w:pPr>
              <w:spacing w:after="0" w:line="360" w:lineRule="auto"/>
              <w:jc w:val="center"/>
              <w:rPr>
                <w:rFonts w:ascii="Times New Roman" w:eastAsia="Times New Roman" w:hAnsi="Times New Roman" w:cs="Times New Roman"/>
                <w:b/>
                <w:sz w:val="24"/>
                <w:szCs w:val="24"/>
              </w:rPr>
            </w:pPr>
            <w:r w:rsidRPr="00294010">
              <w:rPr>
                <w:rFonts w:ascii="Times New Roman" w:eastAsia="Times New Roman" w:hAnsi="Times New Roman" w:cs="Times New Roman"/>
                <w:b/>
                <w:sz w:val="24"/>
                <w:szCs w:val="24"/>
              </w:rPr>
              <w:t>Constructs</w:t>
            </w:r>
          </w:p>
        </w:tc>
        <w:tc>
          <w:tcPr>
            <w:tcW w:w="922" w:type="dxa"/>
            <w:noWrap/>
            <w:vAlign w:val="center"/>
            <w:hideMark/>
          </w:tcPr>
          <w:p w14:paraId="0599CD04" w14:textId="77777777" w:rsidR="00CE65B5" w:rsidRPr="00294010" w:rsidRDefault="00CE65B5" w:rsidP="009874F7">
            <w:pPr>
              <w:spacing w:after="0" w:line="360" w:lineRule="auto"/>
              <w:jc w:val="center"/>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AS</w:t>
            </w:r>
          </w:p>
        </w:tc>
        <w:tc>
          <w:tcPr>
            <w:tcW w:w="922" w:type="dxa"/>
            <w:noWrap/>
            <w:vAlign w:val="center"/>
            <w:hideMark/>
          </w:tcPr>
          <w:p w14:paraId="785AC627" w14:textId="77777777" w:rsidR="00CE65B5" w:rsidRPr="00294010" w:rsidRDefault="00CE65B5" w:rsidP="009874F7">
            <w:pPr>
              <w:spacing w:after="0" w:line="360" w:lineRule="auto"/>
              <w:jc w:val="center"/>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CL</w:t>
            </w:r>
          </w:p>
        </w:tc>
        <w:tc>
          <w:tcPr>
            <w:tcW w:w="922" w:type="dxa"/>
            <w:noWrap/>
            <w:vAlign w:val="center"/>
            <w:hideMark/>
          </w:tcPr>
          <w:p w14:paraId="4D70ACBF" w14:textId="77777777" w:rsidR="00CE65B5" w:rsidRPr="00294010" w:rsidRDefault="00CE65B5" w:rsidP="009874F7">
            <w:pPr>
              <w:spacing w:after="0" w:line="360" w:lineRule="auto"/>
              <w:jc w:val="center"/>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CO</w:t>
            </w:r>
          </w:p>
        </w:tc>
        <w:tc>
          <w:tcPr>
            <w:tcW w:w="756" w:type="dxa"/>
            <w:noWrap/>
            <w:vAlign w:val="center"/>
            <w:hideMark/>
          </w:tcPr>
          <w:p w14:paraId="769FE87C" w14:textId="77777777" w:rsidR="00CE65B5" w:rsidRPr="00294010" w:rsidRDefault="00CE65B5" w:rsidP="009874F7">
            <w:pPr>
              <w:spacing w:after="0" w:line="360" w:lineRule="auto"/>
              <w:jc w:val="center"/>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CS</w:t>
            </w:r>
          </w:p>
        </w:tc>
        <w:tc>
          <w:tcPr>
            <w:tcW w:w="756" w:type="dxa"/>
            <w:noWrap/>
            <w:vAlign w:val="center"/>
            <w:hideMark/>
          </w:tcPr>
          <w:p w14:paraId="6FA6D9BA" w14:textId="77777777" w:rsidR="00CE65B5" w:rsidRPr="00294010" w:rsidRDefault="00CE65B5" w:rsidP="009874F7">
            <w:pPr>
              <w:spacing w:after="0" w:line="360" w:lineRule="auto"/>
              <w:jc w:val="center"/>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EM</w:t>
            </w:r>
          </w:p>
        </w:tc>
        <w:tc>
          <w:tcPr>
            <w:tcW w:w="756" w:type="dxa"/>
            <w:noWrap/>
            <w:vAlign w:val="center"/>
            <w:hideMark/>
          </w:tcPr>
          <w:p w14:paraId="6EFB97FF" w14:textId="77777777" w:rsidR="00CE65B5" w:rsidRPr="00294010" w:rsidRDefault="00CE65B5" w:rsidP="009874F7">
            <w:pPr>
              <w:spacing w:after="0" w:line="360" w:lineRule="auto"/>
              <w:jc w:val="center"/>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RL</w:t>
            </w:r>
          </w:p>
        </w:tc>
        <w:tc>
          <w:tcPr>
            <w:tcW w:w="756" w:type="dxa"/>
            <w:noWrap/>
            <w:vAlign w:val="center"/>
            <w:hideMark/>
          </w:tcPr>
          <w:p w14:paraId="45031356" w14:textId="77777777" w:rsidR="00CE65B5" w:rsidRPr="00294010" w:rsidRDefault="00CE65B5" w:rsidP="009874F7">
            <w:pPr>
              <w:spacing w:after="0" w:line="360" w:lineRule="auto"/>
              <w:jc w:val="center"/>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RQ</w:t>
            </w:r>
          </w:p>
        </w:tc>
        <w:tc>
          <w:tcPr>
            <w:tcW w:w="756" w:type="dxa"/>
            <w:noWrap/>
            <w:vAlign w:val="center"/>
            <w:hideMark/>
          </w:tcPr>
          <w:p w14:paraId="2209B445" w14:textId="77777777" w:rsidR="00CE65B5" w:rsidRPr="00294010" w:rsidRDefault="00CE65B5" w:rsidP="009874F7">
            <w:pPr>
              <w:spacing w:after="0" w:line="360" w:lineRule="auto"/>
              <w:jc w:val="center"/>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RS</w:t>
            </w:r>
          </w:p>
        </w:tc>
        <w:tc>
          <w:tcPr>
            <w:tcW w:w="953" w:type="dxa"/>
            <w:noWrap/>
            <w:vAlign w:val="center"/>
            <w:hideMark/>
          </w:tcPr>
          <w:p w14:paraId="69556F5D" w14:textId="77777777" w:rsidR="00CE65B5" w:rsidRPr="00294010" w:rsidRDefault="00CE65B5" w:rsidP="009874F7">
            <w:pPr>
              <w:spacing w:after="0" w:line="360" w:lineRule="auto"/>
              <w:jc w:val="center"/>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TN</w:t>
            </w:r>
          </w:p>
        </w:tc>
      </w:tr>
      <w:tr w:rsidR="00CE65B5" w:rsidRPr="00294010" w14:paraId="4CD90804" w14:textId="77777777" w:rsidTr="009874F7">
        <w:trPr>
          <w:trHeight w:val="300"/>
        </w:trPr>
        <w:tc>
          <w:tcPr>
            <w:tcW w:w="1336" w:type="dxa"/>
            <w:noWrap/>
            <w:hideMark/>
          </w:tcPr>
          <w:p w14:paraId="0A4083D0"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AS</w:t>
            </w:r>
          </w:p>
        </w:tc>
        <w:tc>
          <w:tcPr>
            <w:tcW w:w="922" w:type="dxa"/>
            <w:noWrap/>
            <w:hideMark/>
          </w:tcPr>
          <w:p w14:paraId="680D6E8B"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c>
          <w:tcPr>
            <w:tcW w:w="922" w:type="dxa"/>
            <w:noWrap/>
            <w:hideMark/>
          </w:tcPr>
          <w:p w14:paraId="6656BC3C"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c>
          <w:tcPr>
            <w:tcW w:w="922" w:type="dxa"/>
            <w:noWrap/>
            <w:hideMark/>
          </w:tcPr>
          <w:p w14:paraId="28803FA9"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c>
          <w:tcPr>
            <w:tcW w:w="756" w:type="dxa"/>
            <w:noWrap/>
            <w:hideMark/>
          </w:tcPr>
          <w:p w14:paraId="5B170584"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c>
          <w:tcPr>
            <w:tcW w:w="756" w:type="dxa"/>
            <w:noWrap/>
            <w:hideMark/>
          </w:tcPr>
          <w:p w14:paraId="1D3B91F7"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c>
          <w:tcPr>
            <w:tcW w:w="756" w:type="dxa"/>
            <w:noWrap/>
            <w:hideMark/>
          </w:tcPr>
          <w:p w14:paraId="115B719F"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c>
          <w:tcPr>
            <w:tcW w:w="756" w:type="dxa"/>
            <w:noWrap/>
            <w:hideMark/>
          </w:tcPr>
          <w:p w14:paraId="7C229FC6"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c>
          <w:tcPr>
            <w:tcW w:w="756" w:type="dxa"/>
            <w:noWrap/>
            <w:hideMark/>
          </w:tcPr>
          <w:p w14:paraId="575865EA"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c>
          <w:tcPr>
            <w:tcW w:w="953" w:type="dxa"/>
            <w:noWrap/>
            <w:hideMark/>
          </w:tcPr>
          <w:p w14:paraId="754AACED"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r>
      <w:tr w:rsidR="00CE65B5" w:rsidRPr="00294010" w14:paraId="7FFE9C17" w14:textId="77777777" w:rsidTr="009874F7">
        <w:trPr>
          <w:trHeight w:val="300"/>
        </w:trPr>
        <w:tc>
          <w:tcPr>
            <w:tcW w:w="1336" w:type="dxa"/>
            <w:noWrap/>
            <w:hideMark/>
          </w:tcPr>
          <w:p w14:paraId="3D156E79"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CL</w:t>
            </w:r>
          </w:p>
        </w:tc>
        <w:tc>
          <w:tcPr>
            <w:tcW w:w="922" w:type="dxa"/>
            <w:noWrap/>
            <w:hideMark/>
          </w:tcPr>
          <w:p w14:paraId="7A3BFCCF" w14:textId="77777777" w:rsidR="00CE65B5" w:rsidRPr="00294010" w:rsidRDefault="00CE65B5" w:rsidP="009874F7">
            <w:pPr>
              <w:spacing w:after="0" w:line="360" w:lineRule="auto"/>
              <w:jc w:val="right"/>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0.855</w:t>
            </w:r>
          </w:p>
        </w:tc>
        <w:tc>
          <w:tcPr>
            <w:tcW w:w="922" w:type="dxa"/>
            <w:noWrap/>
            <w:hideMark/>
          </w:tcPr>
          <w:p w14:paraId="6A5E7DC5"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922" w:type="dxa"/>
            <w:noWrap/>
            <w:hideMark/>
          </w:tcPr>
          <w:p w14:paraId="460BD00C"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4E394243"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05AFDF62"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47195A50"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32AA933E"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54DF85BE"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953" w:type="dxa"/>
            <w:noWrap/>
            <w:hideMark/>
          </w:tcPr>
          <w:p w14:paraId="1E1AAA29"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r>
      <w:tr w:rsidR="00CE65B5" w:rsidRPr="00294010" w14:paraId="37B4A0BE" w14:textId="77777777" w:rsidTr="009874F7">
        <w:trPr>
          <w:trHeight w:val="300"/>
        </w:trPr>
        <w:tc>
          <w:tcPr>
            <w:tcW w:w="1336" w:type="dxa"/>
            <w:noWrap/>
            <w:hideMark/>
          </w:tcPr>
          <w:p w14:paraId="65B71D35"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CO</w:t>
            </w:r>
          </w:p>
        </w:tc>
        <w:tc>
          <w:tcPr>
            <w:tcW w:w="922" w:type="dxa"/>
            <w:noWrap/>
            <w:hideMark/>
          </w:tcPr>
          <w:p w14:paraId="3CE86806"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0.812</w:t>
            </w:r>
          </w:p>
        </w:tc>
        <w:tc>
          <w:tcPr>
            <w:tcW w:w="922" w:type="dxa"/>
            <w:noWrap/>
            <w:hideMark/>
          </w:tcPr>
          <w:p w14:paraId="3AEB8BFE"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0.744</w:t>
            </w:r>
          </w:p>
        </w:tc>
        <w:tc>
          <w:tcPr>
            <w:tcW w:w="922" w:type="dxa"/>
            <w:noWrap/>
            <w:hideMark/>
          </w:tcPr>
          <w:p w14:paraId="796652A1"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657CF601"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05F66699"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58CAB414"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736B3B74"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73D4C953"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953" w:type="dxa"/>
            <w:noWrap/>
            <w:hideMark/>
          </w:tcPr>
          <w:p w14:paraId="453C5C7A"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r>
      <w:tr w:rsidR="00CE65B5" w:rsidRPr="00294010" w14:paraId="518C8821" w14:textId="77777777" w:rsidTr="009874F7">
        <w:trPr>
          <w:trHeight w:val="300"/>
        </w:trPr>
        <w:tc>
          <w:tcPr>
            <w:tcW w:w="1336" w:type="dxa"/>
            <w:noWrap/>
            <w:hideMark/>
          </w:tcPr>
          <w:p w14:paraId="27876C7F"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CS</w:t>
            </w:r>
          </w:p>
        </w:tc>
        <w:tc>
          <w:tcPr>
            <w:tcW w:w="922" w:type="dxa"/>
            <w:noWrap/>
            <w:hideMark/>
          </w:tcPr>
          <w:p w14:paraId="115A04F4"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0.938</w:t>
            </w:r>
          </w:p>
        </w:tc>
        <w:tc>
          <w:tcPr>
            <w:tcW w:w="922" w:type="dxa"/>
            <w:noWrap/>
            <w:hideMark/>
          </w:tcPr>
          <w:p w14:paraId="457CBCB0"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0.815</w:t>
            </w:r>
          </w:p>
        </w:tc>
        <w:tc>
          <w:tcPr>
            <w:tcW w:w="922" w:type="dxa"/>
            <w:noWrap/>
            <w:hideMark/>
          </w:tcPr>
          <w:p w14:paraId="5D5F80AE" w14:textId="77777777" w:rsidR="00CE65B5" w:rsidRPr="00294010" w:rsidRDefault="00CE65B5" w:rsidP="009874F7">
            <w:pPr>
              <w:spacing w:after="0" w:line="360" w:lineRule="auto"/>
              <w:jc w:val="right"/>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0.897</w:t>
            </w:r>
          </w:p>
        </w:tc>
        <w:tc>
          <w:tcPr>
            <w:tcW w:w="756" w:type="dxa"/>
            <w:noWrap/>
            <w:hideMark/>
          </w:tcPr>
          <w:p w14:paraId="33D87DC3"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135D608F"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004E02B4"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4BCA6212"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2E212C9A"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953" w:type="dxa"/>
            <w:noWrap/>
            <w:hideMark/>
          </w:tcPr>
          <w:p w14:paraId="49B8CC90"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r>
      <w:tr w:rsidR="00CE65B5" w:rsidRPr="00294010" w14:paraId="3C2BCC4B" w14:textId="77777777" w:rsidTr="009874F7">
        <w:trPr>
          <w:trHeight w:val="300"/>
        </w:trPr>
        <w:tc>
          <w:tcPr>
            <w:tcW w:w="1336" w:type="dxa"/>
            <w:noWrap/>
            <w:hideMark/>
          </w:tcPr>
          <w:p w14:paraId="174F2F56"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EM</w:t>
            </w:r>
          </w:p>
        </w:tc>
        <w:tc>
          <w:tcPr>
            <w:tcW w:w="922" w:type="dxa"/>
            <w:noWrap/>
            <w:hideMark/>
          </w:tcPr>
          <w:p w14:paraId="53D7A572"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0.919</w:t>
            </w:r>
          </w:p>
        </w:tc>
        <w:tc>
          <w:tcPr>
            <w:tcW w:w="922" w:type="dxa"/>
            <w:noWrap/>
            <w:hideMark/>
          </w:tcPr>
          <w:p w14:paraId="12F2F0E4"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0.955</w:t>
            </w:r>
          </w:p>
        </w:tc>
        <w:tc>
          <w:tcPr>
            <w:tcW w:w="922" w:type="dxa"/>
            <w:noWrap/>
            <w:hideMark/>
          </w:tcPr>
          <w:p w14:paraId="0D101294"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0.815</w:t>
            </w:r>
          </w:p>
        </w:tc>
        <w:tc>
          <w:tcPr>
            <w:tcW w:w="756" w:type="dxa"/>
            <w:noWrap/>
            <w:hideMark/>
          </w:tcPr>
          <w:p w14:paraId="3CA570A3"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0.923</w:t>
            </w:r>
          </w:p>
        </w:tc>
        <w:tc>
          <w:tcPr>
            <w:tcW w:w="756" w:type="dxa"/>
            <w:noWrap/>
            <w:hideMark/>
          </w:tcPr>
          <w:p w14:paraId="31DEF1E3"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50F24EAE"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7AC15268"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658360E1"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953" w:type="dxa"/>
            <w:noWrap/>
            <w:hideMark/>
          </w:tcPr>
          <w:p w14:paraId="7C2896BD"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r>
      <w:tr w:rsidR="00CE65B5" w:rsidRPr="00294010" w14:paraId="5B44576B" w14:textId="77777777" w:rsidTr="009874F7">
        <w:trPr>
          <w:trHeight w:val="300"/>
        </w:trPr>
        <w:tc>
          <w:tcPr>
            <w:tcW w:w="1336" w:type="dxa"/>
            <w:noWrap/>
            <w:hideMark/>
          </w:tcPr>
          <w:p w14:paraId="774927FE"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RL</w:t>
            </w:r>
          </w:p>
        </w:tc>
        <w:tc>
          <w:tcPr>
            <w:tcW w:w="922" w:type="dxa"/>
            <w:noWrap/>
            <w:hideMark/>
          </w:tcPr>
          <w:p w14:paraId="4C9037CE" w14:textId="77777777" w:rsidR="00CE65B5" w:rsidRPr="00294010" w:rsidRDefault="00CE65B5" w:rsidP="009874F7">
            <w:pPr>
              <w:spacing w:after="0" w:line="360" w:lineRule="auto"/>
              <w:jc w:val="right"/>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0.851</w:t>
            </w:r>
          </w:p>
        </w:tc>
        <w:tc>
          <w:tcPr>
            <w:tcW w:w="922" w:type="dxa"/>
            <w:noWrap/>
            <w:hideMark/>
          </w:tcPr>
          <w:p w14:paraId="53B9AF7A"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0.818</w:t>
            </w:r>
          </w:p>
        </w:tc>
        <w:tc>
          <w:tcPr>
            <w:tcW w:w="922" w:type="dxa"/>
            <w:noWrap/>
            <w:hideMark/>
          </w:tcPr>
          <w:p w14:paraId="158DCCC4"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0.776</w:t>
            </w:r>
          </w:p>
        </w:tc>
        <w:tc>
          <w:tcPr>
            <w:tcW w:w="756" w:type="dxa"/>
            <w:noWrap/>
            <w:hideMark/>
          </w:tcPr>
          <w:p w14:paraId="7BF52ED3" w14:textId="77777777" w:rsidR="00CE65B5" w:rsidRPr="00294010" w:rsidRDefault="00CE65B5" w:rsidP="009874F7">
            <w:pPr>
              <w:spacing w:after="0" w:line="360" w:lineRule="auto"/>
              <w:jc w:val="right"/>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0.882</w:t>
            </w:r>
          </w:p>
        </w:tc>
        <w:tc>
          <w:tcPr>
            <w:tcW w:w="756" w:type="dxa"/>
            <w:noWrap/>
            <w:hideMark/>
          </w:tcPr>
          <w:p w14:paraId="08125AA1"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0.911</w:t>
            </w:r>
          </w:p>
        </w:tc>
        <w:tc>
          <w:tcPr>
            <w:tcW w:w="756" w:type="dxa"/>
            <w:noWrap/>
            <w:hideMark/>
          </w:tcPr>
          <w:p w14:paraId="432B7D46"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7671B567"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03491B7F"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953" w:type="dxa"/>
            <w:noWrap/>
            <w:hideMark/>
          </w:tcPr>
          <w:p w14:paraId="26B079FB"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r>
      <w:tr w:rsidR="00CE65B5" w:rsidRPr="00294010" w14:paraId="3E5F24DB" w14:textId="77777777" w:rsidTr="009874F7">
        <w:trPr>
          <w:trHeight w:val="300"/>
        </w:trPr>
        <w:tc>
          <w:tcPr>
            <w:tcW w:w="1336" w:type="dxa"/>
            <w:noWrap/>
            <w:hideMark/>
          </w:tcPr>
          <w:p w14:paraId="67DA8E6B"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RQ</w:t>
            </w:r>
          </w:p>
        </w:tc>
        <w:tc>
          <w:tcPr>
            <w:tcW w:w="922" w:type="dxa"/>
            <w:noWrap/>
            <w:hideMark/>
          </w:tcPr>
          <w:p w14:paraId="469683F3" w14:textId="77777777" w:rsidR="00CE65B5" w:rsidRPr="00294010" w:rsidRDefault="00CE65B5" w:rsidP="009874F7">
            <w:pPr>
              <w:spacing w:after="0" w:line="360" w:lineRule="auto"/>
              <w:jc w:val="right"/>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0.869</w:t>
            </w:r>
          </w:p>
        </w:tc>
        <w:tc>
          <w:tcPr>
            <w:tcW w:w="922" w:type="dxa"/>
            <w:noWrap/>
            <w:hideMark/>
          </w:tcPr>
          <w:p w14:paraId="1750DC65"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0.900</w:t>
            </w:r>
          </w:p>
        </w:tc>
        <w:tc>
          <w:tcPr>
            <w:tcW w:w="922" w:type="dxa"/>
            <w:noWrap/>
            <w:hideMark/>
          </w:tcPr>
          <w:p w14:paraId="1423BD60" w14:textId="77777777" w:rsidR="00CE65B5" w:rsidRPr="00294010" w:rsidRDefault="00CE65B5" w:rsidP="009874F7">
            <w:pPr>
              <w:spacing w:after="0" w:line="360" w:lineRule="auto"/>
              <w:jc w:val="right"/>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0.854</w:t>
            </w:r>
          </w:p>
        </w:tc>
        <w:tc>
          <w:tcPr>
            <w:tcW w:w="756" w:type="dxa"/>
            <w:noWrap/>
            <w:hideMark/>
          </w:tcPr>
          <w:p w14:paraId="3A24C592"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0.926</w:t>
            </w:r>
          </w:p>
        </w:tc>
        <w:tc>
          <w:tcPr>
            <w:tcW w:w="756" w:type="dxa"/>
            <w:noWrap/>
            <w:hideMark/>
          </w:tcPr>
          <w:p w14:paraId="2FBC46A2"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0.948</w:t>
            </w:r>
          </w:p>
        </w:tc>
        <w:tc>
          <w:tcPr>
            <w:tcW w:w="756" w:type="dxa"/>
            <w:noWrap/>
            <w:hideMark/>
          </w:tcPr>
          <w:p w14:paraId="64EE9176"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0.831</w:t>
            </w:r>
          </w:p>
        </w:tc>
        <w:tc>
          <w:tcPr>
            <w:tcW w:w="756" w:type="dxa"/>
            <w:noWrap/>
            <w:hideMark/>
          </w:tcPr>
          <w:p w14:paraId="2F4F4930"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756" w:type="dxa"/>
            <w:noWrap/>
            <w:hideMark/>
          </w:tcPr>
          <w:p w14:paraId="0FB790CE"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953" w:type="dxa"/>
            <w:noWrap/>
            <w:hideMark/>
          </w:tcPr>
          <w:p w14:paraId="103AE490"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r>
      <w:tr w:rsidR="00CE65B5" w:rsidRPr="00294010" w14:paraId="53BAE4EF" w14:textId="77777777" w:rsidTr="009874F7">
        <w:trPr>
          <w:trHeight w:val="300"/>
        </w:trPr>
        <w:tc>
          <w:tcPr>
            <w:tcW w:w="1336" w:type="dxa"/>
            <w:noWrap/>
            <w:hideMark/>
          </w:tcPr>
          <w:p w14:paraId="6315B668"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RS</w:t>
            </w:r>
          </w:p>
        </w:tc>
        <w:tc>
          <w:tcPr>
            <w:tcW w:w="922" w:type="dxa"/>
            <w:noWrap/>
            <w:hideMark/>
          </w:tcPr>
          <w:p w14:paraId="53038D3F"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0.942</w:t>
            </w:r>
          </w:p>
        </w:tc>
        <w:tc>
          <w:tcPr>
            <w:tcW w:w="922" w:type="dxa"/>
            <w:noWrap/>
            <w:hideMark/>
          </w:tcPr>
          <w:p w14:paraId="4A4E7F14"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0.903</w:t>
            </w:r>
          </w:p>
        </w:tc>
        <w:tc>
          <w:tcPr>
            <w:tcW w:w="922" w:type="dxa"/>
            <w:noWrap/>
            <w:hideMark/>
          </w:tcPr>
          <w:p w14:paraId="406E1043"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0.808</w:t>
            </w:r>
          </w:p>
        </w:tc>
        <w:tc>
          <w:tcPr>
            <w:tcW w:w="756" w:type="dxa"/>
            <w:noWrap/>
            <w:hideMark/>
          </w:tcPr>
          <w:p w14:paraId="5972A6B1" w14:textId="77777777" w:rsidR="00CE65B5" w:rsidRPr="00294010" w:rsidRDefault="00CE65B5" w:rsidP="009874F7">
            <w:pPr>
              <w:spacing w:after="0" w:line="360" w:lineRule="auto"/>
              <w:jc w:val="right"/>
              <w:rPr>
                <w:rFonts w:ascii="Times New Roman" w:eastAsia="Times New Roman" w:hAnsi="Times New Roman" w:cs="Times New Roman"/>
                <w:sz w:val="24"/>
                <w:szCs w:val="24"/>
              </w:rPr>
            </w:pPr>
            <w:r w:rsidRPr="00294010">
              <w:rPr>
                <w:rFonts w:ascii="Times New Roman" w:eastAsia="Times New Roman" w:hAnsi="Times New Roman" w:cs="Times New Roman"/>
                <w:sz w:val="24"/>
                <w:szCs w:val="24"/>
              </w:rPr>
              <w:t>0.852</w:t>
            </w:r>
          </w:p>
        </w:tc>
        <w:tc>
          <w:tcPr>
            <w:tcW w:w="756" w:type="dxa"/>
            <w:noWrap/>
            <w:hideMark/>
          </w:tcPr>
          <w:p w14:paraId="1E71B1AA"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0.955</w:t>
            </w:r>
          </w:p>
        </w:tc>
        <w:tc>
          <w:tcPr>
            <w:tcW w:w="756" w:type="dxa"/>
            <w:noWrap/>
            <w:hideMark/>
          </w:tcPr>
          <w:p w14:paraId="0AB986AD"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0.904</w:t>
            </w:r>
          </w:p>
        </w:tc>
        <w:tc>
          <w:tcPr>
            <w:tcW w:w="756" w:type="dxa"/>
            <w:noWrap/>
            <w:hideMark/>
          </w:tcPr>
          <w:p w14:paraId="0A704C01"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0.830</w:t>
            </w:r>
          </w:p>
        </w:tc>
        <w:tc>
          <w:tcPr>
            <w:tcW w:w="756" w:type="dxa"/>
            <w:noWrap/>
            <w:hideMark/>
          </w:tcPr>
          <w:p w14:paraId="11207BD6" w14:textId="77777777" w:rsidR="00CE65B5" w:rsidRPr="00294010" w:rsidRDefault="00CE65B5" w:rsidP="009874F7">
            <w:pPr>
              <w:spacing w:after="0" w:line="360" w:lineRule="auto"/>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 </w:t>
            </w:r>
          </w:p>
        </w:tc>
        <w:tc>
          <w:tcPr>
            <w:tcW w:w="953" w:type="dxa"/>
            <w:noWrap/>
            <w:hideMark/>
          </w:tcPr>
          <w:p w14:paraId="263B806F"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r>
      <w:tr w:rsidR="00CE65B5" w:rsidRPr="00294010" w14:paraId="675BCB24" w14:textId="77777777" w:rsidTr="009874F7">
        <w:trPr>
          <w:trHeight w:val="300"/>
        </w:trPr>
        <w:tc>
          <w:tcPr>
            <w:tcW w:w="1336" w:type="dxa"/>
            <w:noWrap/>
            <w:hideMark/>
          </w:tcPr>
          <w:p w14:paraId="43ED9105"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TN</w:t>
            </w:r>
          </w:p>
        </w:tc>
        <w:tc>
          <w:tcPr>
            <w:tcW w:w="922" w:type="dxa"/>
            <w:noWrap/>
            <w:hideMark/>
          </w:tcPr>
          <w:p w14:paraId="0BE151C0"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0.623</w:t>
            </w:r>
          </w:p>
        </w:tc>
        <w:tc>
          <w:tcPr>
            <w:tcW w:w="922" w:type="dxa"/>
            <w:noWrap/>
            <w:hideMark/>
          </w:tcPr>
          <w:p w14:paraId="5E09D990"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0.624</w:t>
            </w:r>
          </w:p>
        </w:tc>
        <w:tc>
          <w:tcPr>
            <w:tcW w:w="922" w:type="dxa"/>
            <w:noWrap/>
            <w:hideMark/>
          </w:tcPr>
          <w:p w14:paraId="3AEC4699"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0.598</w:t>
            </w:r>
          </w:p>
        </w:tc>
        <w:tc>
          <w:tcPr>
            <w:tcW w:w="756" w:type="dxa"/>
            <w:noWrap/>
            <w:hideMark/>
          </w:tcPr>
          <w:p w14:paraId="155D3AE5"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0.557</w:t>
            </w:r>
          </w:p>
        </w:tc>
        <w:tc>
          <w:tcPr>
            <w:tcW w:w="756" w:type="dxa"/>
            <w:noWrap/>
            <w:hideMark/>
          </w:tcPr>
          <w:p w14:paraId="34A91877"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0.667</w:t>
            </w:r>
          </w:p>
        </w:tc>
        <w:tc>
          <w:tcPr>
            <w:tcW w:w="756" w:type="dxa"/>
            <w:noWrap/>
            <w:hideMark/>
          </w:tcPr>
          <w:p w14:paraId="561C6CB0"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0.699</w:t>
            </w:r>
          </w:p>
        </w:tc>
        <w:tc>
          <w:tcPr>
            <w:tcW w:w="756" w:type="dxa"/>
            <w:noWrap/>
            <w:hideMark/>
          </w:tcPr>
          <w:p w14:paraId="1B828584"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0.602</w:t>
            </w:r>
          </w:p>
        </w:tc>
        <w:tc>
          <w:tcPr>
            <w:tcW w:w="756" w:type="dxa"/>
            <w:noWrap/>
            <w:hideMark/>
          </w:tcPr>
          <w:p w14:paraId="7948C9CE" w14:textId="77777777" w:rsidR="00CE65B5" w:rsidRPr="00294010" w:rsidRDefault="00CE65B5" w:rsidP="009874F7">
            <w:pPr>
              <w:spacing w:after="0" w:line="360" w:lineRule="auto"/>
              <w:jc w:val="right"/>
              <w:rPr>
                <w:rFonts w:ascii="Times New Roman" w:eastAsia="Times New Roman" w:hAnsi="Times New Roman" w:cs="Times New Roman"/>
                <w:bCs/>
                <w:sz w:val="24"/>
                <w:szCs w:val="24"/>
              </w:rPr>
            </w:pPr>
            <w:r w:rsidRPr="00294010">
              <w:rPr>
                <w:rFonts w:ascii="Times New Roman" w:eastAsia="Times New Roman" w:hAnsi="Times New Roman" w:cs="Times New Roman"/>
                <w:bCs/>
                <w:sz w:val="24"/>
                <w:szCs w:val="24"/>
              </w:rPr>
              <w:t>0.703</w:t>
            </w:r>
          </w:p>
        </w:tc>
        <w:tc>
          <w:tcPr>
            <w:tcW w:w="953" w:type="dxa"/>
            <w:noWrap/>
            <w:hideMark/>
          </w:tcPr>
          <w:p w14:paraId="7872CE28" w14:textId="77777777" w:rsidR="00CE65B5" w:rsidRPr="00294010" w:rsidRDefault="00CE65B5" w:rsidP="009874F7">
            <w:pPr>
              <w:spacing w:after="0" w:line="360" w:lineRule="auto"/>
              <w:rPr>
                <w:rFonts w:ascii="Times New Roman" w:eastAsia="Times New Roman" w:hAnsi="Times New Roman" w:cs="Times New Roman"/>
                <w:b/>
                <w:bCs/>
                <w:sz w:val="24"/>
                <w:szCs w:val="24"/>
              </w:rPr>
            </w:pPr>
            <w:r w:rsidRPr="00294010">
              <w:rPr>
                <w:rFonts w:ascii="Times New Roman" w:eastAsia="Times New Roman" w:hAnsi="Times New Roman" w:cs="Times New Roman"/>
                <w:b/>
                <w:bCs/>
                <w:sz w:val="24"/>
                <w:szCs w:val="24"/>
              </w:rPr>
              <w:t> </w:t>
            </w:r>
          </w:p>
        </w:tc>
      </w:tr>
    </w:tbl>
    <w:p w14:paraId="478D1299" w14:textId="77777777" w:rsidR="00CE65B5" w:rsidRDefault="00CE65B5" w:rsidP="009874F7">
      <w:pPr>
        <w:shd w:val="clear" w:color="auto" w:fill="FFFFFF"/>
        <w:spacing w:after="0" w:line="360" w:lineRule="auto"/>
        <w:jc w:val="both"/>
        <w:rPr>
          <w:rFonts w:ascii="Times New Roman" w:hAnsi="Times New Roman" w:cs="Times New Roman"/>
          <w:sz w:val="24"/>
          <w:szCs w:val="24"/>
        </w:rPr>
      </w:pPr>
      <w:r w:rsidRPr="009874F7">
        <w:rPr>
          <w:rFonts w:ascii="Times New Roman" w:hAnsi="Times New Roman" w:cs="Times New Roman"/>
          <w:sz w:val="24"/>
          <w:szCs w:val="24"/>
        </w:rPr>
        <w:t>Source: Author’s Estimation</w:t>
      </w:r>
    </w:p>
    <w:p w14:paraId="0A0F4E5A" w14:textId="77777777" w:rsidR="00F43550" w:rsidRPr="009874F7" w:rsidRDefault="00F43550" w:rsidP="009874F7">
      <w:pPr>
        <w:shd w:val="clear" w:color="auto" w:fill="FFFFFF"/>
        <w:spacing w:after="0" w:line="360" w:lineRule="auto"/>
        <w:jc w:val="both"/>
        <w:rPr>
          <w:rFonts w:ascii="Times New Roman" w:hAnsi="Times New Roman" w:cs="Times New Roman"/>
          <w:sz w:val="24"/>
          <w:szCs w:val="24"/>
        </w:rPr>
      </w:pPr>
    </w:p>
    <w:p w14:paraId="083D9336" w14:textId="77777777" w:rsidR="00CE65B5" w:rsidRPr="008E24EA" w:rsidRDefault="00CE65B5" w:rsidP="009874F7">
      <w:pPr>
        <w:spacing w:after="0" w:line="360" w:lineRule="auto"/>
        <w:rPr>
          <w:rFonts w:ascii="Times New Roman" w:hAnsi="Times New Roman" w:cs="Times New Roman"/>
          <w:b/>
          <w:i/>
          <w:sz w:val="24"/>
          <w:szCs w:val="24"/>
        </w:rPr>
      </w:pPr>
      <w:r>
        <w:t xml:space="preserve"> </w:t>
      </w:r>
      <w:bookmarkStart w:id="16" w:name="_Toc500759807"/>
      <w:r w:rsidRPr="008E24EA">
        <w:rPr>
          <w:rFonts w:ascii="Times New Roman" w:hAnsi="Times New Roman" w:cs="Times New Roman"/>
          <w:b/>
          <w:i/>
          <w:sz w:val="24"/>
          <w:szCs w:val="24"/>
        </w:rPr>
        <w:t>4.2 The Structural model and test of hypothesis</w:t>
      </w:r>
      <w:bookmarkEnd w:id="16"/>
    </w:p>
    <w:p w14:paraId="3D454127" w14:textId="47029FE1" w:rsidR="00CE65B5" w:rsidRDefault="00CE65B5" w:rsidP="009874F7">
      <w:pPr>
        <w:spacing w:after="0" w:line="360" w:lineRule="auto"/>
        <w:ind w:firstLine="720"/>
        <w:jc w:val="both"/>
        <w:rPr>
          <w:rFonts w:ascii="Times New Roman" w:hAnsi="Times New Roman" w:cs="Times New Roman"/>
          <w:sz w:val="24"/>
          <w:szCs w:val="24"/>
        </w:rPr>
      </w:pPr>
      <w:r w:rsidRPr="00E928FF">
        <w:rPr>
          <w:rFonts w:ascii="Times New Roman" w:hAnsi="Times New Roman" w:cs="Times New Roman"/>
          <w:sz w:val="24"/>
          <w:szCs w:val="24"/>
        </w:rPr>
        <w:t>The structural equation modelling (</w:t>
      </w:r>
      <w:r w:rsidR="002B2199">
        <w:rPr>
          <w:rFonts w:ascii="Times New Roman" w:hAnsi="Times New Roman" w:cs="Times New Roman"/>
          <w:sz w:val="24"/>
          <w:szCs w:val="24"/>
        </w:rPr>
        <w:t>SEM</w:t>
      </w:r>
      <w:r w:rsidRPr="00E928FF">
        <w:rPr>
          <w:rFonts w:ascii="Times New Roman" w:hAnsi="Times New Roman" w:cs="Times New Roman"/>
          <w:sz w:val="24"/>
          <w:szCs w:val="24"/>
        </w:rPr>
        <w:t>) was used to test the developed hypothesis after following the v</w:t>
      </w:r>
      <w:r>
        <w:rPr>
          <w:rFonts w:ascii="Times New Roman" w:hAnsi="Times New Roman" w:cs="Times New Roman"/>
          <w:sz w:val="24"/>
          <w:szCs w:val="24"/>
        </w:rPr>
        <w:t>alidation techniques (</w:t>
      </w:r>
      <w:proofErr w:type="spellStart"/>
      <w:r>
        <w:rPr>
          <w:rFonts w:ascii="Times New Roman" w:hAnsi="Times New Roman" w:cs="Times New Roman"/>
          <w:sz w:val="24"/>
          <w:szCs w:val="24"/>
        </w:rPr>
        <w:t>Ringle</w:t>
      </w:r>
      <w:proofErr w:type="spellEnd"/>
      <w:r>
        <w:rPr>
          <w:rFonts w:ascii="Times New Roman" w:hAnsi="Times New Roman" w:cs="Times New Roman"/>
          <w:sz w:val="24"/>
          <w:szCs w:val="24"/>
        </w:rPr>
        <w:t xml:space="preserve"> et </w:t>
      </w:r>
      <w:r w:rsidRPr="00E928FF">
        <w:rPr>
          <w:rFonts w:ascii="Times New Roman" w:hAnsi="Times New Roman" w:cs="Times New Roman"/>
          <w:sz w:val="24"/>
          <w:szCs w:val="24"/>
        </w:rPr>
        <w:t>al., 2015).</w:t>
      </w:r>
      <w:r>
        <w:rPr>
          <w:rFonts w:ascii="Times New Roman" w:hAnsi="Times New Roman" w:cs="Times New Roman"/>
          <w:sz w:val="24"/>
          <w:szCs w:val="24"/>
        </w:rPr>
        <w:t xml:space="preserve"> </w:t>
      </w:r>
      <w:r w:rsidRPr="00E928FF">
        <w:rPr>
          <w:rFonts w:ascii="Times New Roman" w:hAnsi="Times New Roman" w:cs="Times New Roman"/>
          <w:sz w:val="24"/>
          <w:szCs w:val="24"/>
        </w:rPr>
        <w:t xml:space="preserve">The main idea behind </w:t>
      </w:r>
      <w:r w:rsidR="002B2199">
        <w:rPr>
          <w:rFonts w:ascii="Times New Roman" w:hAnsi="Times New Roman" w:cs="Times New Roman"/>
          <w:sz w:val="24"/>
          <w:szCs w:val="24"/>
        </w:rPr>
        <w:t xml:space="preserve">using SEM for </w:t>
      </w:r>
      <w:r w:rsidRPr="00E928FF">
        <w:rPr>
          <w:rFonts w:ascii="Times New Roman" w:hAnsi="Times New Roman" w:cs="Times New Roman"/>
          <w:sz w:val="24"/>
          <w:szCs w:val="24"/>
        </w:rPr>
        <w:t xml:space="preserve">testing </w:t>
      </w:r>
      <w:r w:rsidR="002B2199">
        <w:rPr>
          <w:rFonts w:ascii="Times New Roman" w:hAnsi="Times New Roman" w:cs="Times New Roman"/>
          <w:sz w:val="24"/>
          <w:szCs w:val="24"/>
        </w:rPr>
        <w:t xml:space="preserve">our hypothesis is </w:t>
      </w:r>
      <w:r w:rsidRPr="00E928FF">
        <w:rPr>
          <w:rFonts w:ascii="Times New Roman" w:hAnsi="Times New Roman" w:cs="Times New Roman"/>
          <w:sz w:val="24"/>
          <w:szCs w:val="24"/>
        </w:rPr>
        <w:t xml:space="preserve">because </w:t>
      </w:r>
      <w:r w:rsidR="002B2199" w:rsidRPr="00E928FF">
        <w:rPr>
          <w:rFonts w:ascii="Times New Roman" w:hAnsi="Times New Roman" w:cs="Times New Roman"/>
          <w:sz w:val="24"/>
          <w:szCs w:val="24"/>
        </w:rPr>
        <w:t>th</w:t>
      </w:r>
      <w:r w:rsidR="002B2199">
        <w:rPr>
          <w:rFonts w:ascii="Times New Roman" w:hAnsi="Times New Roman" w:cs="Times New Roman"/>
          <w:sz w:val="24"/>
          <w:szCs w:val="24"/>
        </w:rPr>
        <w:t>e</w:t>
      </w:r>
      <w:r w:rsidR="002B2199" w:rsidRPr="00E928FF">
        <w:rPr>
          <w:rFonts w:ascii="Times New Roman" w:hAnsi="Times New Roman" w:cs="Times New Roman"/>
          <w:sz w:val="24"/>
          <w:szCs w:val="24"/>
        </w:rPr>
        <w:t xml:space="preserve"> </w:t>
      </w:r>
      <w:r w:rsidRPr="00E928FF">
        <w:rPr>
          <w:rFonts w:ascii="Times New Roman" w:hAnsi="Times New Roman" w:cs="Times New Roman"/>
          <w:sz w:val="24"/>
          <w:szCs w:val="24"/>
        </w:rPr>
        <w:t xml:space="preserve">structural equation </w:t>
      </w:r>
      <w:r w:rsidR="006E20E6">
        <w:rPr>
          <w:rFonts w:ascii="Times New Roman" w:hAnsi="Times New Roman" w:cs="Times New Roman"/>
          <w:sz w:val="24"/>
          <w:szCs w:val="24"/>
        </w:rPr>
        <w:t>has</w:t>
      </w:r>
      <w:r w:rsidRPr="00E928FF">
        <w:rPr>
          <w:rFonts w:ascii="Times New Roman" w:hAnsi="Times New Roman" w:cs="Times New Roman"/>
          <w:sz w:val="24"/>
          <w:szCs w:val="24"/>
        </w:rPr>
        <w:t xml:space="preserve"> great possib</w:t>
      </w:r>
      <w:r w:rsidR="002B2199">
        <w:rPr>
          <w:rFonts w:ascii="Times New Roman" w:hAnsi="Times New Roman" w:cs="Times New Roman"/>
          <w:sz w:val="24"/>
          <w:szCs w:val="24"/>
        </w:rPr>
        <w:t>ilities of</w:t>
      </w:r>
      <w:r w:rsidRPr="00E928FF">
        <w:rPr>
          <w:rFonts w:ascii="Times New Roman" w:hAnsi="Times New Roman" w:cs="Times New Roman"/>
          <w:sz w:val="24"/>
          <w:szCs w:val="24"/>
        </w:rPr>
        <w:t xml:space="preserve"> estimating other models and considered as the best among all the statistical tool</w:t>
      </w:r>
      <w:r w:rsidR="00F720E7">
        <w:rPr>
          <w:rFonts w:ascii="Times New Roman" w:hAnsi="Times New Roman" w:cs="Times New Roman"/>
          <w:sz w:val="24"/>
          <w:szCs w:val="24"/>
        </w:rPr>
        <w:t>s</w:t>
      </w:r>
      <w:r w:rsidRPr="00E928FF">
        <w:rPr>
          <w:rFonts w:ascii="Times New Roman" w:hAnsi="Times New Roman" w:cs="Times New Roman"/>
          <w:sz w:val="24"/>
          <w:szCs w:val="24"/>
        </w:rPr>
        <w:t xml:space="preserve"> (Hair et al., 2011, </w:t>
      </w:r>
      <w:proofErr w:type="spellStart"/>
      <w:r w:rsidRPr="00E928FF">
        <w:rPr>
          <w:rFonts w:ascii="Times New Roman" w:hAnsi="Times New Roman" w:cs="Times New Roman"/>
          <w:sz w:val="24"/>
          <w:szCs w:val="24"/>
        </w:rPr>
        <w:t>Henseler</w:t>
      </w:r>
      <w:proofErr w:type="spellEnd"/>
      <w:r w:rsidRPr="00E928FF">
        <w:rPr>
          <w:rFonts w:ascii="Times New Roman" w:hAnsi="Times New Roman" w:cs="Times New Roman"/>
          <w:sz w:val="24"/>
          <w:szCs w:val="24"/>
        </w:rPr>
        <w:t xml:space="preserve"> et al., 2015).</w:t>
      </w:r>
      <w:r w:rsidR="00F720E7">
        <w:rPr>
          <w:rFonts w:ascii="Times New Roman" w:hAnsi="Times New Roman" w:cs="Times New Roman"/>
          <w:sz w:val="24"/>
          <w:szCs w:val="24"/>
        </w:rPr>
        <w:t xml:space="preserve"> </w:t>
      </w:r>
      <w:r w:rsidRPr="00E928FF">
        <w:rPr>
          <w:rFonts w:ascii="Times New Roman" w:hAnsi="Times New Roman" w:cs="Times New Roman"/>
          <w:sz w:val="24"/>
          <w:szCs w:val="24"/>
        </w:rPr>
        <w:t>Especia</w:t>
      </w:r>
      <w:r>
        <w:rPr>
          <w:rFonts w:ascii="Times New Roman" w:hAnsi="Times New Roman" w:cs="Times New Roman"/>
          <w:sz w:val="24"/>
          <w:szCs w:val="24"/>
        </w:rPr>
        <w:t>lly</w:t>
      </w:r>
      <w:r w:rsidR="002B2199">
        <w:rPr>
          <w:rFonts w:ascii="Times New Roman" w:hAnsi="Times New Roman" w:cs="Times New Roman"/>
          <w:sz w:val="24"/>
          <w:szCs w:val="24"/>
        </w:rPr>
        <w:t>,</w:t>
      </w:r>
      <w:r>
        <w:rPr>
          <w:rFonts w:ascii="Times New Roman" w:hAnsi="Times New Roman" w:cs="Times New Roman"/>
          <w:sz w:val="24"/>
          <w:szCs w:val="24"/>
        </w:rPr>
        <w:t xml:space="preserve"> </w:t>
      </w:r>
      <w:r w:rsidR="00090AFD">
        <w:rPr>
          <w:rFonts w:ascii="Times New Roman" w:hAnsi="Times New Roman" w:cs="Times New Roman"/>
          <w:sz w:val="24"/>
          <w:szCs w:val="24"/>
        </w:rPr>
        <w:t xml:space="preserve">it </w:t>
      </w:r>
      <w:r>
        <w:rPr>
          <w:rFonts w:ascii="Times New Roman" w:hAnsi="Times New Roman" w:cs="Times New Roman"/>
          <w:sz w:val="24"/>
          <w:szCs w:val="24"/>
        </w:rPr>
        <w:t xml:space="preserve">replaces the importance of </w:t>
      </w:r>
      <w:r w:rsidRPr="00E928FF">
        <w:rPr>
          <w:rFonts w:ascii="Times New Roman" w:hAnsi="Times New Roman" w:cs="Times New Roman"/>
          <w:sz w:val="24"/>
          <w:szCs w:val="24"/>
        </w:rPr>
        <w:t>the covariance (Hair et al., 2011, 2012).</w:t>
      </w:r>
      <w:r w:rsidR="002B2199">
        <w:rPr>
          <w:rFonts w:ascii="Times New Roman" w:hAnsi="Times New Roman" w:cs="Times New Roman"/>
          <w:sz w:val="24"/>
          <w:szCs w:val="24"/>
        </w:rPr>
        <w:t xml:space="preserve"> </w:t>
      </w:r>
      <w:r w:rsidRPr="00E928FF">
        <w:rPr>
          <w:rFonts w:ascii="Times New Roman" w:hAnsi="Times New Roman" w:cs="Times New Roman"/>
          <w:sz w:val="24"/>
          <w:szCs w:val="24"/>
        </w:rPr>
        <w:t>Using the sample data</w:t>
      </w:r>
      <w:r>
        <w:rPr>
          <w:rFonts w:ascii="Times New Roman" w:hAnsi="Times New Roman" w:cs="Times New Roman"/>
          <w:sz w:val="24"/>
          <w:szCs w:val="24"/>
        </w:rPr>
        <w:t xml:space="preserve"> of 500 with smart PLS the rese</w:t>
      </w:r>
      <w:r w:rsidRPr="00E928FF">
        <w:rPr>
          <w:rFonts w:ascii="Times New Roman" w:hAnsi="Times New Roman" w:cs="Times New Roman"/>
          <w:sz w:val="24"/>
          <w:szCs w:val="24"/>
        </w:rPr>
        <w:t>arch is executed fur</w:t>
      </w:r>
      <w:r>
        <w:rPr>
          <w:rFonts w:ascii="Times New Roman" w:hAnsi="Times New Roman" w:cs="Times New Roman"/>
          <w:sz w:val="24"/>
          <w:szCs w:val="24"/>
        </w:rPr>
        <w:t xml:space="preserve">ther and testified in </w:t>
      </w:r>
      <w:r w:rsidR="00090AFD">
        <w:rPr>
          <w:rFonts w:ascii="Times New Roman" w:hAnsi="Times New Roman" w:cs="Times New Roman"/>
          <w:sz w:val="24"/>
          <w:szCs w:val="24"/>
        </w:rPr>
        <w:t xml:space="preserve">as shown in </w:t>
      </w:r>
      <w:r>
        <w:rPr>
          <w:rFonts w:ascii="Times New Roman" w:hAnsi="Times New Roman" w:cs="Times New Roman"/>
          <w:sz w:val="24"/>
          <w:szCs w:val="24"/>
        </w:rPr>
        <w:t xml:space="preserve">the </w:t>
      </w:r>
      <w:r w:rsidR="00513088">
        <w:rPr>
          <w:rFonts w:ascii="Times New Roman" w:hAnsi="Times New Roman" w:cs="Times New Roman"/>
          <w:sz w:val="24"/>
          <w:szCs w:val="24"/>
        </w:rPr>
        <w:t>F</w:t>
      </w:r>
      <w:r>
        <w:rPr>
          <w:rFonts w:ascii="Times New Roman" w:hAnsi="Times New Roman" w:cs="Times New Roman"/>
          <w:sz w:val="24"/>
          <w:szCs w:val="24"/>
        </w:rPr>
        <w:t>igure</w:t>
      </w:r>
      <w:r w:rsidR="00F720E7">
        <w:rPr>
          <w:rFonts w:ascii="Times New Roman" w:hAnsi="Times New Roman" w:cs="Times New Roman"/>
          <w:sz w:val="24"/>
          <w:szCs w:val="24"/>
        </w:rPr>
        <w:t>s</w:t>
      </w:r>
      <w:r>
        <w:rPr>
          <w:rFonts w:ascii="Times New Roman" w:hAnsi="Times New Roman" w:cs="Times New Roman"/>
          <w:sz w:val="24"/>
          <w:szCs w:val="24"/>
        </w:rPr>
        <w:t xml:space="preserve"> 2 and 3</w:t>
      </w:r>
      <w:r w:rsidR="00F720E7">
        <w:rPr>
          <w:rFonts w:ascii="Times New Roman" w:hAnsi="Times New Roman" w:cs="Times New Roman"/>
          <w:sz w:val="24"/>
          <w:szCs w:val="24"/>
        </w:rPr>
        <w:t xml:space="preserve"> </w:t>
      </w:r>
      <w:r w:rsidR="00513088">
        <w:rPr>
          <w:rFonts w:ascii="Times New Roman" w:hAnsi="Times New Roman" w:cs="Times New Roman"/>
          <w:sz w:val="24"/>
          <w:szCs w:val="24"/>
        </w:rPr>
        <w:t>below</w:t>
      </w:r>
      <w:r>
        <w:rPr>
          <w:rFonts w:ascii="Times New Roman" w:hAnsi="Times New Roman" w:cs="Times New Roman"/>
          <w:sz w:val="24"/>
          <w:szCs w:val="24"/>
        </w:rPr>
        <w:t>.</w:t>
      </w:r>
    </w:p>
    <w:p w14:paraId="24E15A66" w14:textId="77777777" w:rsidR="00F43550" w:rsidRPr="009874F7" w:rsidRDefault="00F43550" w:rsidP="009874F7">
      <w:pPr>
        <w:spacing w:after="0" w:line="360" w:lineRule="auto"/>
        <w:ind w:firstLine="720"/>
        <w:jc w:val="both"/>
        <w:rPr>
          <w:sz w:val="12"/>
          <w:szCs w:val="12"/>
        </w:rPr>
      </w:pPr>
    </w:p>
    <w:p w14:paraId="7455BDBD" w14:textId="77777777" w:rsidR="00CE65B5" w:rsidRPr="00090AFD" w:rsidRDefault="00CE65B5" w:rsidP="009874F7">
      <w:pPr>
        <w:spacing w:after="0" w:line="360" w:lineRule="auto"/>
        <w:rPr>
          <w:rFonts w:ascii="Times New Roman" w:hAnsi="Times New Roman" w:cs="Times New Roman"/>
          <w:i/>
          <w:sz w:val="24"/>
          <w:szCs w:val="24"/>
        </w:rPr>
      </w:pPr>
      <w:bookmarkStart w:id="17" w:name="_Toc500759808"/>
      <w:r w:rsidRPr="00090AFD">
        <w:rPr>
          <w:rFonts w:ascii="Times New Roman" w:hAnsi="Times New Roman" w:cs="Times New Roman"/>
          <w:i/>
          <w:sz w:val="24"/>
          <w:szCs w:val="24"/>
        </w:rPr>
        <w:t>4.2.1 Predictive relevance of the model</w:t>
      </w:r>
      <w:bookmarkEnd w:id="17"/>
    </w:p>
    <w:p w14:paraId="185CEED4" w14:textId="34D7B105" w:rsidR="00CE65B5" w:rsidRPr="00822440" w:rsidRDefault="00CE65B5" w:rsidP="009874F7">
      <w:pPr>
        <w:spacing w:after="0" w:line="360" w:lineRule="auto"/>
        <w:ind w:firstLine="720"/>
        <w:jc w:val="both"/>
        <w:rPr>
          <w:rFonts w:ascii="Times New Roman" w:hAnsi="Times New Roman" w:cs="Times New Roman"/>
          <w:sz w:val="24"/>
          <w:szCs w:val="24"/>
        </w:rPr>
      </w:pPr>
      <w:r w:rsidRPr="008533EB">
        <w:rPr>
          <w:rFonts w:ascii="Times New Roman" w:hAnsi="Times New Roman" w:cs="Times New Roman"/>
          <w:sz w:val="24"/>
          <w:szCs w:val="24"/>
        </w:rPr>
        <w:lastRenderedPageBreak/>
        <w:t xml:space="preserve">The R-square </w:t>
      </w:r>
      <w:r w:rsidR="006072BA">
        <w:rPr>
          <w:rFonts w:ascii="Times New Roman" w:hAnsi="Times New Roman" w:cs="Times New Roman"/>
          <w:sz w:val="24"/>
          <w:szCs w:val="24"/>
        </w:rPr>
        <w:t xml:space="preserve">model </w:t>
      </w:r>
      <w:r w:rsidRPr="008533EB">
        <w:rPr>
          <w:rFonts w:ascii="Times New Roman" w:hAnsi="Times New Roman" w:cs="Times New Roman"/>
          <w:sz w:val="24"/>
          <w:szCs w:val="24"/>
        </w:rPr>
        <w:t xml:space="preserve">is utilized to gauge the aggregate limit as far as variance clarification of the coveted model </w:t>
      </w:r>
      <w:r w:rsidR="006072BA">
        <w:rPr>
          <w:rFonts w:ascii="Times New Roman" w:hAnsi="Times New Roman" w:cs="Times New Roman"/>
          <w:sz w:val="24"/>
          <w:szCs w:val="24"/>
        </w:rPr>
        <w:t>rem</w:t>
      </w:r>
      <w:r w:rsidR="006072BA" w:rsidRPr="00696798">
        <w:rPr>
          <w:rFonts w:ascii="Times New Roman" w:hAnsi="Times New Roman" w:cs="Times New Roman"/>
          <w:sz w:val="24"/>
          <w:szCs w:val="24"/>
        </w:rPr>
        <w:t>a</w:t>
      </w:r>
      <w:r w:rsidR="006072BA">
        <w:rPr>
          <w:rFonts w:ascii="Times New Roman" w:hAnsi="Times New Roman" w:cs="Times New Roman"/>
          <w:sz w:val="24"/>
          <w:szCs w:val="24"/>
        </w:rPr>
        <w:t>ins relev</w:t>
      </w:r>
      <w:r w:rsidR="006072BA" w:rsidRPr="00696798">
        <w:rPr>
          <w:rFonts w:ascii="Times New Roman" w:hAnsi="Times New Roman" w:cs="Times New Roman"/>
          <w:sz w:val="24"/>
          <w:szCs w:val="24"/>
        </w:rPr>
        <w:t>a</w:t>
      </w:r>
      <w:r w:rsidR="006072BA">
        <w:rPr>
          <w:rFonts w:ascii="Times New Roman" w:hAnsi="Times New Roman" w:cs="Times New Roman"/>
          <w:sz w:val="24"/>
          <w:szCs w:val="24"/>
        </w:rPr>
        <w:t xml:space="preserve">nt </w:t>
      </w:r>
      <w:r w:rsidRPr="008533EB">
        <w:rPr>
          <w:rFonts w:ascii="Times New Roman" w:hAnsi="Times New Roman" w:cs="Times New Roman"/>
          <w:sz w:val="24"/>
          <w:szCs w:val="24"/>
        </w:rPr>
        <w:t>(Hair et al., 2011). According to Cohen (1988)</w:t>
      </w:r>
      <w:r w:rsidR="006072BA">
        <w:rPr>
          <w:rFonts w:ascii="Times New Roman" w:hAnsi="Times New Roman" w:cs="Times New Roman"/>
          <w:sz w:val="24"/>
          <w:szCs w:val="24"/>
        </w:rPr>
        <w:t xml:space="preserve"> the</w:t>
      </w:r>
      <w:r w:rsidRPr="008533EB">
        <w:rPr>
          <w:rFonts w:ascii="Times New Roman" w:hAnsi="Times New Roman" w:cs="Times New Roman"/>
          <w:sz w:val="24"/>
          <w:szCs w:val="24"/>
        </w:rPr>
        <w:t xml:space="preserve"> values between 0.13 and 0.02 are said to be weak and mild, whereas the values near </w:t>
      </w:r>
      <w:r w:rsidR="00090AFD">
        <w:rPr>
          <w:rFonts w:ascii="Times New Roman" w:hAnsi="Times New Roman" w:cs="Times New Roman"/>
          <w:sz w:val="24"/>
          <w:szCs w:val="24"/>
        </w:rPr>
        <w:t xml:space="preserve">to </w:t>
      </w:r>
      <w:r w:rsidRPr="008533EB">
        <w:rPr>
          <w:rFonts w:ascii="Times New Roman" w:hAnsi="Times New Roman" w:cs="Times New Roman"/>
          <w:sz w:val="24"/>
          <w:szCs w:val="24"/>
        </w:rPr>
        <w:t>0.26 ar</w:t>
      </w:r>
      <w:r w:rsidR="0010055C">
        <w:rPr>
          <w:rFonts w:ascii="Times New Roman" w:hAnsi="Times New Roman" w:cs="Times New Roman"/>
          <w:sz w:val="24"/>
          <w:szCs w:val="24"/>
        </w:rPr>
        <w:t>e strong and significant Q</w:t>
      </w:r>
      <w:r w:rsidRPr="008533EB">
        <w:rPr>
          <w:rFonts w:ascii="Times New Roman" w:hAnsi="Times New Roman" w:cs="Times New Roman"/>
          <w:sz w:val="24"/>
          <w:szCs w:val="24"/>
        </w:rPr>
        <w:t>-square is known as the quantity used to determine the predicative relevance. Predictive relevance can be recognized by the values greater than 0 and higher if the change between Q-square and R-square is mild (Hair et al., 2011; Hair et al., 2014).</w:t>
      </w:r>
      <w:r w:rsidRPr="00294010">
        <w:rPr>
          <w:rFonts w:ascii="Times New Roman" w:hAnsi="Times New Roman" w:cs="Times New Roman"/>
          <w:sz w:val="24"/>
          <w:szCs w:val="24"/>
        </w:rPr>
        <w:t xml:space="preserve"> </w:t>
      </w:r>
      <w:r w:rsidR="006072BA" w:rsidRPr="008533EB">
        <w:rPr>
          <w:rFonts w:ascii="Times New Roman" w:hAnsi="Times New Roman" w:cs="Times New Roman"/>
          <w:sz w:val="24"/>
          <w:szCs w:val="24"/>
        </w:rPr>
        <w:t>The</w:t>
      </w:r>
      <w:r w:rsidRPr="008533EB">
        <w:rPr>
          <w:rFonts w:ascii="Times New Roman" w:hAnsi="Times New Roman" w:cs="Times New Roman"/>
          <w:sz w:val="24"/>
          <w:szCs w:val="24"/>
        </w:rPr>
        <w:t xml:space="preserve"> result</w:t>
      </w:r>
      <w:r w:rsidR="00090AFD">
        <w:rPr>
          <w:rFonts w:ascii="Times New Roman" w:hAnsi="Times New Roman" w:cs="Times New Roman"/>
          <w:sz w:val="24"/>
          <w:szCs w:val="24"/>
        </w:rPr>
        <w:t>s</w:t>
      </w:r>
      <w:r w:rsidRPr="008533EB">
        <w:rPr>
          <w:rFonts w:ascii="Times New Roman" w:hAnsi="Times New Roman" w:cs="Times New Roman"/>
          <w:sz w:val="24"/>
          <w:szCs w:val="24"/>
        </w:rPr>
        <w:t xml:space="preserve"> </w:t>
      </w:r>
      <w:r w:rsidR="006072BA">
        <w:rPr>
          <w:rFonts w:ascii="Times New Roman" w:hAnsi="Times New Roman" w:cs="Times New Roman"/>
          <w:sz w:val="24"/>
          <w:szCs w:val="24"/>
        </w:rPr>
        <w:t xml:space="preserve">of this study </w:t>
      </w:r>
      <w:r w:rsidRPr="008533EB">
        <w:rPr>
          <w:rFonts w:ascii="Times New Roman" w:hAnsi="Times New Roman" w:cs="Times New Roman"/>
          <w:sz w:val="24"/>
          <w:szCs w:val="24"/>
        </w:rPr>
        <w:t>ha</w:t>
      </w:r>
      <w:r w:rsidR="00090AFD">
        <w:rPr>
          <w:rFonts w:ascii="Times New Roman" w:hAnsi="Times New Roman" w:cs="Times New Roman"/>
          <w:sz w:val="24"/>
          <w:szCs w:val="24"/>
        </w:rPr>
        <w:t>ve</w:t>
      </w:r>
      <w:r w:rsidRPr="008533EB">
        <w:rPr>
          <w:rFonts w:ascii="Times New Roman" w:hAnsi="Times New Roman" w:cs="Times New Roman"/>
          <w:sz w:val="24"/>
          <w:szCs w:val="24"/>
        </w:rPr>
        <w:t xml:space="preserve"> been recorded as substantial </w:t>
      </w:r>
      <w:r w:rsidR="00090AFD">
        <w:rPr>
          <w:rFonts w:ascii="Times New Roman" w:hAnsi="Times New Roman" w:cs="Times New Roman"/>
          <w:sz w:val="24"/>
          <w:szCs w:val="24"/>
        </w:rPr>
        <w:t>level (high)</w:t>
      </w:r>
      <w:r w:rsidRPr="008533EB">
        <w:rPr>
          <w:rFonts w:ascii="Times New Roman" w:hAnsi="Times New Roman" w:cs="Times New Roman"/>
          <w:sz w:val="24"/>
          <w:szCs w:val="24"/>
        </w:rPr>
        <w:t xml:space="preserve"> because all the values of the factors or variables are above th</w:t>
      </w:r>
      <w:r w:rsidR="006072BA">
        <w:rPr>
          <w:rFonts w:ascii="Times New Roman" w:hAnsi="Times New Roman" w:cs="Times New Roman"/>
          <w:sz w:val="24"/>
          <w:szCs w:val="24"/>
        </w:rPr>
        <w:t xml:space="preserve">e </w:t>
      </w:r>
      <w:r w:rsidRPr="008533EB">
        <w:rPr>
          <w:rFonts w:ascii="Times New Roman" w:hAnsi="Times New Roman" w:cs="Times New Roman"/>
          <w:sz w:val="24"/>
          <w:szCs w:val="24"/>
        </w:rPr>
        <w:t xml:space="preserve">mentioned criteria of substantial level of R-square. The values of customer orientation (0.567), customer satisfaction (0,778), and customer loyalty (0.668) and relationship quality (0.776) are strong and greater than </w:t>
      </w:r>
      <w:r w:rsidR="00090AFD">
        <w:rPr>
          <w:rFonts w:ascii="Times New Roman" w:hAnsi="Times New Roman" w:cs="Times New Roman"/>
          <w:sz w:val="24"/>
          <w:szCs w:val="24"/>
        </w:rPr>
        <w:t xml:space="preserve">the </w:t>
      </w:r>
      <w:r w:rsidRPr="008533EB">
        <w:rPr>
          <w:rFonts w:ascii="Times New Roman" w:hAnsi="Times New Roman" w:cs="Times New Roman"/>
          <w:sz w:val="24"/>
          <w:szCs w:val="24"/>
        </w:rPr>
        <w:t>criteria. As compare</w:t>
      </w:r>
      <w:r w:rsidR="006072BA">
        <w:rPr>
          <w:rFonts w:ascii="Times New Roman" w:hAnsi="Times New Roman" w:cs="Times New Roman"/>
          <w:sz w:val="24"/>
          <w:szCs w:val="24"/>
        </w:rPr>
        <w:t>d</w:t>
      </w:r>
      <w:r w:rsidRPr="008533EB">
        <w:rPr>
          <w:rFonts w:ascii="Times New Roman" w:hAnsi="Times New Roman" w:cs="Times New Roman"/>
          <w:sz w:val="24"/>
          <w:szCs w:val="24"/>
        </w:rPr>
        <w:t xml:space="preserve"> to the service quality (1) which has strong significant value</w:t>
      </w:r>
      <w:r w:rsidR="006072BA">
        <w:rPr>
          <w:rFonts w:ascii="Times New Roman" w:hAnsi="Times New Roman" w:cs="Times New Roman"/>
          <w:sz w:val="24"/>
          <w:szCs w:val="24"/>
        </w:rPr>
        <w:t>,</w:t>
      </w:r>
      <w:r w:rsidR="0010055C">
        <w:rPr>
          <w:rFonts w:ascii="Times New Roman" w:hAnsi="Times New Roman" w:cs="Times New Roman"/>
          <w:sz w:val="24"/>
          <w:szCs w:val="24"/>
        </w:rPr>
        <w:t xml:space="preserve"> </w:t>
      </w:r>
      <w:r w:rsidR="006072BA">
        <w:rPr>
          <w:rFonts w:ascii="Times New Roman" w:hAnsi="Times New Roman" w:cs="Times New Roman"/>
          <w:sz w:val="24"/>
          <w:szCs w:val="24"/>
        </w:rPr>
        <w:t>t</w:t>
      </w:r>
      <w:r w:rsidR="0010055C">
        <w:rPr>
          <w:rFonts w:ascii="Times New Roman" w:hAnsi="Times New Roman" w:cs="Times New Roman"/>
          <w:sz w:val="24"/>
          <w:szCs w:val="24"/>
        </w:rPr>
        <w:t xml:space="preserve">he Q2 </w:t>
      </w:r>
      <w:r w:rsidR="007203EF">
        <w:rPr>
          <w:rFonts w:ascii="Times New Roman" w:hAnsi="Times New Roman" w:cs="Times New Roman"/>
          <w:sz w:val="24"/>
          <w:szCs w:val="24"/>
        </w:rPr>
        <w:t xml:space="preserve">values </w:t>
      </w:r>
      <w:r w:rsidR="007203EF" w:rsidRPr="008533EB">
        <w:rPr>
          <w:rFonts w:ascii="Times New Roman" w:hAnsi="Times New Roman" w:cs="Times New Roman"/>
          <w:sz w:val="24"/>
          <w:szCs w:val="24"/>
        </w:rPr>
        <w:t>ha</w:t>
      </w:r>
      <w:r w:rsidR="006072BA">
        <w:rPr>
          <w:rFonts w:ascii="Times New Roman" w:hAnsi="Times New Roman" w:cs="Times New Roman"/>
          <w:sz w:val="24"/>
          <w:szCs w:val="24"/>
        </w:rPr>
        <w:t xml:space="preserve">ve </w:t>
      </w:r>
      <w:r w:rsidRPr="00822440">
        <w:rPr>
          <w:rFonts w:ascii="Times New Roman" w:hAnsi="Times New Roman" w:cs="Times New Roman"/>
          <w:sz w:val="24"/>
          <w:szCs w:val="24"/>
        </w:rPr>
        <w:t>greater numbers of value than 0 and as compare</w:t>
      </w:r>
      <w:r w:rsidR="006072BA">
        <w:rPr>
          <w:rFonts w:ascii="Times New Roman" w:hAnsi="Times New Roman" w:cs="Times New Roman"/>
          <w:sz w:val="24"/>
          <w:szCs w:val="24"/>
        </w:rPr>
        <w:t>d</w:t>
      </w:r>
      <w:r w:rsidRPr="00822440">
        <w:rPr>
          <w:rFonts w:ascii="Times New Roman" w:hAnsi="Times New Roman" w:cs="Times New Roman"/>
          <w:sz w:val="24"/>
          <w:szCs w:val="24"/>
        </w:rPr>
        <w:t xml:space="preserve"> to the R-square values which is less</w:t>
      </w:r>
      <w:r w:rsidR="0010055C">
        <w:rPr>
          <w:rFonts w:ascii="Times New Roman" w:hAnsi="Times New Roman" w:cs="Times New Roman"/>
          <w:sz w:val="24"/>
          <w:szCs w:val="24"/>
        </w:rPr>
        <w:t xml:space="preserve"> than or half the values</w:t>
      </w:r>
      <w:r w:rsidR="006072BA">
        <w:rPr>
          <w:rFonts w:ascii="Times New Roman" w:hAnsi="Times New Roman" w:cs="Times New Roman"/>
          <w:sz w:val="24"/>
          <w:szCs w:val="24"/>
        </w:rPr>
        <w:t>,</w:t>
      </w:r>
      <w:r w:rsidR="0010055C">
        <w:rPr>
          <w:rFonts w:ascii="Times New Roman" w:hAnsi="Times New Roman" w:cs="Times New Roman"/>
          <w:sz w:val="24"/>
          <w:szCs w:val="24"/>
        </w:rPr>
        <w:t xml:space="preserve"> as compare</w:t>
      </w:r>
      <w:r w:rsidR="006072BA">
        <w:rPr>
          <w:rFonts w:ascii="Times New Roman" w:hAnsi="Times New Roman" w:cs="Times New Roman"/>
          <w:sz w:val="24"/>
          <w:szCs w:val="24"/>
        </w:rPr>
        <w:t>d</w:t>
      </w:r>
      <w:r w:rsidR="0010055C">
        <w:rPr>
          <w:rFonts w:ascii="Times New Roman" w:hAnsi="Times New Roman" w:cs="Times New Roman"/>
          <w:sz w:val="24"/>
          <w:szCs w:val="24"/>
        </w:rPr>
        <w:t xml:space="preserve"> to the R-square</w:t>
      </w:r>
      <w:r w:rsidRPr="00822440">
        <w:rPr>
          <w:rFonts w:ascii="Times New Roman" w:hAnsi="Times New Roman" w:cs="Times New Roman"/>
          <w:sz w:val="24"/>
          <w:szCs w:val="24"/>
        </w:rPr>
        <w:t xml:space="preserve">. We can see all the relevance values in </w:t>
      </w:r>
      <w:r w:rsidR="00513088">
        <w:rPr>
          <w:rFonts w:ascii="Times New Roman" w:hAnsi="Times New Roman" w:cs="Times New Roman"/>
          <w:sz w:val="24"/>
          <w:szCs w:val="24"/>
        </w:rPr>
        <w:t>T</w:t>
      </w:r>
      <w:r w:rsidRPr="00822440">
        <w:rPr>
          <w:rFonts w:ascii="Times New Roman" w:hAnsi="Times New Roman" w:cs="Times New Roman"/>
          <w:sz w:val="24"/>
          <w:szCs w:val="24"/>
        </w:rPr>
        <w:t xml:space="preserve">able </w:t>
      </w:r>
      <w:r w:rsidR="00513088">
        <w:rPr>
          <w:rFonts w:ascii="Times New Roman" w:hAnsi="Times New Roman" w:cs="Times New Roman"/>
          <w:sz w:val="24"/>
          <w:szCs w:val="24"/>
        </w:rPr>
        <w:t>9</w:t>
      </w:r>
      <w:r w:rsidRPr="00822440">
        <w:rPr>
          <w:rFonts w:ascii="Times New Roman" w:hAnsi="Times New Roman" w:cs="Times New Roman"/>
          <w:sz w:val="24"/>
          <w:szCs w:val="24"/>
        </w:rPr>
        <w:t>.</w:t>
      </w:r>
    </w:p>
    <w:p w14:paraId="4042F589" w14:textId="77777777" w:rsidR="00CE65B5" w:rsidRDefault="00CE65B5" w:rsidP="009874F7">
      <w:pPr>
        <w:spacing w:after="0" w:line="360" w:lineRule="auto"/>
        <w:ind w:firstLine="720"/>
        <w:jc w:val="both"/>
        <w:rPr>
          <w:rFonts w:ascii="Times New Roman" w:hAnsi="Times New Roman" w:cs="Times New Roman"/>
          <w:sz w:val="24"/>
          <w:szCs w:val="24"/>
        </w:rPr>
      </w:pPr>
      <w:r w:rsidRPr="006532FA">
        <w:rPr>
          <w:rFonts w:ascii="Times New Roman" w:hAnsi="Times New Roman" w:cs="Times New Roman"/>
          <w:sz w:val="24"/>
          <w:szCs w:val="24"/>
        </w:rPr>
        <w:t>Model</w:t>
      </w:r>
      <w:r>
        <w:rPr>
          <w:rFonts w:ascii="Times New Roman" w:hAnsi="Times New Roman" w:cs="Times New Roman"/>
          <w:sz w:val="24"/>
          <w:szCs w:val="24"/>
        </w:rPr>
        <w:t xml:space="preserve"> </w:t>
      </w:r>
      <w:r w:rsidRPr="006532FA">
        <w:rPr>
          <w:rFonts w:ascii="Times New Roman" w:hAnsi="Times New Roman" w:cs="Times New Roman"/>
          <w:sz w:val="24"/>
          <w:szCs w:val="24"/>
        </w:rPr>
        <w:t xml:space="preserve">goodness of fit (GOF) is also </w:t>
      </w:r>
      <w:r w:rsidR="00AD53BE" w:rsidRPr="00696798">
        <w:rPr>
          <w:rFonts w:ascii="Times New Roman" w:hAnsi="Times New Roman" w:cs="Times New Roman"/>
          <w:sz w:val="24"/>
          <w:szCs w:val="24"/>
        </w:rPr>
        <w:t>a</w:t>
      </w:r>
      <w:r w:rsidR="00AD53BE">
        <w:rPr>
          <w:rFonts w:ascii="Times New Roman" w:hAnsi="Times New Roman" w:cs="Times New Roman"/>
          <w:sz w:val="24"/>
          <w:szCs w:val="24"/>
        </w:rPr>
        <w:t xml:space="preserve"> </w:t>
      </w:r>
      <w:r w:rsidRPr="006532FA">
        <w:rPr>
          <w:rFonts w:ascii="Times New Roman" w:hAnsi="Times New Roman" w:cs="Times New Roman"/>
          <w:sz w:val="24"/>
          <w:szCs w:val="24"/>
        </w:rPr>
        <w:t>way of analyzing the model of PLS-SEM (</w:t>
      </w:r>
      <w:proofErr w:type="spellStart"/>
      <w:r w:rsidRPr="006532FA">
        <w:rPr>
          <w:rFonts w:ascii="Times New Roman" w:hAnsi="Times New Roman" w:cs="Times New Roman"/>
          <w:sz w:val="24"/>
          <w:szCs w:val="24"/>
        </w:rPr>
        <w:t>Tenenhaus</w:t>
      </w:r>
      <w:proofErr w:type="spellEnd"/>
      <w:r w:rsidRPr="006532FA">
        <w:rPr>
          <w:rFonts w:ascii="Times New Roman" w:hAnsi="Times New Roman" w:cs="Times New Roman"/>
          <w:sz w:val="24"/>
          <w:szCs w:val="24"/>
        </w:rPr>
        <w:t xml:space="preserve"> et al., 2005). Even though the latest edition of GOF is not recommended for every research using PLS (Hair et al., 2016). The investigation consists of the us</w:t>
      </w:r>
      <w:r w:rsidR="00AD53BE">
        <w:rPr>
          <w:rFonts w:ascii="Times New Roman" w:hAnsi="Times New Roman" w:cs="Times New Roman"/>
          <w:sz w:val="24"/>
          <w:szCs w:val="24"/>
        </w:rPr>
        <w:t xml:space="preserve">e </w:t>
      </w:r>
      <w:r w:rsidRPr="006532FA">
        <w:rPr>
          <w:rFonts w:ascii="Times New Roman" w:hAnsi="Times New Roman" w:cs="Times New Roman"/>
          <w:sz w:val="24"/>
          <w:szCs w:val="24"/>
        </w:rPr>
        <w:t xml:space="preserve">of average communality (AVE) and predictive indicators (R-squared) to measure model fit. </w:t>
      </w:r>
      <w:r w:rsidR="00AD53BE">
        <w:rPr>
          <w:rFonts w:ascii="Times New Roman" w:hAnsi="Times New Roman" w:cs="Times New Roman"/>
          <w:sz w:val="24"/>
          <w:szCs w:val="24"/>
        </w:rPr>
        <w:t xml:space="preserve">This </w:t>
      </w:r>
      <w:r w:rsidRPr="006532FA">
        <w:rPr>
          <w:rFonts w:ascii="Times New Roman" w:hAnsi="Times New Roman" w:cs="Times New Roman"/>
          <w:sz w:val="24"/>
          <w:szCs w:val="24"/>
        </w:rPr>
        <w:t>is stated by the formula:</w:t>
      </w:r>
    </w:p>
    <w:p w14:paraId="63D25D49" w14:textId="77777777" w:rsidR="00CE65B5" w:rsidRDefault="00CE65B5" w:rsidP="009874F7">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GoF</w:t>
      </w:r>
      <w:proofErr w:type="spellEnd"/>
      <w:r>
        <w:rPr>
          <w:rFonts w:ascii="Times New Roman" w:hAnsi="Times New Roman" w:cs="Times New Roman"/>
          <w:sz w:val="24"/>
          <w:szCs w:val="24"/>
        </w:rPr>
        <w:t xml:space="preserve"> = √Average R² * Average AVE</w:t>
      </w:r>
    </w:p>
    <w:p w14:paraId="1851B587" w14:textId="77777777" w:rsidR="00CE65B5" w:rsidRPr="00CF38F3" w:rsidRDefault="00CE65B5" w:rsidP="009874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values which are used to estimate the level are small (0.1), medium (0.25) and large (0.36). The values of the calculat</w:t>
      </w:r>
      <w:r w:rsidR="00412B90">
        <w:rPr>
          <w:rFonts w:ascii="Times New Roman" w:hAnsi="Times New Roman" w:cs="Times New Roman"/>
          <w:sz w:val="24"/>
          <w:szCs w:val="24"/>
        </w:rPr>
        <w:t>ion</w:t>
      </w:r>
      <w:r>
        <w:rPr>
          <w:rFonts w:ascii="Times New Roman" w:hAnsi="Times New Roman" w:cs="Times New Roman"/>
          <w:sz w:val="24"/>
          <w:szCs w:val="24"/>
        </w:rPr>
        <w:t xml:space="preserve"> per the above criteria results are 0.6522 and 0.7578 which </w:t>
      </w:r>
      <w:r w:rsidR="00412B90">
        <w:rPr>
          <w:rFonts w:ascii="Times New Roman" w:hAnsi="Times New Roman" w:cs="Times New Roman"/>
          <w:sz w:val="24"/>
          <w:szCs w:val="24"/>
        </w:rPr>
        <w:t xml:space="preserve">are </w:t>
      </w:r>
      <w:r>
        <w:rPr>
          <w:rFonts w:ascii="Times New Roman" w:hAnsi="Times New Roman" w:cs="Times New Roman"/>
          <w:sz w:val="24"/>
          <w:szCs w:val="24"/>
        </w:rPr>
        <w:t>more than the above criteria and ha</w:t>
      </w:r>
      <w:r w:rsidR="00412B90">
        <w:rPr>
          <w:rFonts w:ascii="Times New Roman" w:hAnsi="Times New Roman" w:cs="Times New Roman"/>
          <w:sz w:val="24"/>
          <w:szCs w:val="24"/>
        </w:rPr>
        <w:t>ve</w:t>
      </w:r>
      <w:r>
        <w:rPr>
          <w:rFonts w:ascii="Times New Roman" w:hAnsi="Times New Roman" w:cs="Times New Roman"/>
          <w:sz w:val="24"/>
          <w:szCs w:val="24"/>
        </w:rPr>
        <w:t xml:space="preserve"> a very strong significant impact.</w:t>
      </w:r>
    </w:p>
    <w:p w14:paraId="11ADC720" w14:textId="4A2ABD01" w:rsidR="00CE65B5" w:rsidRPr="009874F7" w:rsidRDefault="00CE65B5" w:rsidP="009874F7">
      <w:pPr>
        <w:spacing w:after="0" w:line="360" w:lineRule="auto"/>
        <w:jc w:val="center"/>
        <w:rPr>
          <w:rFonts w:ascii="Times New Roman" w:hAnsi="Times New Roman"/>
          <w:iCs/>
          <w:sz w:val="24"/>
        </w:rPr>
      </w:pPr>
    </w:p>
    <w:tbl>
      <w:tblPr>
        <w:tblW w:w="5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15"/>
        <w:gridCol w:w="2250"/>
      </w:tblGrid>
      <w:tr w:rsidR="005A6951" w:rsidRPr="00294010" w14:paraId="5416BD3F" w14:textId="77777777" w:rsidTr="00B24568">
        <w:trPr>
          <w:trHeight w:val="300"/>
          <w:jc w:val="center"/>
        </w:trPr>
        <w:tc>
          <w:tcPr>
            <w:tcW w:w="5325" w:type="dxa"/>
            <w:gridSpan w:val="3"/>
            <w:noWrap/>
            <w:vAlign w:val="center"/>
          </w:tcPr>
          <w:p w14:paraId="075B4946" w14:textId="2306E385" w:rsidR="005A6951" w:rsidRPr="00294010" w:rsidRDefault="005A6951">
            <w:pPr>
              <w:spacing w:after="0" w:line="360" w:lineRule="auto"/>
              <w:jc w:val="center"/>
              <w:rPr>
                <w:rFonts w:ascii="Times New Roman" w:eastAsia="Times New Roman" w:hAnsi="Times New Roman" w:cs="Times New Roman"/>
                <w:b/>
                <w:bCs/>
                <w:color w:val="000000"/>
                <w:sz w:val="24"/>
                <w:szCs w:val="20"/>
              </w:rPr>
            </w:pPr>
            <w:r w:rsidRPr="009874F7">
              <w:rPr>
                <w:rFonts w:ascii="Times New Roman" w:hAnsi="Times New Roman"/>
                <w:iCs/>
                <w:sz w:val="24"/>
              </w:rPr>
              <w:t xml:space="preserve">Table </w:t>
            </w:r>
            <w:r>
              <w:rPr>
                <w:rFonts w:ascii="Times New Roman" w:hAnsi="Times New Roman"/>
                <w:iCs/>
                <w:sz w:val="24"/>
              </w:rPr>
              <w:t>9</w:t>
            </w:r>
            <w:r w:rsidRPr="009874F7">
              <w:rPr>
                <w:rFonts w:ascii="Times New Roman" w:hAnsi="Times New Roman"/>
                <w:iCs/>
                <w:sz w:val="24"/>
              </w:rPr>
              <w:t>-Predictive power of Construct</w:t>
            </w:r>
          </w:p>
        </w:tc>
      </w:tr>
      <w:tr w:rsidR="00CE65B5" w:rsidRPr="00294010" w14:paraId="43C81E83" w14:textId="77777777" w:rsidTr="009874F7">
        <w:trPr>
          <w:trHeight w:val="300"/>
          <w:jc w:val="center"/>
        </w:trPr>
        <w:tc>
          <w:tcPr>
            <w:tcW w:w="1560" w:type="dxa"/>
            <w:noWrap/>
            <w:vAlign w:val="center"/>
            <w:hideMark/>
          </w:tcPr>
          <w:p w14:paraId="52BCCA40" w14:textId="77777777" w:rsidR="00CE65B5" w:rsidRPr="00294010" w:rsidRDefault="00883BD2">
            <w:pPr>
              <w:spacing w:after="0" w:line="360" w:lineRule="auto"/>
              <w:jc w:val="center"/>
              <w:rPr>
                <w:rFonts w:ascii="Times New Roman" w:eastAsia="Times New Roman" w:hAnsi="Times New Roman" w:cs="Times New Roman"/>
                <w:b/>
                <w:color w:val="000000"/>
                <w:sz w:val="24"/>
                <w:szCs w:val="20"/>
              </w:rPr>
            </w:pPr>
            <w:r w:rsidRPr="00294010">
              <w:rPr>
                <w:rFonts w:ascii="Times New Roman" w:eastAsia="Times New Roman" w:hAnsi="Times New Roman" w:cs="Times New Roman"/>
                <w:b/>
                <w:color w:val="000000"/>
                <w:sz w:val="24"/>
                <w:szCs w:val="20"/>
              </w:rPr>
              <w:t>Construct</w:t>
            </w:r>
          </w:p>
        </w:tc>
        <w:tc>
          <w:tcPr>
            <w:tcW w:w="1515" w:type="dxa"/>
            <w:noWrap/>
            <w:vAlign w:val="center"/>
            <w:hideMark/>
          </w:tcPr>
          <w:p w14:paraId="2FA7D8DC" w14:textId="77777777" w:rsidR="00CE65B5" w:rsidRPr="00294010" w:rsidRDefault="00CE65B5">
            <w:pPr>
              <w:spacing w:after="0" w:line="360" w:lineRule="auto"/>
              <w:jc w:val="center"/>
              <w:rPr>
                <w:rFonts w:ascii="Times New Roman" w:eastAsia="Times New Roman" w:hAnsi="Times New Roman" w:cs="Times New Roman"/>
                <w:b/>
                <w:bCs/>
                <w:color w:val="000000"/>
                <w:sz w:val="24"/>
                <w:szCs w:val="20"/>
              </w:rPr>
            </w:pPr>
            <w:r w:rsidRPr="00294010">
              <w:rPr>
                <w:rFonts w:ascii="Times New Roman" w:eastAsia="Times New Roman" w:hAnsi="Times New Roman" w:cs="Times New Roman"/>
                <w:b/>
                <w:bCs/>
                <w:color w:val="000000"/>
                <w:sz w:val="24"/>
                <w:szCs w:val="20"/>
              </w:rPr>
              <w:t>R Square</w:t>
            </w:r>
          </w:p>
        </w:tc>
        <w:tc>
          <w:tcPr>
            <w:tcW w:w="2250" w:type="dxa"/>
            <w:noWrap/>
            <w:vAlign w:val="center"/>
            <w:hideMark/>
          </w:tcPr>
          <w:p w14:paraId="55374111" w14:textId="77777777" w:rsidR="00CE65B5" w:rsidRPr="00294010" w:rsidRDefault="00034EC7">
            <w:pPr>
              <w:spacing w:after="0" w:line="360" w:lineRule="auto"/>
              <w:jc w:val="center"/>
              <w:rPr>
                <w:rFonts w:ascii="Times New Roman" w:eastAsia="Times New Roman" w:hAnsi="Times New Roman" w:cs="Times New Roman"/>
                <w:b/>
                <w:bCs/>
                <w:color w:val="000000"/>
                <w:sz w:val="24"/>
                <w:szCs w:val="20"/>
              </w:rPr>
            </w:pPr>
            <w:r w:rsidRPr="00294010">
              <w:rPr>
                <w:rFonts w:ascii="Times New Roman" w:eastAsia="Times New Roman" w:hAnsi="Times New Roman" w:cs="Times New Roman"/>
                <w:b/>
                <w:bCs/>
                <w:color w:val="000000"/>
                <w:sz w:val="24"/>
                <w:szCs w:val="20"/>
              </w:rPr>
              <w:t xml:space="preserve">Q Square </w:t>
            </w:r>
          </w:p>
        </w:tc>
      </w:tr>
      <w:tr w:rsidR="00CE65B5" w:rsidRPr="00294010" w14:paraId="32EA2163" w14:textId="77777777" w:rsidTr="009874F7">
        <w:trPr>
          <w:trHeight w:val="300"/>
          <w:jc w:val="center"/>
        </w:trPr>
        <w:tc>
          <w:tcPr>
            <w:tcW w:w="1560" w:type="dxa"/>
            <w:noWrap/>
            <w:hideMark/>
          </w:tcPr>
          <w:p w14:paraId="6F4772A9" w14:textId="77777777" w:rsidR="00CE65B5" w:rsidRPr="00294010" w:rsidRDefault="00CE65B5">
            <w:pPr>
              <w:spacing w:after="0" w:line="360" w:lineRule="auto"/>
              <w:jc w:val="center"/>
              <w:rPr>
                <w:rFonts w:ascii="Times New Roman" w:eastAsia="Times New Roman" w:hAnsi="Times New Roman" w:cs="Times New Roman"/>
                <w:b/>
                <w:bCs/>
                <w:color w:val="000000"/>
                <w:sz w:val="24"/>
                <w:szCs w:val="20"/>
              </w:rPr>
            </w:pPr>
            <w:r w:rsidRPr="00294010">
              <w:rPr>
                <w:rFonts w:ascii="Times New Roman" w:eastAsia="Times New Roman" w:hAnsi="Times New Roman" w:cs="Times New Roman"/>
                <w:b/>
                <w:bCs/>
                <w:color w:val="000000"/>
                <w:sz w:val="24"/>
                <w:szCs w:val="20"/>
              </w:rPr>
              <w:t>CL</w:t>
            </w:r>
          </w:p>
        </w:tc>
        <w:tc>
          <w:tcPr>
            <w:tcW w:w="1515" w:type="dxa"/>
            <w:noWrap/>
            <w:hideMark/>
          </w:tcPr>
          <w:p w14:paraId="2306ACE4" w14:textId="77777777" w:rsidR="00CE65B5" w:rsidRPr="00294010" w:rsidRDefault="00CE65B5">
            <w:pPr>
              <w:spacing w:after="0" w:line="360" w:lineRule="auto"/>
              <w:jc w:val="center"/>
              <w:rPr>
                <w:rFonts w:ascii="Times New Roman" w:eastAsia="Times New Roman" w:hAnsi="Times New Roman" w:cs="Times New Roman"/>
                <w:color w:val="000000"/>
                <w:sz w:val="24"/>
                <w:szCs w:val="20"/>
              </w:rPr>
            </w:pPr>
            <w:r w:rsidRPr="00294010">
              <w:rPr>
                <w:rFonts w:ascii="Times New Roman" w:eastAsia="Times New Roman" w:hAnsi="Times New Roman" w:cs="Times New Roman"/>
                <w:color w:val="000000"/>
                <w:sz w:val="24"/>
                <w:szCs w:val="20"/>
              </w:rPr>
              <w:t>0.668</w:t>
            </w:r>
          </w:p>
        </w:tc>
        <w:tc>
          <w:tcPr>
            <w:tcW w:w="2250" w:type="dxa"/>
            <w:noWrap/>
            <w:hideMark/>
          </w:tcPr>
          <w:p w14:paraId="52236518" w14:textId="77777777" w:rsidR="00CE65B5" w:rsidRPr="00294010" w:rsidRDefault="00C041BC">
            <w:pPr>
              <w:spacing w:after="0" w:line="360" w:lineRule="auto"/>
              <w:jc w:val="center"/>
              <w:rPr>
                <w:rFonts w:ascii="Times New Roman" w:eastAsia="Times New Roman" w:hAnsi="Times New Roman" w:cs="Times New Roman"/>
                <w:color w:val="000000"/>
                <w:sz w:val="24"/>
                <w:szCs w:val="20"/>
              </w:rPr>
            </w:pPr>
            <w:r w:rsidRPr="00294010">
              <w:rPr>
                <w:rFonts w:ascii="Times New Roman" w:eastAsia="Times New Roman" w:hAnsi="Times New Roman" w:cs="Times New Roman"/>
                <w:color w:val="000000"/>
                <w:sz w:val="24"/>
                <w:szCs w:val="20"/>
              </w:rPr>
              <w:t>0.493</w:t>
            </w:r>
          </w:p>
        </w:tc>
      </w:tr>
      <w:tr w:rsidR="00CE65B5" w:rsidRPr="00294010" w14:paraId="46F179BE" w14:textId="77777777" w:rsidTr="009874F7">
        <w:trPr>
          <w:trHeight w:val="300"/>
          <w:jc w:val="center"/>
        </w:trPr>
        <w:tc>
          <w:tcPr>
            <w:tcW w:w="1560" w:type="dxa"/>
            <w:noWrap/>
            <w:hideMark/>
          </w:tcPr>
          <w:p w14:paraId="5B0F9A5F" w14:textId="77777777" w:rsidR="00CE65B5" w:rsidRPr="00294010" w:rsidRDefault="00CE65B5">
            <w:pPr>
              <w:spacing w:after="0" w:line="360" w:lineRule="auto"/>
              <w:jc w:val="center"/>
              <w:rPr>
                <w:rFonts w:ascii="Times New Roman" w:eastAsia="Times New Roman" w:hAnsi="Times New Roman" w:cs="Times New Roman"/>
                <w:b/>
                <w:bCs/>
                <w:color w:val="000000"/>
                <w:sz w:val="24"/>
                <w:szCs w:val="20"/>
              </w:rPr>
            </w:pPr>
            <w:r w:rsidRPr="00294010">
              <w:rPr>
                <w:rFonts w:ascii="Times New Roman" w:eastAsia="Times New Roman" w:hAnsi="Times New Roman" w:cs="Times New Roman"/>
                <w:b/>
                <w:bCs/>
                <w:color w:val="000000"/>
                <w:sz w:val="24"/>
                <w:szCs w:val="20"/>
              </w:rPr>
              <w:t>CO</w:t>
            </w:r>
          </w:p>
        </w:tc>
        <w:tc>
          <w:tcPr>
            <w:tcW w:w="1515" w:type="dxa"/>
            <w:noWrap/>
            <w:hideMark/>
          </w:tcPr>
          <w:p w14:paraId="00A20C53" w14:textId="77777777" w:rsidR="00CE65B5" w:rsidRPr="00294010" w:rsidRDefault="00CE65B5">
            <w:pPr>
              <w:spacing w:after="0" w:line="360" w:lineRule="auto"/>
              <w:jc w:val="center"/>
              <w:rPr>
                <w:rFonts w:ascii="Times New Roman" w:eastAsia="Times New Roman" w:hAnsi="Times New Roman" w:cs="Times New Roman"/>
                <w:color w:val="000000"/>
                <w:sz w:val="24"/>
                <w:szCs w:val="20"/>
              </w:rPr>
            </w:pPr>
            <w:r w:rsidRPr="00294010">
              <w:rPr>
                <w:rFonts w:ascii="Times New Roman" w:eastAsia="Times New Roman" w:hAnsi="Times New Roman" w:cs="Times New Roman"/>
                <w:color w:val="000000"/>
                <w:sz w:val="24"/>
                <w:szCs w:val="20"/>
              </w:rPr>
              <w:t>0.567</w:t>
            </w:r>
          </w:p>
        </w:tc>
        <w:tc>
          <w:tcPr>
            <w:tcW w:w="2250" w:type="dxa"/>
            <w:noWrap/>
            <w:hideMark/>
          </w:tcPr>
          <w:p w14:paraId="63BF8F83" w14:textId="77777777" w:rsidR="00CE65B5" w:rsidRPr="00294010" w:rsidRDefault="00C041BC">
            <w:pPr>
              <w:spacing w:after="0" w:line="360" w:lineRule="auto"/>
              <w:jc w:val="center"/>
              <w:rPr>
                <w:rFonts w:ascii="Times New Roman" w:eastAsia="Times New Roman" w:hAnsi="Times New Roman" w:cs="Times New Roman"/>
                <w:color w:val="000000"/>
                <w:sz w:val="24"/>
                <w:szCs w:val="20"/>
              </w:rPr>
            </w:pPr>
            <w:r w:rsidRPr="00294010">
              <w:rPr>
                <w:rFonts w:ascii="Times New Roman" w:eastAsia="Times New Roman" w:hAnsi="Times New Roman" w:cs="Times New Roman"/>
                <w:color w:val="000000"/>
                <w:sz w:val="24"/>
                <w:szCs w:val="20"/>
              </w:rPr>
              <w:t>0.348</w:t>
            </w:r>
          </w:p>
        </w:tc>
      </w:tr>
      <w:tr w:rsidR="00CE65B5" w:rsidRPr="00294010" w14:paraId="6518B03E" w14:textId="77777777" w:rsidTr="009874F7">
        <w:trPr>
          <w:trHeight w:val="300"/>
          <w:jc w:val="center"/>
        </w:trPr>
        <w:tc>
          <w:tcPr>
            <w:tcW w:w="1560" w:type="dxa"/>
            <w:noWrap/>
            <w:hideMark/>
          </w:tcPr>
          <w:p w14:paraId="38D85B92" w14:textId="77777777" w:rsidR="00CE65B5" w:rsidRPr="00294010" w:rsidRDefault="00CE65B5">
            <w:pPr>
              <w:spacing w:after="0" w:line="360" w:lineRule="auto"/>
              <w:jc w:val="center"/>
              <w:rPr>
                <w:rFonts w:ascii="Times New Roman" w:eastAsia="Times New Roman" w:hAnsi="Times New Roman" w:cs="Times New Roman"/>
                <w:b/>
                <w:bCs/>
                <w:color w:val="000000"/>
                <w:sz w:val="24"/>
                <w:szCs w:val="20"/>
              </w:rPr>
            </w:pPr>
            <w:r w:rsidRPr="00294010">
              <w:rPr>
                <w:rFonts w:ascii="Times New Roman" w:eastAsia="Times New Roman" w:hAnsi="Times New Roman" w:cs="Times New Roman"/>
                <w:b/>
                <w:bCs/>
                <w:color w:val="000000"/>
                <w:sz w:val="24"/>
                <w:szCs w:val="20"/>
              </w:rPr>
              <w:t>CS</w:t>
            </w:r>
          </w:p>
        </w:tc>
        <w:tc>
          <w:tcPr>
            <w:tcW w:w="1515" w:type="dxa"/>
            <w:noWrap/>
            <w:hideMark/>
          </w:tcPr>
          <w:p w14:paraId="5F3DB8F1" w14:textId="77777777" w:rsidR="00CE65B5" w:rsidRPr="00294010" w:rsidRDefault="00CE65B5">
            <w:pPr>
              <w:spacing w:after="0" w:line="360" w:lineRule="auto"/>
              <w:jc w:val="center"/>
              <w:rPr>
                <w:rFonts w:ascii="Times New Roman" w:eastAsia="Times New Roman" w:hAnsi="Times New Roman" w:cs="Times New Roman"/>
                <w:color w:val="000000"/>
                <w:sz w:val="24"/>
                <w:szCs w:val="20"/>
              </w:rPr>
            </w:pPr>
            <w:r w:rsidRPr="00294010">
              <w:rPr>
                <w:rFonts w:ascii="Times New Roman" w:eastAsia="Times New Roman" w:hAnsi="Times New Roman" w:cs="Times New Roman"/>
                <w:color w:val="000000"/>
                <w:sz w:val="24"/>
                <w:szCs w:val="20"/>
              </w:rPr>
              <w:t>0.778</w:t>
            </w:r>
          </w:p>
        </w:tc>
        <w:tc>
          <w:tcPr>
            <w:tcW w:w="2250" w:type="dxa"/>
            <w:noWrap/>
            <w:hideMark/>
          </w:tcPr>
          <w:p w14:paraId="5DECEBA3" w14:textId="77777777" w:rsidR="00CE65B5" w:rsidRPr="00294010" w:rsidRDefault="00C041BC">
            <w:pPr>
              <w:spacing w:after="0" w:line="360" w:lineRule="auto"/>
              <w:jc w:val="center"/>
              <w:rPr>
                <w:rFonts w:ascii="Times New Roman" w:eastAsia="Times New Roman" w:hAnsi="Times New Roman" w:cs="Times New Roman"/>
                <w:color w:val="000000"/>
                <w:sz w:val="24"/>
                <w:szCs w:val="20"/>
              </w:rPr>
            </w:pPr>
            <w:r w:rsidRPr="00294010">
              <w:rPr>
                <w:rFonts w:ascii="Times New Roman" w:eastAsia="Times New Roman" w:hAnsi="Times New Roman" w:cs="Times New Roman"/>
                <w:color w:val="000000"/>
                <w:sz w:val="24"/>
                <w:szCs w:val="20"/>
              </w:rPr>
              <w:t>0.</w:t>
            </w:r>
            <w:r w:rsidR="00CE65B5" w:rsidRPr="00294010">
              <w:rPr>
                <w:rFonts w:ascii="Times New Roman" w:eastAsia="Times New Roman" w:hAnsi="Times New Roman" w:cs="Times New Roman"/>
                <w:color w:val="000000"/>
                <w:sz w:val="24"/>
                <w:szCs w:val="20"/>
              </w:rPr>
              <w:t>5</w:t>
            </w:r>
            <w:r w:rsidRPr="00294010">
              <w:rPr>
                <w:rFonts w:ascii="Times New Roman" w:eastAsia="Times New Roman" w:hAnsi="Times New Roman" w:cs="Times New Roman"/>
                <w:color w:val="000000"/>
                <w:sz w:val="24"/>
                <w:szCs w:val="20"/>
              </w:rPr>
              <w:t>12</w:t>
            </w:r>
          </w:p>
        </w:tc>
      </w:tr>
      <w:tr w:rsidR="00CE65B5" w:rsidRPr="00294010" w14:paraId="3278CC2F" w14:textId="77777777" w:rsidTr="009874F7">
        <w:trPr>
          <w:trHeight w:val="300"/>
          <w:jc w:val="center"/>
        </w:trPr>
        <w:tc>
          <w:tcPr>
            <w:tcW w:w="1560" w:type="dxa"/>
            <w:noWrap/>
            <w:hideMark/>
          </w:tcPr>
          <w:p w14:paraId="7F2E272A" w14:textId="77777777" w:rsidR="00CE65B5" w:rsidRPr="00294010" w:rsidRDefault="00CE65B5">
            <w:pPr>
              <w:spacing w:after="0" w:line="360" w:lineRule="auto"/>
              <w:jc w:val="center"/>
              <w:rPr>
                <w:rFonts w:ascii="Times New Roman" w:eastAsia="Times New Roman" w:hAnsi="Times New Roman" w:cs="Times New Roman"/>
                <w:b/>
                <w:bCs/>
                <w:color w:val="000000"/>
                <w:sz w:val="24"/>
                <w:szCs w:val="20"/>
              </w:rPr>
            </w:pPr>
            <w:r w:rsidRPr="00294010">
              <w:rPr>
                <w:rFonts w:ascii="Times New Roman" w:eastAsia="Times New Roman" w:hAnsi="Times New Roman" w:cs="Times New Roman"/>
                <w:b/>
                <w:bCs/>
                <w:color w:val="000000"/>
                <w:sz w:val="24"/>
                <w:szCs w:val="20"/>
              </w:rPr>
              <w:t>RQ</w:t>
            </w:r>
          </w:p>
        </w:tc>
        <w:tc>
          <w:tcPr>
            <w:tcW w:w="1515" w:type="dxa"/>
            <w:noWrap/>
            <w:hideMark/>
          </w:tcPr>
          <w:p w14:paraId="28A184FF" w14:textId="77777777" w:rsidR="00CE65B5" w:rsidRPr="00294010" w:rsidRDefault="00CE65B5">
            <w:pPr>
              <w:spacing w:after="0" w:line="360" w:lineRule="auto"/>
              <w:jc w:val="center"/>
              <w:rPr>
                <w:rFonts w:ascii="Times New Roman" w:eastAsia="Times New Roman" w:hAnsi="Times New Roman" w:cs="Times New Roman"/>
                <w:color w:val="000000"/>
                <w:sz w:val="24"/>
                <w:szCs w:val="20"/>
              </w:rPr>
            </w:pPr>
            <w:r w:rsidRPr="00294010">
              <w:rPr>
                <w:rFonts w:ascii="Times New Roman" w:eastAsia="Times New Roman" w:hAnsi="Times New Roman" w:cs="Times New Roman"/>
                <w:color w:val="000000"/>
                <w:sz w:val="24"/>
                <w:szCs w:val="20"/>
              </w:rPr>
              <w:t>0.776</w:t>
            </w:r>
          </w:p>
        </w:tc>
        <w:tc>
          <w:tcPr>
            <w:tcW w:w="2250" w:type="dxa"/>
            <w:noWrap/>
            <w:hideMark/>
          </w:tcPr>
          <w:p w14:paraId="57780586" w14:textId="77777777" w:rsidR="00CE65B5" w:rsidRPr="00294010" w:rsidRDefault="00C041BC">
            <w:pPr>
              <w:spacing w:after="0" w:line="360" w:lineRule="auto"/>
              <w:jc w:val="center"/>
              <w:rPr>
                <w:rFonts w:ascii="Times New Roman" w:eastAsia="Times New Roman" w:hAnsi="Times New Roman" w:cs="Times New Roman"/>
                <w:color w:val="000000"/>
                <w:sz w:val="24"/>
                <w:szCs w:val="20"/>
              </w:rPr>
            </w:pPr>
            <w:r w:rsidRPr="00294010">
              <w:rPr>
                <w:rFonts w:ascii="Times New Roman" w:eastAsia="Times New Roman" w:hAnsi="Times New Roman" w:cs="Times New Roman"/>
                <w:color w:val="000000"/>
                <w:sz w:val="24"/>
                <w:szCs w:val="20"/>
              </w:rPr>
              <w:t>0.531</w:t>
            </w:r>
          </w:p>
        </w:tc>
      </w:tr>
      <w:tr w:rsidR="00CE65B5" w:rsidRPr="00294010" w14:paraId="75455AA3" w14:textId="77777777" w:rsidTr="009874F7">
        <w:trPr>
          <w:trHeight w:val="300"/>
          <w:jc w:val="center"/>
        </w:trPr>
        <w:tc>
          <w:tcPr>
            <w:tcW w:w="1560" w:type="dxa"/>
            <w:noWrap/>
            <w:hideMark/>
          </w:tcPr>
          <w:p w14:paraId="5F3DED21" w14:textId="77777777" w:rsidR="00CE65B5" w:rsidRPr="00294010" w:rsidRDefault="00CE65B5">
            <w:pPr>
              <w:spacing w:after="0" w:line="360" w:lineRule="auto"/>
              <w:jc w:val="center"/>
              <w:rPr>
                <w:rFonts w:ascii="Times New Roman" w:eastAsia="Times New Roman" w:hAnsi="Times New Roman" w:cs="Times New Roman"/>
                <w:b/>
                <w:bCs/>
                <w:color w:val="000000"/>
                <w:sz w:val="24"/>
                <w:szCs w:val="20"/>
              </w:rPr>
            </w:pPr>
            <w:r w:rsidRPr="00294010">
              <w:rPr>
                <w:rFonts w:ascii="Times New Roman" w:eastAsia="Times New Roman" w:hAnsi="Times New Roman" w:cs="Times New Roman"/>
                <w:b/>
                <w:bCs/>
                <w:color w:val="000000"/>
                <w:sz w:val="24"/>
                <w:szCs w:val="20"/>
              </w:rPr>
              <w:t>SQ</w:t>
            </w:r>
          </w:p>
        </w:tc>
        <w:tc>
          <w:tcPr>
            <w:tcW w:w="1515" w:type="dxa"/>
            <w:noWrap/>
            <w:hideMark/>
          </w:tcPr>
          <w:p w14:paraId="65BF04D2" w14:textId="77777777" w:rsidR="00CE65B5" w:rsidRPr="00294010" w:rsidRDefault="00CE65B5">
            <w:pPr>
              <w:spacing w:after="0" w:line="360" w:lineRule="auto"/>
              <w:jc w:val="center"/>
              <w:rPr>
                <w:rFonts w:ascii="Times New Roman" w:eastAsia="Times New Roman" w:hAnsi="Times New Roman" w:cs="Times New Roman"/>
                <w:color w:val="000000"/>
                <w:sz w:val="24"/>
                <w:szCs w:val="20"/>
              </w:rPr>
            </w:pPr>
            <w:r w:rsidRPr="00294010">
              <w:rPr>
                <w:rFonts w:ascii="Times New Roman" w:eastAsia="Times New Roman" w:hAnsi="Times New Roman" w:cs="Times New Roman"/>
                <w:color w:val="000000"/>
                <w:sz w:val="24"/>
                <w:szCs w:val="20"/>
              </w:rPr>
              <w:t>1.000</w:t>
            </w:r>
          </w:p>
        </w:tc>
        <w:tc>
          <w:tcPr>
            <w:tcW w:w="2250" w:type="dxa"/>
            <w:noWrap/>
            <w:hideMark/>
          </w:tcPr>
          <w:p w14:paraId="6C28D377" w14:textId="77777777" w:rsidR="00CE65B5" w:rsidRPr="00294010" w:rsidRDefault="00C041BC">
            <w:pPr>
              <w:spacing w:after="0" w:line="360" w:lineRule="auto"/>
              <w:jc w:val="center"/>
              <w:rPr>
                <w:rFonts w:ascii="Times New Roman" w:eastAsia="Times New Roman" w:hAnsi="Times New Roman" w:cs="Times New Roman"/>
                <w:color w:val="000000"/>
                <w:sz w:val="24"/>
                <w:szCs w:val="20"/>
              </w:rPr>
            </w:pPr>
            <w:r w:rsidRPr="00294010">
              <w:rPr>
                <w:rFonts w:ascii="Times New Roman" w:eastAsia="Times New Roman" w:hAnsi="Times New Roman" w:cs="Times New Roman"/>
                <w:color w:val="000000"/>
                <w:sz w:val="24"/>
                <w:szCs w:val="20"/>
              </w:rPr>
              <w:t>0.496</w:t>
            </w:r>
          </w:p>
        </w:tc>
      </w:tr>
    </w:tbl>
    <w:p w14:paraId="00B31A54" w14:textId="77777777" w:rsidR="00CE65B5" w:rsidRPr="009874F7" w:rsidRDefault="00CE65B5" w:rsidP="009874F7">
      <w:pPr>
        <w:shd w:val="clear" w:color="auto" w:fill="FFFFFF"/>
        <w:spacing w:after="0" w:line="360" w:lineRule="auto"/>
        <w:jc w:val="both"/>
        <w:rPr>
          <w:rFonts w:ascii="Times New Roman" w:hAnsi="Times New Roman" w:cs="Times New Roman"/>
          <w:i/>
          <w:sz w:val="24"/>
          <w:szCs w:val="24"/>
        </w:rPr>
      </w:pPr>
      <w:r w:rsidRPr="009874F7">
        <w:rPr>
          <w:rFonts w:ascii="Times New Roman" w:hAnsi="Times New Roman" w:cs="Times New Roman"/>
          <w:i/>
          <w:sz w:val="24"/>
          <w:szCs w:val="24"/>
        </w:rPr>
        <w:lastRenderedPageBreak/>
        <w:t xml:space="preserve">Source: Author’s </w:t>
      </w:r>
      <w:r w:rsidRPr="009874F7">
        <w:rPr>
          <w:rFonts w:ascii="Times New Roman" w:hAnsi="Times New Roman" w:cs="Times New Roman"/>
          <w:i/>
          <w:color w:val="000000" w:themeColor="text1"/>
          <w:sz w:val="24"/>
          <w:szCs w:val="24"/>
        </w:rPr>
        <w:t>Estimation.</w:t>
      </w:r>
    </w:p>
    <w:p w14:paraId="7205A669" w14:textId="77777777" w:rsidR="00294010" w:rsidRPr="009874F7" w:rsidRDefault="00294010" w:rsidP="009874F7">
      <w:pPr>
        <w:spacing w:after="0" w:line="360" w:lineRule="auto"/>
        <w:jc w:val="both"/>
        <w:rPr>
          <w:rFonts w:ascii="Times New Roman" w:hAnsi="Times New Roman" w:cs="Times New Roman"/>
          <w:sz w:val="12"/>
          <w:szCs w:val="12"/>
        </w:rPr>
      </w:pPr>
    </w:p>
    <w:p w14:paraId="5DCDF631" w14:textId="4E11BC7E" w:rsidR="00CB5E2E" w:rsidRDefault="00CE65B5" w:rsidP="009874F7">
      <w:pPr>
        <w:spacing w:after="0" w:line="360" w:lineRule="auto"/>
        <w:ind w:firstLine="720"/>
        <w:jc w:val="both"/>
        <w:rPr>
          <w:rFonts w:ascii="Times New Roman" w:hAnsi="Times New Roman" w:cs="Times New Roman"/>
          <w:sz w:val="24"/>
          <w:szCs w:val="24"/>
        </w:rPr>
      </w:pPr>
      <w:r w:rsidRPr="00622462">
        <w:rPr>
          <w:rFonts w:ascii="Times New Roman" w:hAnsi="Times New Roman" w:cs="Times New Roman"/>
          <w:sz w:val="24"/>
          <w:szCs w:val="24"/>
        </w:rPr>
        <w:t xml:space="preserve">The beta coefficient </w:t>
      </w:r>
      <w:r w:rsidR="007203EF" w:rsidRPr="00622462">
        <w:rPr>
          <w:rFonts w:ascii="Times New Roman" w:hAnsi="Times New Roman" w:cs="Times New Roman"/>
          <w:sz w:val="24"/>
          <w:szCs w:val="24"/>
        </w:rPr>
        <w:t>represents</w:t>
      </w:r>
      <w:r w:rsidRPr="00622462">
        <w:rPr>
          <w:rFonts w:ascii="Times New Roman" w:hAnsi="Times New Roman" w:cs="Times New Roman"/>
          <w:sz w:val="24"/>
          <w:szCs w:val="24"/>
        </w:rPr>
        <w:t xml:space="preserve"> how and in what direction or magnitude, positive or negative accordingly unit change in shift of a dependent variable to an independent variable with other variable construct (Hair, 2010; Leech et al., 2005).</w:t>
      </w:r>
      <w:r>
        <w:rPr>
          <w:rFonts w:ascii="Times New Roman" w:hAnsi="Times New Roman" w:cs="Times New Roman"/>
          <w:sz w:val="24"/>
          <w:szCs w:val="24"/>
        </w:rPr>
        <w:t xml:space="preserve"> </w:t>
      </w:r>
      <w:r w:rsidR="0060756C">
        <w:rPr>
          <w:rFonts w:ascii="Times New Roman" w:hAnsi="Times New Roman" w:cs="Times New Roman"/>
          <w:sz w:val="24"/>
          <w:szCs w:val="24"/>
        </w:rPr>
        <w:t>T</w:t>
      </w:r>
      <w:r>
        <w:rPr>
          <w:rFonts w:ascii="Times New Roman" w:hAnsi="Times New Roman" w:cs="Times New Roman"/>
          <w:sz w:val="24"/>
          <w:szCs w:val="24"/>
        </w:rPr>
        <w:t xml:space="preserve">he criteria </w:t>
      </w:r>
      <w:r w:rsidR="008E7F06">
        <w:rPr>
          <w:rFonts w:ascii="Times New Roman" w:hAnsi="Times New Roman" w:cs="Times New Roman"/>
          <w:sz w:val="24"/>
          <w:szCs w:val="24"/>
        </w:rPr>
        <w:t xml:space="preserve">for </w:t>
      </w:r>
      <w:r>
        <w:rPr>
          <w:rFonts w:ascii="Times New Roman" w:hAnsi="Times New Roman" w:cs="Times New Roman"/>
          <w:sz w:val="24"/>
          <w:szCs w:val="24"/>
        </w:rPr>
        <w:t xml:space="preserve">the significance level is 0.01 which means </w:t>
      </w:r>
      <w:r w:rsidR="00412B90">
        <w:rPr>
          <w:rFonts w:ascii="Times New Roman" w:hAnsi="Times New Roman" w:cs="Times New Roman"/>
          <w:sz w:val="24"/>
          <w:szCs w:val="24"/>
        </w:rPr>
        <w:t xml:space="preserve">the </w:t>
      </w:r>
      <w:r>
        <w:rPr>
          <w:rFonts w:ascii="Times New Roman" w:hAnsi="Times New Roman" w:cs="Times New Roman"/>
          <w:sz w:val="24"/>
          <w:szCs w:val="24"/>
        </w:rPr>
        <w:t>probability or p value should be equal to or less than 1</w:t>
      </w:r>
      <w:r w:rsidRPr="000B3C1C">
        <w:rPr>
          <w:rFonts w:ascii="Times New Roman" w:hAnsi="Times New Roman" w:cs="Times New Roman"/>
          <w:sz w:val="24"/>
          <w:szCs w:val="24"/>
        </w:rPr>
        <w:t>%.</w:t>
      </w:r>
      <w:r w:rsidR="000B3C1C" w:rsidRPr="000B3C1C">
        <w:rPr>
          <w:rFonts w:ascii="Times New Roman" w:hAnsi="Times New Roman" w:cs="Times New Roman"/>
          <w:sz w:val="24"/>
          <w:szCs w:val="24"/>
        </w:rPr>
        <w:t xml:space="preserve"> As can be seen from Tables </w:t>
      </w:r>
      <w:r w:rsidR="00513088">
        <w:rPr>
          <w:rFonts w:ascii="Times New Roman" w:hAnsi="Times New Roman" w:cs="Times New Roman"/>
          <w:sz w:val="24"/>
          <w:szCs w:val="24"/>
        </w:rPr>
        <w:t>10</w:t>
      </w:r>
      <w:r w:rsidR="000B3C1C" w:rsidRPr="000B3C1C">
        <w:rPr>
          <w:rFonts w:ascii="Times New Roman" w:hAnsi="Times New Roman" w:cs="Times New Roman"/>
          <w:sz w:val="24"/>
          <w:szCs w:val="24"/>
        </w:rPr>
        <w:t xml:space="preserve"> and </w:t>
      </w:r>
      <w:r w:rsidR="00513088">
        <w:rPr>
          <w:rFonts w:ascii="Times New Roman" w:hAnsi="Times New Roman" w:cs="Times New Roman"/>
          <w:sz w:val="24"/>
          <w:szCs w:val="24"/>
        </w:rPr>
        <w:t>11</w:t>
      </w:r>
      <w:r w:rsidR="000B3C1C" w:rsidRPr="000B3C1C">
        <w:rPr>
          <w:rFonts w:ascii="Times New Roman" w:hAnsi="Times New Roman" w:cs="Times New Roman"/>
          <w:sz w:val="24"/>
          <w:szCs w:val="24"/>
        </w:rPr>
        <w:t xml:space="preserve"> values, and Figure </w:t>
      </w:r>
      <w:r w:rsidR="008E7F06">
        <w:rPr>
          <w:rFonts w:ascii="Times New Roman" w:hAnsi="Times New Roman" w:cs="Times New Roman"/>
          <w:sz w:val="24"/>
          <w:szCs w:val="24"/>
        </w:rPr>
        <w:t>2</w:t>
      </w:r>
      <w:r w:rsidR="000B3C1C" w:rsidRPr="000B3C1C">
        <w:rPr>
          <w:rFonts w:ascii="Times New Roman" w:hAnsi="Times New Roman" w:cs="Times New Roman"/>
          <w:sz w:val="24"/>
          <w:szCs w:val="24"/>
        </w:rPr>
        <w:t>, all the constructs</w:t>
      </w:r>
      <w:r w:rsidR="008E7F06">
        <w:rPr>
          <w:rFonts w:ascii="Times New Roman" w:hAnsi="Times New Roman" w:cs="Times New Roman"/>
          <w:sz w:val="24"/>
          <w:szCs w:val="24"/>
        </w:rPr>
        <w:t>/variables</w:t>
      </w:r>
      <w:r w:rsidR="000B3C1C" w:rsidRPr="000B3C1C">
        <w:rPr>
          <w:rFonts w:ascii="Times New Roman" w:hAnsi="Times New Roman" w:cs="Times New Roman"/>
          <w:sz w:val="24"/>
          <w:szCs w:val="24"/>
        </w:rPr>
        <w:t xml:space="preserve"> met this criteri</w:t>
      </w:r>
      <w:r w:rsidR="00513088">
        <w:rPr>
          <w:rFonts w:ascii="Times New Roman" w:hAnsi="Times New Roman" w:cs="Times New Roman"/>
          <w:sz w:val="24"/>
          <w:szCs w:val="24"/>
        </w:rPr>
        <w:t>on</w:t>
      </w:r>
      <w:r w:rsidR="000B3C1C" w:rsidRPr="000B3C1C">
        <w:rPr>
          <w:rFonts w:ascii="Times New Roman" w:hAnsi="Times New Roman" w:cs="Times New Roman"/>
          <w:sz w:val="24"/>
          <w:szCs w:val="24"/>
        </w:rPr>
        <w:t xml:space="preserve">. </w:t>
      </w:r>
      <w:r w:rsidR="008E7F06">
        <w:rPr>
          <w:rFonts w:ascii="Times New Roman" w:hAnsi="Times New Roman" w:cs="Times New Roman"/>
          <w:sz w:val="24"/>
          <w:szCs w:val="24"/>
        </w:rPr>
        <w:t xml:space="preserve">Taking “services quality” as an </w:t>
      </w:r>
      <w:r w:rsidR="000B3C1C" w:rsidRPr="000B3C1C">
        <w:rPr>
          <w:rFonts w:ascii="Times New Roman" w:hAnsi="Times New Roman" w:cs="Times New Roman"/>
          <w:sz w:val="24"/>
          <w:szCs w:val="24"/>
        </w:rPr>
        <w:t>example,</w:t>
      </w:r>
      <w:r w:rsidRPr="000B3C1C">
        <w:rPr>
          <w:rFonts w:ascii="Times New Roman" w:hAnsi="Times New Roman" w:cs="Times New Roman"/>
          <w:sz w:val="24"/>
          <w:szCs w:val="24"/>
        </w:rPr>
        <w:t xml:space="preserve"> </w:t>
      </w:r>
      <w:r w:rsidR="000B3C1C" w:rsidRPr="000B3C1C">
        <w:rPr>
          <w:rFonts w:ascii="Times New Roman" w:hAnsi="Times New Roman" w:cs="Times New Roman"/>
          <w:sz w:val="24"/>
          <w:szCs w:val="24"/>
        </w:rPr>
        <w:t>s</w:t>
      </w:r>
      <w:r w:rsidRPr="000B3C1C">
        <w:rPr>
          <w:rFonts w:ascii="Times New Roman" w:hAnsi="Times New Roman" w:cs="Times New Roman"/>
          <w:sz w:val="24"/>
          <w:szCs w:val="24"/>
        </w:rPr>
        <w:t>ervice</w:t>
      </w:r>
      <w:r>
        <w:rPr>
          <w:rFonts w:ascii="Times New Roman" w:hAnsi="Times New Roman" w:cs="Times New Roman"/>
          <w:sz w:val="24"/>
          <w:szCs w:val="24"/>
        </w:rPr>
        <w:t xml:space="preserve"> quality has significant and positive impact on customer satisfaction at the level of (0.00) Beta = 0.573, t-stats = 8.878 and p value = &lt; 0.01. </w:t>
      </w:r>
      <w:r w:rsidR="008E7F06">
        <w:rPr>
          <w:rFonts w:ascii="Times New Roman" w:hAnsi="Times New Roman" w:cs="Times New Roman"/>
          <w:sz w:val="24"/>
          <w:szCs w:val="24"/>
        </w:rPr>
        <w:t>Again, s</w:t>
      </w:r>
      <w:r>
        <w:rPr>
          <w:rFonts w:ascii="Times New Roman" w:hAnsi="Times New Roman" w:cs="Times New Roman"/>
          <w:sz w:val="24"/>
          <w:szCs w:val="24"/>
        </w:rPr>
        <w:t xml:space="preserve">ervice quality has positive significant impact on relationship quality at the level (0.00) Beta = 0.348, t-stats = 3.827 and p value = &lt; 0.01. </w:t>
      </w:r>
      <w:r w:rsidR="008E7F06">
        <w:rPr>
          <w:rFonts w:ascii="Times New Roman" w:hAnsi="Times New Roman" w:cs="Times New Roman"/>
          <w:sz w:val="24"/>
          <w:szCs w:val="24"/>
        </w:rPr>
        <w:t>Furthermore, s</w:t>
      </w:r>
      <w:r>
        <w:rPr>
          <w:rFonts w:ascii="Times New Roman" w:hAnsi="Times New Roman" w:cs="Times New Roman"/>
          <w:sz w:val="24"/>
          <w:szCs w:val="24"/>
        </w:rPr>
        <w:t xml:space="preserve">ervice quality has significant and positive impact on customer orientation as per the criteria level (0.00) Beta = 0.751, t-stats = 13.327 and p value = &lt; 0.01. </w:t>
      </w:r>
      <w:r w:rsidR="008E7F06">
        <w:rPr>
          <w:rFonts w:ascii="Times New Roman" w:hAnsi="Times New Roman" w:cs="Times New Roman"/>
          <w:sz w:val="24"/>
          <w:szCs w:val="24"/>
        </w:rPr>
        <w:t xml:space="preserve">From Tables </w:t>
      </w:r>
      <w:r w:rsidR="00513088">
        <w:rPr>
          <w:rFonts w:ascii="Times New Roman" w:hAnsi="Times New Roman" w:cs="Times New Roman"/>
          <w:sz w:val="24"/>
          <w:szCs w:val="24"/>
        </w:rPr>
        <w:t xml:space="preserve">10 </w:t>
      </w:r>
      <w:r w:rsidR="008E7F06">
        <w:rPr>
          <w:rFonts w:ascii="Times New Roman" w:hAnsi="Times New Roman" w:cs="Times New Roman"/>
          <w:sz w:val="24"/>
          <w:szCs w:val="24"/>
        </w:rPr>
        <w:t>and</w:t>
      </w:r>
      <w:r w:rsidR="00FB506D">
        <w:rPr>
          <w:rFonts w:ascii="Times New Roman" w:hAnsi="Times New Roman" w:cs="Times New Roman"/>
          <w:sz w:val="24"/>
          <w:szCs w:val="24"/>
        </w:rPr>
        <w:t xml:space="preserve"> </w:t>
      </w:r>
      <w:r w:rsidR="00513088">
        <w:rPr>
          <w:rFonts w:ascii="Times New Roman" w:hAnsi="Times New Roman" w:cs="Times New Roman"/>
          <w:sz w:val="24"/>
          <w:szCs w:val="24"/>
        </w:rPr>
        <w:t>11</w:t>
      </w:r>
      <w:r w:rsidR="008E7F06">
        <w:rPr>
          <w:rFonts w:ascii="Times New Roman" w:hAnsi="Times New Roman" w:cs="Times New Roman"/>
          <w:sz w:val="24"/>
          <w:szCs w:val="24"/>
        </w:rPr>
        <w:t xml:space="preserve"> </w:t>
      </w:r>
      <w:r w:rsidR="00FB506D">
        <w:rPr>
          <w:rFonts w:ascii="Times New Roman" w:hAnsi="Times New Roman" w:cs="Times New Roman"/>
          <w:sz w:val="24"/>
          <w:szCs w:val="24"/>
        </w:rPr>
        <w:t>values, and F</w:t>
      </w:r>
      <w:r w:rsidR="008E7F06">
        <w:rPr>
          <w:rFonts w:ascii="Times New Roman" w:hAnsi="Times New Roman" w:cs="Times New Roman"/>
          <w:sz w:val="24"/>
          <w:szCs w:val="24"/>
        </w:rPr>
        <w:t>igure 2</w:t>
      </w:r>
      <w:r>
        <w:rPr>
          <w:rFonts w:ascii="Times New Roman" w:hAnsi="Times New Roman" w:cs="Times New Roman"/>
          <w:sz w:val="24"/>
          <w:szCs w:val="24"/>
        </w:rPr>
        <w:t xml:space="preserve">, </w:t>
      </w:r>
      <w:r w:rsidR="00FB506D">
        <w:rPr>
          <w:rFonts w:ascii="Times New Roman" w:hAnsi="Times New Roman" w:cs="Times New Roman"/>
          <w:sz w:val="24"/>
          <w:szCs w:val="24"/>
        </w:rPr>
        <w:t xml:space="preserve">it is obvious that </w:t>
      </w:r>
      <w:r>
        <w:rPr>
          <w:rFonts w:ascii="Times New Roman" w:hAnsi="Times New Roman" w:cs="Times New Roman"/>
          <w:sz w:val="24"/>
          <w:szCs w:val="24"/>
        </w:rPr>
        <w:t>all the hyp</w:t>
      </w:r>
      <w:r w:rsidR="003A3336">
        <w:rPr>
          <w:rFonts w:ascii="Times New Roman" w:hAnsi="Times New Roman" w:cs="Times New Roman"/>
          <w:sz w:val="24"/>
          <w:szCs w:val="24"/>
        </w:rPr>
        <w:t xml:space="preserve">othesis tested </w:t>
      </w:r>
      <w:r w:rsidR="00FB506D">
        <w:rPr>
          <w:rFonts w:ascii="Times New Roman" w:hAnsi="Times New Roman" w:cs="Times New Roman"/>
          <w:sz w:val="24"/>
          <w:szCs w:val="24"/>
        </w:rPr>
        <w:t>were supported</w:t>
      </w:r>
      <w:r w:rsidR="00E21BD1">
        <w:rPr>
          <w:rFonts w:ascii="Times New Roman" w:hAnsi="Times New Roman" w:cs="Times New Roman"/>
          <w:sz w:val="24"/>
          <w:szCs w:val="24"/>
        </w:rPr>
        <w:t>.</w:t>
      </w:r>
    </w:p>
    <w:p w14:paraId="416A9855" w14:textId="77777777" w:rsidR="00CE65B5" w:rsidRPr="00C578F2" w:rsidRDefault="00E36A3D" w:rsidP="009874F7">
      <w:pPr>
        <w:spacing w:after="0" w:line="360" w:lineRule="auto"/>
        <w:rPr>
          <w:rFonts w:ascii="Times New Roman" w:hAnsi="Times New Roman" w:cs="Times New Roman"/>
          <w:b/>
          <w:noProof/>
          <w:sz w:val="24"/>
          <w:szCs w:val="24"/>
        </w:rPr>
      </w:pPr>
      <w:r>
        <w:rPr>
          <w:rFonts w:ascii="Times New Roman" w:hAnsi="Times New Roman" w:cs="Times New Roman"/>
          <w:b/>
          <w:noProof/>
          <w:sz w:val="24"/>
          <w:szCs w:val="24"/>
        </w:rPr>
        <w:t>Figure:</w:t>
      </w:r>
      <w:r w:rsidR="00EE3C3B">
        <w:rPr>
          <w:rFonts w:ascii="Times New Roman" w:hAnsi="Times New Roman" w:cs="Times New Roman"/>
          <w:b/>
          <w:noProof/>
          <w:sz w:val="24"/>
          <w:szCs w:val="24"/>
        </w:rPr>
        <w:t>2</w:t>
      </w:r>
    </w:p>
    <w:p w14:paraId="3162C940" w14:textId="77777777" w:rsidR="00CE65B5" w:rsidRDefault="00CE65B5" w:rsidP="009874F7">
      <w:pPr>
        <w:spacing w:after="0" w:line="360" w:lineRule="auto"/>
        <w:jc w:val="both"/>
        <w:rPr>
          <w:color w:val="FF0000"/>
        </w:rPr>
      </w:pPr>
    </w:p>
    <w:p w14:paraId="35CF63F5" w14:textId="77777777" w:rsidR="00CB6F00" w:rsidRDefault="00210E39" w:rsidP="009874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F05AA" w:rsidRPr="00AF05AA">
        <w:rPr>
          <w:rFonts w:ascii="Times New Roman" w:hAnsi="Times New Roman" w:cs="Times New Roman"/>
          <w:b/>
          <w:noProof/>
          <w:sz w:val="24"/>
          <w:szCs w:val="24"/>
        </w:rPr>
        <w:drawing>
          <wp:inline distT="0" distB="0" distL="0" distR="0" wp14:anchorId="06614B46" wp14:editId="5D916783">
            <wp:extent cx="5486400" cy="2802890"/>
            <wp:effectExtent l="19050" t="19050" r="19050" b="1651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6"/>
                    <a:srcRect l="5142" t="8137" r="7619" b="12624"/>
                    <a:stretch/>
                  </pic:blipFill>
                  <pic:spPr>
                    <a:xfrm>
                      <a:off x="0" y="0"/>
                      <a:ext cx="5486400" cy="2802890"/>
                    </a:xfrm>
                    <a:prstGeom prst="rect">
                      <a:avLst/>
                    </a:prstGeom>
                    <a:ln>
                      <a:solidFill>
                        <a:schemeClr val="tx1"/>
                      </a:solidFill>
                    </a:ln>
                  </pic:spPr>
                </pic:pic>
              </a:graphicData>
            </a:graphic>
          </wp:inline>
        </w:drawing>
      </w:r>
      <w:r>
        <w:rPr>
          <w:rFonts w:ascii="Times New Roman" w:hAnsi="Times New Roman" w:cs="Times New Roman"/>
          <w:b/>
          <w:sz w:val="24"/>
          <w:szCs w:val="24"/>
        </w:rPr>
        <w:t xml:space="preserve">         </w:t>
      </w:r>
    </w:p>
    <w:p w14:paraId="703A8152" w14:textId="09B2BF07" w:rsidR="007951AD" w:rsidRDefault="007951AD" w:rsidP="009874F7">
      <w:pPr>
        <w:spacing w:after="0" w:line="360" w:lineRule="auto"/>
        <w:jc w:val="center"/>
        <w:rPr>
          <w:rFonts w:ascii="Times New Roman" w:hAnsi="Times New Roman"/>
          <w:iCs/>
          <w:sz w:val="24"/>
        </w:rPr>
      </w:pPr>
    </w:p>
    <w:p w14:paraId="29573394" w14:textId="77777777" w:rsidR="000874D1" w:rsidRPr="009874F7" w:rsidRDefault="000874D1" w:rsidP="009874F7">
      <w:pPr>
        <w:spacing w:after="0" w:line="360" w:lineRule="auto"/>
        <w:jc w:val="center"/>
        <w:rPr>
          <w:rFonts w:ascii="Times New Roman" w:hAnsi="Times New Roman"/>
          <w:iCs/>
          <w:sz w:val="24"/>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350"/>
        <w:gridCol w:w="1620"/>
        <w:gridCol w:w="2070"/>
        <w:gridCol w:w="1305"/>
      </w:tblGrid>
      <w:tr w:rsidR="005A6951" w14:paraId="61997AC7" w14:textId="77777777" w:rsidTr="00B24568">
        <w:trPr>
          <w:trHeight w:val="176"/>
          <w:jc w:val="center"/>
        </w:trPr>
        <w:tc>
          <w:tcPr>
            <w:tcW w:w="9243" w:type="dxa"/>
            <w:gridSpan w:val="5"/>
            <w:noWrap/>
            <w:vAlign w:val="center"/>
          </w:tcPr>
          <w:p w14:paraId="2E467F96" w14:textId="747CD394" w:rsidR="005A6951" w:rsidRDefault="005A6951">
            <w:pPr>
              <w:spacing w:after="0" w:line="360" w:lineRule="auto"/>
              <w:jc w:val="center"/>
              <w:rPr>
                <w:rFonts w:ascii="Times New Roman" w:eastAsia="Times New Roman" w:hAnsi="Times New Roman"/>
                <w:b/>
                <w:bCs/>
                <w:color w:val="000000"/>
                <w:sz w:val="24"/>
                <w:szCs w:val="24"/>
              </w:rPr>
            </w:pPr>
            <w:r w:rsidRPr="009874F7">
              <w:rPr>
                <w:rFonts w:ascii="Times New Roman" w:hAnsi="Times New Roman"/>
                <w:iCs/>
                <w:sz w:val="24"/>
              </w:rPr>
              <w:lastRenderedPageBreak/>
              <w:t xml:space="preserve">Table </w:t>
            </w:r>
            <w:r>
              <w:rPr>
                <w:rFonts w:ascii="Times New Roman" w:hAnsi="Times New Roman"/>
                <w:iCs/>
                <w:sz w:val="24"/>
              </w:rPr>
              <w:t>10</w:t>
            </w:r>
            <w:r w:rsidRPr="009874F7">
              <w:rPr>
                <w:rFonts w:ascii="Times New Roman" w:hAnsi="Times New Roman"/>
                <w:iCs/>
                <w:sz w:val="24"/>
              </w:rPr>
              <w:t xml:space="preserve"> – Formative Construct for Service Quality</w:t>
            </w:r>
          </w:p>
        </w:tc>
      </w:tr>
      <w:tr w:rsidR="007951AD" w14:paraId="15B55646" w14:textId="77777777" w:rsidTr="009874F7">
        <w:trPr>
          <w:trHeight w:val="176"/>
          <w:jc w:val="center"/>
        </w:trPr>
        <w:tc>
          <w:tcPr>
            <w:tcW w:w="2898" w:type="dxa"/>
            <w:noWrap/>
            <w:vAlign w:val="center"/>
            <w:hideMark/>
          </w:tcPr>
          <w:p w14:paraId="0F802665" w14:textId="77777777" w:rsidR="007951AD" w:rsidRDefault="007951AD">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b/>
                <w:color w:val="000000"/>
                <w:sz w:val="24"/>
                <w:szCs w:val="24"/>
              </w:rPr>
              <w:t>Formative Indicator for Service Quality</w:t>
            </w:r>
          </w:p>
        </w:tc>
        <w:tc>
          <w:tcPr>
            <w:tcW w:w="1350" w:type="dxa"/>
            <w:noWrap/>
            <w:vAlign w:val="center"/>
            <w:hideMark/>
          </w:tcPr>
          <w:p w14:paraId="424DB10E" w14:textId="77777777" w:rsidR="007951AD" w:rsidRDefault="007951AD">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Loading of Construct</w:t>
            </w:r>
          </w:p>
        </w:tc>
        <w:tc>
          <w:tcPr>
            <w:tcW w:w="1620" w:type="dxa"/>
            <w:noWrap/>
            <w:vAlign w:val="center"/>
            <w:hideMark/>
          </w:tcPr>
          <w:p w14:paraId="398E410D" w14:textId="77777777" w:rsidR="007951AD" w:rsidRDefault="00145CE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Standard error</w:t>
            </w:r>
          </w:p>
        </w:tc>
        <w:tc>
          <w:tcPr>
            <w:tcW w:w="2070" w:type="dxa"/>
            <w:noWrap/>
            <w:vAlign w:val="center"/>
            <w:hideMark/>
          </w:tcPr>
          <w:p w14:paraId="216256D5" w14:textId="77777777" w:rsidR="007951AD" w:rsidRDefault="007951AD">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T Statistics </w:t>
            </w:r>
          </w:p>
        </w:tc>
        <w:tc>
          <w:tcPr>
            <w:tcW w:w="1305" w:type="dxa"/>
            <w:noWrap/>
            <w:vAlign w:val="center"/>
            <w:hideMark/>
          </w:tcPr>
          <w:p w14:paraId="54A9EB51" w14:textId="77777777" w:rsidR="007951AD" w:rsidRDefault="007951AD">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 Values</w:t>
            </w:r>
          </w:p>
        </w:tc>
      </w:tr>
      <w:tr w:rsidR="007951AD" w14:paraId="4E583E87" w14:textId="77777777" w:rsidTr="009874F7">
        <w:trPr>
          <w:trHeight w:val="176"/>
          <w:jc w:val="center"/>
        </w:trPr>
        <w:tc>
          <w:tcPr>
            <w:tcW w:w="2898" w:type="dxa"/>
            <w:noWrap/>
            <w:vAlign w:val="center"/>
            <w:hideMark/>
          </w:tcPr>
          <w:p w14:paraId="68BB78B8" w14:textId="77777777" w:rsidR="007951AD" w:rsidRDefault="00616844">
            <w:pPr>
              <w:spacing w:after="0" w:line="360" w:lineRule="auto"/>
              <w:jc w:val="center"/>
              <w:rPr>
                <w:rFonts w:ascii="Times New Roman" w:eastAsia="Times New Roman" w:hAnsi="Times New Roman" w:cs="Times New Roman"/>
                <w:b/>
                <w:bCs/>
                <w:color w:val="000000"/>
                <w:sz w:val="24"/>
                <w:szCs w:val="24"/>
              </w:rPr>
            </w:pPr>
            <w:r w:rsidRPr="00616844">
              <w:rPr>
                <w:rFonts w:ascii="Times New Roman" w:eastAsia="Times New Roman" w:hAnsi="Times New Roman"/>
                <w:b/>
                <w:bCs/>
                <w:color w:val="000000"/>
                <w:sz w:val="24"/>
                <w:szCs w:val="24"/>
              </w:rPr>
              <w:t xml:space="preserve">AS -&gt; </w:t>
            </w:r>
            <w:r w:rsidR="007951AD">
              <w:rPr>
                <w:rFonts w:ascii="Times New Roman" w:eastAsia="Times New Roman" w:hAnsi="Times New Roman"/>
                <w:b/>
                <w:bCs/>
                <w:color w:val="000000"/>
                <w:sz w:val="24"/>
                <w:szCs w:val="24"/>
              </w:rPr>
              <w:t>SQ</w:t>
            </w:r>
          </w:p>
        </w:tc>
        <w:tc>
          <w:tcPr>
            <w:tcW w:w="1350" w:type="dxa"/>
            <w:noWrap/>
            <w:vAlign w:val="center"/>
            <w:hideMark/>
          </w:tcPr>
          <w:p w14:paraId="7B131B02"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0.208</w:t>
            </w:r>
          </w:p>
        </w:tc>
        <w:tc>
          <w:tcPr>
            <w:tcW w:w="1620" w:type="dxa"/>
            <w:noWrap/>
            <w:vAlign w:val="center"/>
            <w:hideMark/>
          </w:tcPr>
          <w:p w14:paraId="270018B5"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0.013</w:t>
            </w:r>
          </w:p>
        </w:tc>
        <w:tc>
          <w:tcPr>
            <w:tcW w:w="2070" w:type="dxa"/>
            <w:noWrap/>
            <w:vAlign w:val="center"/>
            <w:hideMark/>
          </w:tcPr>
          <w:p w14:paraId="49C0B0B2"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16.642</w:t>
            </w:r>
          </w:p>
        </w:tc>
        <w:tc>
          <w:tcPr>
            <w:tcW w:w="1305" w:type="dxa"/>
            <w:noWrap/>
            <w:vAlign w:val="center"/>
            <w:hideMark/>
          </w:tcPr>
          <w:p w14:paraId="00476772" w14:textId="77777777" w:rsidR="007951AD" w:rsidRDefault="007951A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0.000</w:t>
            </w:r>
          </w:p>
        </w:tc>
      </w:tr>
      <w:tr w:rsidR="007951AD" w14:paraId="6031764A" w14:textId="77777777" w:rsidTr="009874F7">
        <w:trPr>
          <w:trHeight w:val="176"/>
          <w:jc w:val="center"/>
        </w:trPr>
        <w:tc>
          <w:tcPr>
            <w:tcW w:w="2898" w:type="dxa"/>
            <w:noWrap/>
            <w:vAlign w:val="center"/>
            <w:hideMark/>
          </w:tcPr>
          <w:p w14:paraId="2A63B124" w14:textId="77777777" w:rsidR="007951AD" w:rsidRDefault="00616844">
            <w:pPr>
              <w:spacing w:after="0" w:line="360" w:lineRule="auto"/>
              <w:jc w:val="center"/>
              <w:rPr>
                <w:rFonts w:ascii="Times New Roman" w:eastAsia="Times New Roman" w:hAnsi="Times New Roman" w:cs="Times New Roman"/>
                <w:b/>
                <w:bCs/>
                <w:color w:val="000000"/>
                <w:sz w:val="24"/>
                <w:szCs w:val="24"/>
              </w:rPr>
            </w:pPr>
            <w:r w:rsidRPr="00616844">
              <w:rPr>
                <w:rFonts w:ascii="Times New Roman" w:eastAsia="Times New Roman" w:hAnsi="Times New Roman"/>
                <w:b/>
                <w:bCs/>
                <w:color w:val="000000"/>
                <w:sz w:val="24"/>
                <w:szCs w:val="24"/>
              </w:rPr>
              <w:t xml:space="preserve">EM -&gt; </w:t>
            </w:r>
            <w:r w:rsidR="007951AD">
              <w:rPr>
                <w:rFonts w:ascii="Times New Roman" w:eastAsia="Times New Roman" w:hAnsi="Times New Roman"/>
                <w:b/>
                <w:bCs/>
                <w:color w:val="000000"/>
                <w:sz w:val="24"/>
                <w:szCs w:val="24"/>
              </w:rPr>
              <w:t>SQ</w:t>
            </w:r>
          </w:p>
        </w:tc>
        <w:tc>
          <w:tcPr>
            <w:tcW w:w="1350" w:type="dxa"/>
            <w:noWrap/>
            <w:vAlign w:val="center"/>
            <w:hideMark/>
          </w:tcPr>
          <w:p w14:paraId="4D8F69C0"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0.231</w:t>
            </w:r>
          </w:p>
        </w:tc>
        <w:tc>
          <w:tcPr>
            <w:tcW w:w="1620" w:type="dxa"/>
            <w:noWrap/>
            <w:vAlign w:val="center"/>
            <w:hideMark/>
          </w:tcPr>
          <w:p w14:paraId="11D8C305"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0.014</w:t>
            </w:r>
          </w:p>
        </w:tc>
        <w:tc>
          <w:tcPr>
            <w:tcW w:w="2070" w:type="dxa"/>
            <w:noWrap/>
            <w:vAlign w:val="center"/>
            <w:hideMark/>
          </w:tcPr>
          <w:p w14:paraId="43BE493E"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15.873</w:t>
            </w:r>
          </w:p>
        </w:tc>
        <w:tc>
          <w:tcPr>
            <w:tcW w:w="1305" w:type="dxa"/>
            <w:noWrap/>
            <w:vAlign w:val="center"/>
            <w:hideMark/>
          </w:tcPr>
          <w:p w14:paraId="760CB2BA" w14:textId="77777777" w:rsidR="007951AD" w:rsidRDefault="007951A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0.000</w:t>
            </w:r>
          </w:p>
        </w:tc>
      </w:tr>
      <w:tr w:rsidR="007951AD" w14:paraId="73CB7754" w14:textId="77777777" w:rsidTr="009874F7">
        <w:trPr>
          <w:trHeight w:val="176"/>
          <w:jc w:val="center"/>
        </w:trPr>
        <w:tc>
          <w:tcPr>
            <w:tcW w:w="2898" w:type="dxa"/>
            <w:noWrap/>
            <w:vAlign w:val="center"/>
            <w:hideMark/>
          </w:tcPr>
          <w:p w14:paraId="6493E44D" w14:textId="77777777" w:rsidR="007951AD" w:rsidRDefault="007951AD">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 </w:t>
            </w:r>
            <w:r w:rsidR="00616844" w:rsidRPr="00616844">
              <w:rPr>
                <w:rFonts w:ascii="Times New Roman" w:eastAsia="Times New Roman" w:hAnsi="Times New Roman"/>
                <w:b/>
                <w:bCs/>
                <w:color w:val="000000"/>
                <w:sz w:val="24"/>
                <w:szCs w:val="24"/>
              </w:rPr>
              <w:t xml:space="preserve">RL -&gt; </w:t>
            </w:r>
            <w:r>
              <w:rPr>
                <w:rFonts w:ascii="Times New Roman" w:eastAsia="Times New Roman" w:hAnsi="Times New Roman"/>
                <w:b/>
                <w:bCs/>
                <w:color w:val="000000"/>
                <w:sz w:val="24"/>
                <w:szCs w:val="24"/>
              </w:rPr>
              <w:t>SQ</w:t>
            </w:r>
          </w:p>
        </w:tc>
        <w:tc>
          <w:tcPr>
            <w:tcW w:w="1350" w:type="dxa"/>
            <w:noWrap/>
            <w:vAlign w:val="center"/>
            <w:hideMark/>
          </w:tcPr>
          <w:p w14:paraId="18AA3BA3"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0.293</w:t>
            </w:r>
          </w:p>
        </w:tc>
        <w:tc>
          <w:tcPr>
            <w:tcW w:w="1620" w:type="dxa"/>
            <w:noWrap/>
            <w:vAlign w:val="center"/>
            <w:hideMark/>
          </w:tcPr>
          <w:p w14:paraId="55BE91A3"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0.017</w:t>
            </w:r>
          </w:p>
        </w:tc>
        <w:tc>
          <w:tcPr>
            <w:tcW w:w="2070" w:type="dxa"/>
            <w:noWrap/>
            <w:vAlign w:val="center"/>
            <w:hideMark/>
          </w:tcPr>
          <w:p w14:paraId="0AE6079D"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16.906</w:t>
            </w:r>
          </w:p>
        </w:tc>
        <w:tc>
          <w:tcPr>
            <w:tcW w:w="1305" w:type="dxa"/>
            <w:noWrap/>
            <w:vAlign w:val="center"/>
            <w:hideMark/>
          </w:tcPr>
          <w:p w14:paraId="35BECD01" w14:textId="77777777" w:rsidR="007951AD" w:rsidRDefault="007951A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0.000</w:t>
            </w:r>
          </w:p>
        </w:tc>
      </w:tr>
      <w:tr w:rsidR="007951AD" w14:paraId="36CA31FB" w14:textId="77777777" w:rsidTr="009874F7">
        <w:trPr>
          <w:trHeight w:val="176"/>
          <w:jc w:val="center"/>
        </w:trPr>
        <w:tc>
          <w:tcPr>
            <w:tcW w:w="2898" w:type="dxa"/>
            <w:noWrap/>
            <w:vAlign w:val="center"/>
            <w:hideMark/>
          </w:tcPr>
          <w:p w14:paraId="5FADB4CB" w14:textId="77777777" w:rsidR="007951AD" w:rsidRDefault="007951AD">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 </w:t>
            </w:r>
            <w:r w:rsidR="00616844" w:rsidRPr="00616844">
              <w:rPr>
                <w:rFonts w:ascii="Times New Roman" w:eastAsia="Times New Roman" w:hAnsi="Times New Roman"/>
                <w:b/>
                <w:bCs/>
                <w:color w:val="000000"/>
                <w:sz w:val="24"/>
                <w:szCs w:val="24"/>
              </w:rPr>
              <w:t xml:space="preserve">RS -&gt; </w:t>
            </w:r>
            <w:r>
              <w:rPr>
                <w:rFonts w:ascii="Times New Roman" w:eastAsia="Times New Roman" w:hAnsi="Times New Roman"/>
                <w:b/>
                <w:bCs/>
                <w:color w:val="000000"/>
                <w:sz w:val="24"/>
                <w:szCs w:val="24"/>
              </w:rPr>
              <w:t>SQ</w:t>
            </w:r>
          </w:p>
        </w:tc>
        <w:tc>
          <w:tcPr>
            <w:tcW w:w="1350" w:type="dxa"/>
            <w:noWrap/>
            <w:vAlign w:val="center"/>
            <w:hideMark/>
          </w:tcPr>
          <w:p w14:paraId="25FDC383"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0.260</w:t>
            </w:r>
          </w:p>
        </w:tc>
        <w:tc>
          <w:tcPr>
            <w:tcW w:w="1620" w:type="dxa"/>
            <w:noWrap/>
            <w:vAlign w:val="center"/>
            <w:hideMark/>
          </w:tcPr>
          <w:p w14:paraId="1342446C"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0.017</w:t>
            </w:r>
          </w:p>
        </w:tc>
        <w:tc>
          <w:tcPr>
            <w:tcW w:w="2070" w:type="dxa"/>
            <w:noWrap/>
            <w:vAlign w:val="center"/>
            <w:hideMark/>
          </w:tcPr>
          <w:p w14:paraId="70478FD0"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14.930</w:t>
            </w:r>
          </w:p>
        </w:tc>
        <w:tc>
          <w:tcPr>
            <w:tcW w:w="1305" w:type="dxa"/>
            <w:noWrap/>
            <w:vAlign w:val="center"/>
            <w:hideMark/>
          </w:tcPr>
          <w:p w14:paraId="046521B1" w14:textId="77777777" w:rsidR="007951AD" w:rsidRDefault="007951A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0.000</w:t>
            </w:r>
          </w:p>
        </w:tc>
      </w:tr>
      <w:tr w:rsidR="007951AD" w14:paraId="164707F2" w14:textId="77777777" w:rsidTr="009874F7">
        <w:trPr>
          <w:trHeight w:val="176"/>
          <w:jc w:val="center"/>
        </w:trPr>
        <w:tc>
          <w:tcPr>
            <w:tcW w:w="2898" w:type="dxa"/>
            <w:noWrap/>
            <w:vAlign w:val="center"/>
            <w:hideMark/>
          </w:tcPr>
          <w:p w14:paraId="05EC4A3F" w14:textId="77777777" w:rsidR="007951AD" w:rsidRDefault="007951AD">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xml:space="preserve"> </w:t>
            </w:r>
            <w:r w:rsidR="00616844" w:rsidRPr="00616844">
              <w:rPr>
                <w:rFonts w:ascii="Times New Roman" w:eastAsia="Times New Roman" w:hAnsi="Times New Roman"/>
                <w:b/>
                <w:bCs/>
                <w:color w:val="000000"/>
                <w:sz w:val="24"/>
                <w:szCs w:val="24"/>
              </w:rPr>
              <w:t xml:space="preserve">TN -&gt; </w:t>
            </w:r>
            <w:r>
              <w:rPr>
                <w:rFonts w:ascii="Times New Roman" w:eastAsia="Times New Roman" w:hAnsi="Times New Roman"/>
                <w:b/>
                <w:bCs/>
                <w:color w:val="000000"/>
                <w:sz w:val="24"/>
                <w:szCs w:val="24"/>
              </w:rPr>
              <w:t>SQ</w:t>
            </w:r>
          </w:p>
        </w:tc>
        <w:tc>
          <w:tcPr>
            <w:tcW w:w="1350" w:type="dxa"/>
            <w:noWrap/>
            <w:vAlign w:val="center"/>
            <w:hideMark/>
          </w:tcPr>
          <w:p w14:paraId="54E9011E"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0.152</w:t>
            </w:r>
          </w:p>
        </w:tc>
        <w:tc>
          <w:tcPr>
            <w:tcW w:w="1620" w:type="dxa"/>
            <w:noWrap/>
            <w:vAlign w:val="center"/>
            <w:hideMark/>
          </w:tcPr>
          <w:p w14:paraId="09DCB883"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0.02</w:t>
            </w:r>
            <w:r w:rsidR="007951AD">
              <w:rPr>
                <w:rFonts w:ascii="Times New Roman" w:eastAsia="Times New Roman" w:hAnsi="Times New Roman"/>
                <w:color w:val="000000"/>
                <w:sz w:val="24"/>
                <w:szCs w:val="24"/>
              </w:rPr>
              <w:t>1</w:t>
            </w:r>
          </w:p>
        </w:tc>
        <w:tc>
          <w:tcPr>
            <w:tcW w:w="2070" w:type="dxa"/>
            <w:noWrap/>
            <w:vAlign w:val="center"/>
            <w:hideMark/>
          </w:tcPr>
          <w:p w14:paraId="739F408B" w14:textId="77777777" w:rsidR="007951AD" w:rsidRDefault="001270CE">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7.289</w:t>
            </w:r>
          </w:p>
        </w:tc>
        <w:tc>
          <w:tcPr>
            <w:tcW w:w="1305" w:type="dxa"/>
            <w:noWrap/>
            <w:vAlign w:val="center"/>
            <w:hideMark/>
          </w:tcPr>
          <w:p w14:paraId="3F7C1539" w14:textId="77777777" w:rsidR="007951AD" w:rsidRDefault="007951A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0.000</w:t>
            </w:r>
          </w:p>
        </w:tc>
      </w:tr>
    </w:tbl>
    <w:p w14:paraId="3E089965" w14:textId="77777777" w:rsidR="00F43550" w:rsidRDefault="00F43550" w:rsidP="009874F7">
      <w:pPr>
        <w:spacing w:after="0" w:line="360" w:lineRule="auto"/>
        <w:rPr>
          <w:rFonts w:ascii="Times New Roman" w:eastAsia="Times New Roman" w:hAnsi="Times New Roman"/>
          <w:bCs/>
          <w:i/>
          <w:color w:val="000000"/>
          <w:sz w:val="24"/>
          <w:szCs w:val="24"/>
        </w:rPr>
      </w:pPr>
      <w:r w:rsidRPr="009874F7">
        <w:rPr>
          <w:rFonts w:ascii="Times New Roman" w:eastAsia="Times New Roman" w:hAnsi="Times New Roman"/>
          <w:bCs/>
          <w:i/>
          <w:color w:val="000000"/>
          <w:sz w:val="24"/>
          <w:szCs w:val="24"/>
        </w:rPr>
        <w:t>Source: Author’s estimation</w:t>
      </w:r>
    </w:p>
    <w:p w14:paraId="6AF1804B" w14:textId="77777777" w:rsidR="00F43550" w:rsidRPr="009874F7" w:rsidRDefault="00F43550" w:rsidP="009874F7">
      <w:pPr>
        <w:spacing w:after="0" w:line="360" w:lineRule="auto"/>
        <w:rPr>
          <w:rFonts w:ascii="Times New Roman" w:hAnsi="Times New Roman"/>
          <w:i/>
          <w:sz w:val="24"/>
          <w:szCs w:val="24"/>
        </w:rPr>
      </w:pPr>
    </w:p>
    <w:p w14:paraId="4DD3BDD3" w14:textId="07779C33" w:rsidR="00CE65B5" w:rsidRPr="009874F7" w:rsidRDefault="00CE65B5" w:rsidP="009874F7">
      <w:pPr>
        <w:spacing w:after="0" w:line="360" w:lineRule="auto"/>
        <w:jc w:val="center"/>
        <w:rPr>
          <w:rFonts w:ascii="Times New Roman" w:hAnsi="Times New Roman"/>
          <w:iCs/>
          <w:sz w:val="24"/>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34"/>
        <w:gridCol w:w="2228"/>
        <w:gridCol w:w="1419"/>
        <w:gridCol w:w="1115"/>
        <w:gridCol w:w="1621"/>
        <w:gridCol w:w="1213"/>
      </w:tblGrid>
      <w:tr w:rsidR="005A6951" w:rsidRPr="00E3357A" w14:paraId="10B3EDBF" w14:textId="77777777" w:rsidTr="005A6951">
        <w:trPr>
          <w:trHeight w:val="300"/>
        </w:trPr>
        <w:tc>
          <w:tcPr>
            <w:tcW w:w="5000" w:type="pct"/>
            <w:gridSpan w:val="6"/>
            <w:noWrap/>
            <w:vAlign w:val="center"/>
          </w:tcPr>
          <w:p w14:paraId="120CD0D3" w14:textId="12AFF5D8" w:rsidR="005A6951" w:rsidRPr="00E3357A" w:rsidRDefault="005A6951">
            <w:pPr>
              <w:spacing w:after="0" w:line="360" w:lineRule="auto"/>
              <w:jc w:val="center"/>
              <w:rPr>
                <w:rFonts w:ascii="Times New Roman" w:eastAsia="Times New Roman" w:hAnsi="Times New Roman" w:cs="Times New Roman"/>
                <w:b/>
                <w:bCs/>
                <w:i/>
                <w:color w:val="000000"/>
                <w:sz w:val="24"/>
                <w:szCs w:val="24"/>
              </w:rPr>
            </w:pPr>
            <w:r w:rsidRPr="009874F7">
              <w:rPr>
                <w:rFonts w:ascii="Times New Roman" w:hAnsi="Times New Roman"/>
                <w:iCs/>
                <w:sz w:val="24"/>
              </w:rPr>
              <w:t xml:space="preserve">Table </w:t>
            </w:r>
            <w:r>
              <w:rPr>
                <w:rFonts w:ascii="Times New Roman" w:hAnsi="Times New Roman"/>
                <w:iCs/>
                <w:sz w:val="24"/>
              </w:rPr>
              <w:t>11</w:t>
            </w:r>
            <w:r w:rsidRPr="009874F7">
              <w:rPr>
                <w:rFonts w:ascii="Times New Roman" w:hAnsi="Times New Roman"/>
                <w:iCs/>
                <w:sz w:val="24"/>
              </w:rPr>
              <w:t xml:space="preserve"> – Hypothesis Testing Result</w:t>
            </w:r>
          </w:p>
        </w:tc>
      </w:tr>
      <w:tr w:rsidR="00CE65B5" w:rsidRPr="00E3357A" w14:paraId="6E0491E3" w14:textId="77777777" w:rsidTr="005A6951">
        <w:trPr>
          <w:trHeight w:val="300"/>
        </w:trPr>
        <w:tc>
          <w:tcPr>
            <w:tcW w:w="599" w:type="pct"/>
            <w:noWrap/>
            <w:vAlign w:val="center"/>
            <w:hideMark/>
          </w:tcPr>
          <w:p w14:paraId="4F2615CD" w14:textId="77777777" w:rsidR="00CE65B5" w:rsidRPr="00E3357A" w:rsidRDefault="00CE65B5">
            <w:pPr>
              <w:spacing w:after="0" w:line="360" w:lineRule="auto"/>
              <w:jc w:val="center"/>
              <w:rPr>
                <w:rFonts w:ascii="Times New Roman" w:eastAsia="Times New Roman" w:hAnsi="Times New Roman" w:cs="Times New Roman"/>
                <w:i/>
                <w:color w:val="000000"/>
                <w:sz w:val="24"/>
                <w:szCs w:val="24"/>
              </w:rPr>
            </w:pPr>
            <w:r w:rsidRPr="00E3357A">
              <w:rPr>
                <w:rFonts w:ascii="Times New Roman" w:eastAsia="Times New Roman" w:hAnsi="Times New Roman" w:cs="Times New Roman"/>
                <w:i/>
                <w:color w:val="000000"/>
                <w:sz w:val="24"/>
                <w:szCs w:val="24"/>
              </w:rPr>
              <w:t>No.</w:t>
            </w:r>
          </w:p>
        </w:tc>
        <w:tc>
          <w:tcPr>
            <w:tcW w:w="1291" w:type="pct"/>
            <w:noWrap/>
            <w:vAlign w:val="center"/>
            <w:hideMark/>
          </w:tcPr>
          <w:p w14:paraId="031F44A0" w14:textId="77777777" w:rsidR="00CE65B5" w:rsidRPr="00E3357A" w:rsidRDefault="00CE65B5">
            <w:pPr>
              <w:spacing w:after="0" w:line="360" w:lineRule="auto"/>
              <w:jc w:val="center"/>
              <w:rPr>
                <w:rFonts w:ascii="Times New Roman" w:eastAsia="Times New Roman" w:hAnsi="Times New Roman" w:cs="Times New Roman"/>
                <w:b/>
                <w:bCs/>
                <w:i/>
                <w:color w:val="000000"/>
                <w:sz w:val="24"/>
                <w:szCs w:val="24"/>
              </w:rPr>
            </w:pPr>
            <w:r w:rsidRPr="00E3357A">
              <w:rPr>
                <w:rFonts w:ascii="Times New Roman" w:eastAsia="Times New Roman" w:hAnsi="Times New Roman" w:cs="Times New Roman"/>
                <w:b/>
                <w:bCs/>
                <w:i/>
                <w:color w:val="000000"/>
                <w:sz w:val="24"/>
                <w:szCs w:val="24"/>
              </w:rPr>
              <w:t>Hypothesis</w:t>
            </w:r>
          </w:p>
        </w:tc>
        <w:tc>
          <w:tcPr>
            <w:tcW w:w="822" w:type="pct"/>
            <w:noWrap/>
            <w:vAlign w:val="center"/>
            <w:hideMark/>
          </w:tcPr>
          <w:p w14:paraId="619857DC" w14:textId="77777777" w:rsidR="00CE65B5" w:rsidRPr="00E3357A" w:rsidRDefault="00CE65B5">
            <w:pPr>
              <w:spacing w:after="0" w:line="360" w:lineRule="auto"/>
              <w:jc w:val="center"/>
              <w:rPr>
                <w:rFonts w:ascii="Times New Roman" w:eastAsia="Times New Roman" w:hAnsi="Times New Roman" w:cs="Times New Roman"/>
                <w:b/>
                <w:bCs/>
                <w:i/>
                <w:color w:val="000000"/>
                <w:sz w:val="24"/>
                <w:szCs w:val="24"/>
              </w:rPr>
            </w:pPr>
            <w:r w:rsidRPr="00E3357A">
              <w:rPr>
                <w:rFonts w:ascii="Times New Roman" w:eastAsia="Times New Roman" w:hAnsi="Times New Roman" w:cs="Times New Roman"/>
                <w:b/>
                <w:bCs/>
                <w:i/>
                <w:color w:val="000000"/>
                <w:sz w:val="24"/>
                <w:szCs w:val="24"/>
              </w:rPr>
              <w:t>Estimate</w:t>
            </w:r>
          </w:p>
        </w:tc>
        <w:tc>
          <w:tcPr>
            <w:tcW w:w="646" w:type="pct"/>
            <w:noWrap/>
            <w:vAlign w:val="center"/>
            <w:hideMark/>
          </w:tcPr>
          <w:p w14:paraId="2C6F736F" w14:textId="77777777" w:rsidR="00CE65B5" w:rsidRPr="00E3357A" w:rsidRDefault="00CE65B5">
            <w:pPr>
              <w:spacing w:after="0" w:line="360" w:lineRule="auto"/>
              <w:jc w:val="center"/>
              <w:rPr>
                <w:rFonts w:ascii="Times New Roman" w:eastAsia="Times New Roman" w:hAnsi="Times New Roman" w:cs="Times New Roman"/>
                <w:b/>
                <w:bCs/>
                <w:i/>
                <w:color w:val="000000"/>
                <w:sz w:val="24"/>
                <w:szCs w:val="24"/>
              </w:rPr>
            </w:pPr>
            <w:r w:rsidRPr="00E3357A">
              <w:rPr>
                <w:rFonts w:ascii="Times New Roman" w:eastAsia="Times New Roman" w:hAnsi="Times New Roman" w:cs="Times New Roman"/>
                <w:b/>
                <w:bCs/>
                <w:i/>
                <w:color w:val="000000"/>
                <w:sz w:val="24"/>
                <w:szCs w:val="24"/>
              </w:rPr>
              <w:t>SE</w:t>
            </w:r>
          </w:p>
        </w:tc>
        <w:tc>
          <w:tcPr>
            <w:tcW w:w="939" w:type="pct"/>
            <w:noWrap/>
            <w:vAlign w:val="center"/>
            <w:hideMark/>
          </w:tcPr>
          <w:p w14:paraId="4AAC3201" w14:textId="77777777" w:rsidR="00CE65B5" w:rsidRPr="00E3357A" w:rsidRDefault="00CE65B5">
            <w:pPr>
              <w:spacing w:after="0" w:line="360" w:lineRule="auto"/>
              <w:jc w:val="center"/>
              <w:rPr>
                <w:rFonts w:ascii="Times New Roman" w:eastAsia="Times New Roman" w:hAnsi="Times New Roman" w:cs="Times New Roman"/>
                <w:b/>
                <w:bCs/>
                <w:i/>
                <w:color w:val="000000"/>
                <w:sz w:val="24"/>
                <w:szCs w:val="24"/>
              </w:rPr>
            </w:pPr>
            <w:r w:rsidRPr="00E3357A">
              <w:rPr>
                <w:rFonts w:ascii="Times New Roman" w:eastAsia="Times New Roman" w:hAnsi="Times New Roman" w:cs="Times New Roman"/>
                <w:b/>
                <w:bCs/>
                <w:i/>
                <w:color w:val="000000"/>
                <w:sz w:val="24"/>
                <w:szCs w:val="24"/>
              </w:rPr>
              <w:t>T Value</w:t>
            </w:r>
          </w:p>
        </w:tc>
        <w:tc>
          <w:tcPr>
            <w:tcW w:w="703" w:type="pct"/>
            <w:noWrap/>
            <w:vAlign w:val="center"/>
            <w:hideMark/>
          </w:tcPr>
          <w:p w14:paraId="4B07318C" w14:textId="77777777" w:rsidR="00CE65B5" w:rsidRPr="00E3357A" w:rsidRDefault="00CE65B5">
            <w:pPr>
              <w:spacing w:after="0" w:line="360" w:lineRule="auto"/>
              <w:jc w:val="center"/>
              <w:rPr>
                <w:rFonts w:ascii="Times New Roman" w:eastAsia="Times New Roman" w:hAnsi="Times New Roman" w:cs="Times New Roman"/>
                <w:b/>
                <w:bCs/>
                <w:i/>
                <w:color w:val="000000"/>
                <w:sz w:val="24"/>
                <w:szCs w:val="24"/>
              </w:rPr>
            </w:pPr>
            <w:r w:rsidRPr="00E3357A">
              <w:rPr>
                <w:rFonts w:ascii="Times New Roman" w:eastAsia="Times New Roman" w:hAnsi="Times New Roman" w:cs="Times New Roman"/>
                <w:b/>
                <w:bCs/>
                <w:i/>
                <w:color w:val="000000"/>
                <w:sz w:val="24"/>
                <w:szCs w:val="24"/>
              </w:rPr>
              <w:t>P Value</w:t>
            </w:r>
          </w:p>
        </w:tc>
      </w:tr>
      <w:tr w:rsidR="00CE65B5" w:rsidRPr="00E3357A" w14:paraId="3D326A39" w14:textId="77777777" w:rsidTr="005A6951">
        <w:trPr>
          <w:trHeight w:val="300"/>
        </w:trPr>
        <w:tc>
          <w:tcPr>
            <w:tcW w:w="599" w:type="pct"/>
            <w:noWrap/>
          </w:tcPr>
          <w:p w14:paraId="405D9CFD"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1</w:t>
            </w:r>
          </w:p>
        </w:tc>
        <w:tc>
          <w:tcPr>
            <w:tcW w:w="1291" w:type="pct"/>
            <w:noWrap/>
          </w:tcPr>
          <w:p w14:paraId="625C628F"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CO -&gt; CL</w:t>
            </w:r>
          </w:p>
        </w:tc>
        <w:tc>
          <w:tcPr>
            <w:tcW w:w="822" w:type="pct"/>
            <w:noWrap/>
            <w:hideMark/>
          </w:tcPr>
          <w:p w14:paraId="0D3E0130"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0.028</w:t>
            </w:r>
          </w:p>
        </w:tc>
        <w:tc>
          <w:tcPr>
            <w:tcW w:w="646" w:type="pct"/>
            <w:noWrap/>
            <w:hideMark/>
          </w:tcPr>
          <w:p w14:paraId="1EC03DDF"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0.070</w:t>
            </w:r>
          </w:p>
        </w:tc>
        <w:tc>
          <w:tcPr>
            <w:tcW w:w="939" w:type="pct"/>
            <w:noWrap/>
            <w:hideMark/>
          </w:tcPr>
          <w:p w14:paraId="501246AA"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0.372</w:t>
            </w:r>
          </w:p>
        </w:tc>
        <w:tc>
          <w:tcPr>
            <w:tcW w:w="703" w:type="pct"/>
            <w:noWrap/>
            <w:hideMark/>
          </w:tcPr>
          <w:p w14:paraId="682DB981"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0.710</w:t>
            </w:r>
          </w:p>
        </w:tc>
      </w:tr>
      <w:tr w:rsidR="00CE65B5" w:rsidRPr="00E3357A" w14:paraId="1F76FBB0" w14:textId="77777777" w:rsidTr="005A6951">
        <w:trPr>
          <w:trHeight w:val="300"/>
        </w:trPr>
        <w:tc>
          <w:tcPr>
            <w:tcW w:w="599" w:type="pct"/>
            <w:noWrap/>
          </w:tcPr>
          <w:p w14:paraId="5221D6CF"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2</w:t>
            </w:r>
          </w:p>
        </w:tc>
        <w:tc>
          <w:tcPr>
            <w:tcW w:w="1291" w:type="pct"/>
            <w:noWrap/>
          </w:tcPr>
          <w:p w14:paraId="773AB5B0"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CO -&gt; CS</w:t>
            </w:r>
          </w:p>
        </w:tc>
        <w:tc>
          <w:tcPr>
            <w:tcW w:w="822" w:type="pct"/>
            <w:noWrap/>
            <w:hideMark/>
          </w:tcPr>
          <w:p w14:paraId="22590FC2"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0.365</w:t>
            </w:r>
          </w:p>
        </w:tc>
        <w:tc>
          <w:tcPr>
            <w:tcW w:w="646" w:type="pct"/>
            <w:noWrap/>
            <w:hideMark/>
          </w:tcPr>
          <w:p w14:paraId="4DBE51D4"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0.068</w:t>
            </w:r>
          </w:p>
        </w:tc>
        <w:tc>
          <w:tcPr>
            <w:tcW w:w="939" w:type="pct"/>
            <w:noWrap/>
            <w:hideMark/>
          </w:tcPr>
          <w:p w14:paraId="19560F61"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5.432</w:t>
            </w:r>
          </w:p>
        </w:tc>
        <w:tc>
          <w:tcPr>
            <w:tcW w:w="703" w:type="pct"/>
            <w:noWrap/>
            <w:hideMark/>
          </w:tcPr>
          <w:p w14:paraId="1598BC28"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0.000</w:t>
            </w:r>
          </w:p>
        </w:tc>
      </w:tr>
      <w:tr w:rsidR="00CE65B5" w:rsidRPr="00E3357A" w14:paraId="632FB0F4" w14:textId="77777777" w:rsidTr="005A6951">
        <w:trPr>
          <w:trHeight w:val="300"/>
        </w:trPr>
        <w:tc>
          <w:tcPr>
            <w:tcW w:w="599" w:type="pct"/>
            <w:noWrap/>
          </w:tcPr>
          <w:p w14:paraId="32A24869"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3</w:t>
            </w:r>
          </w:p>
        </w:tc>
        <w:tc>
          <w:tcPr>
            <w:tcW w:w="1291" w:type="pct"/>
            <w:noWrap/>
          </w:tcPr>
          <w:p w14:paraId="16C0A3D6"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CO -&gt; RQ</w:t>
            </w:r>
          </w:p>
        </w:tc>
        <w:tc>
          <w:tcPr>
            <w:tcW w:w="822" w:type="pct"/>
            <w:noWrap/>
            <w:hideMark/>
          </w:tcPr>
          <w:p w14:paraId="775A0B5A"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0.180</w:t>
            </w:r>
          </w:p>
        </w:tc>
        <w:tc>
          <w:tcPr>
            <w:tcW w:w="646" w:type="pct"/>
            <w:noWrap/>
            <w:hideMark/>
          </w:tcPr>
          <w:p w14:paraId="547267E4"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0.082</w:t>
            </w:r>
          </w:p>
        </w:tc>
        <w:tc>
          <w:tcPr>
            <w:tcW w:w="939" w:type="pct"/>
            <w:noWrap/>
            <w:hideMark/>
          </w:tcPr>
          <w:p w14:paraId="44087AC2"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2.201</w:t>
            </w:r>
          </w:p>
        </w:tc>
        <w:tc>
          <w:tcPr>
            <w:tcW w:w="703" w:type="pct"/>
            <w:noWrap/>
            <w:hideMark/>
          </w:tcPr>
          <w:p w14:paraId="145A31A8"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0.028</w:t>
            </w:r>
          </w:p>
        </w:tc>
      </w:tr>
      <w:tr w:rsidR="00CE65B5" w:rsidRPr="00E3357A" w14:paraId="43359988" w14:textId="77777777" w:rsidTr="005A6951">
        <w:trPr>
          <w:trHeight w:val="300"/>
        </w:trPr>
        <w:tc>
          <w:tcPr>
            <w:tcW w:w="599" w:type="pct"/>
            <w:noWrap/>
          </w:tcPr>
          <w:p w14:paraId="37A45FF3"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4</w:t>
            </w:r>
          </w:p>
        </w:tc>
        <w:tc>
          <w:tcPr>
            <w:tcW w:w="1291" w:type="pct"/>
            <w:noWrap/>
          </w:tcPr>
          <w:p w14:paraId="3801C8EA"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CS -&gt; CL</w:t>
            </w:r>
          </w:p>
        </w:tc>
        <w:tc>
          <w:tcPr>
            <w:tcW w:w="822" w:type="pct"/>
            <w:noWrap/>
            <w:hideMark/>
          </w:tcPr>
          <w:p w14:paraId="37859878"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0.138</w:t>
            </w:r>
          </w:p>
        </w:tc>
        <w:tc>
          <w:tcPr>
            <w:tcW w:w="646" w:type="pct"/>
            <w:noWrap/>
            <w:hideMark/>
          </w:tcPr>
          <w:p w14:paraId="1B36F6CF"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0.135</w:t>
            </w:r>
          </w:p>
        </w:tc>
        <w:tc>
          <w:tcPr>
            <w:tcW w:w="939" w:type="pct"/>
            <w:noWrap/>
            <w:hideMark/>
          </w:tcPr>
          <w:p w14:paraId="26A7140E"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1.037</w:t>
            </w:r>
          </w:p>
        </w:tc>
        <w:tc>
          <w:tcPr>
            <w:tcW w:w="703" w:type="pct"/>
            <w:noWrap/>
            <w:hideMark/>
          </w:tcPr>
          <w:p w14:paraId="72B9210B"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0.300</w:t>
            </w:r>
          </w:p>
        </w:tc>
      </w:tr>
      <w:tr w:rsidR="00CE65B5" w:rsidRPr="00E3357A" w14:paraId="5FB8598E" w14:textId="77777777" w:rsidTr="005A6951">
        <w:trPr>
          <w:trHeight w:val="300"/>
        </w:trPr>
        <w:tc>
          <w:tcPr>
            <w:tcW w:w="599" w:type="pct"/>
            <w:noWrap/>
          </w:tcPr>
          <w:p w14:paraId="7A4FDE07"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5</w:t>
            </w:r>
          </w:p>
        </w:tc>
        <w:tc>
          <w:tcPr>
            <w:tcW w:w="1291" w:type="pct"/>
            <w:noWrap/>
          </w:tcPr>
          <w:p w14:paraId="6505BAC3"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CS -&gt; RQ</w:t>
            </w:r>
          </w:p>
        </w:tc>
        <w:tc>
          <w:tcPr>
            <w:tcW w:w="822" w:type="pct"/>
            <w:noWrap/>
            <w:hideMark/>
          </w:tcPr>
          <w:p w14:paraId="27DAAD5F"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0.407</w:t>
            </w:r>
          </w:p>
        </w:tc>
        <w:tc>
          <w:tcPr>
            <w:tcW w:w="646" w:type="pct"/>
            <w:noWrap/>
            <w:hideMark/>
          </w:tcPr>
          <w:p w14:paraId="0B39E9E2"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0.096</w:t>
            </w:r>
          </w:p>
        </w:tc>
        <w:tc>
          <w:tcPr>
            <w:tcW w:w="939" w:type="pct"/>
            <w:noWrap/>
            <w:hideMark/>
          </w:tcPr>
          <w:p w14:paraId="47CE4ACF"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4.190</w:t>
            </w:r>
          </w:p>
        </w:tc>
        <w:tc>
          <w:tcPr>
            <w:tcW w:w="703" w:type="pct"/>
            <w:noWrap/>
            <w:hideMark/>
          </w:tcPr>
          <w:p w14:paraId="5018BA85"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0.000</w:t>
            </w:r>
          </w:p>
        </w:tc>
      </w:tr>
      <w:tr w:rsidR="00CE65B5" w:rsidRPr="00E3357A" w14:paraId="3B64834E" w14:textId="77777777" w:rsidTr="005A6951">
        <w:trPr>
          <w:trHeight w:val="300"/>
        </w:trPr>
        <w:tc>
          <w:tcPr>
            <w:tcW w:w="599" w:type="pct"/>
            <w:noWrap/>
          </w:tcPr>
          <w:p w14:paraId="3E50833D"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6</w:t>
            </w:r>
          </w:p>
        </w:tc>
        <w:tc>
          <w:tcPr>
            <w:tcW w:w="1291" w:type="pct"/>
            <w:noWrap/>
          </w:tcPr>
          <w:p w14:paraId="31C78F28"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RQ -&gt; CL</w:t>
            </w:r>
          </w:p>
        </w:tc>
        <w:tc>
          <w:tcPr>
            <w:tcW w:w="822" w:type="pct"/>
            <w:noWrap/>
            <w:hideMark/>
          </w:tcPr>
          <w:p w14:paraId="4FCBBCC2"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0.674</w:t>
            </w:r>
          </w:p>
        </w:tc>
        <w:tc>
          <w:tcPr>
            <w:tcW w:w="646" w:type="pct"/>
            <w:noWrap/>
            <w:hideMark/>
          </w:tcPr>
          <w:p w14:paraId="56154667"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0.124</w:t>
            </w:r>
          </w:p>
        </w:tc>
        <w:tc>
          <w:tcPr>
            <w:tcW w:w="939" w:type="pct"/>
            <w:noWrap/>
            <w:hideMark/>
          </w:tcPr>
          <w:p w14:paraId="093AB4CA"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5.434</w:t>
            </w:r>
          </w:p>
        </w:tc>
        <w:tc>
          <w:tcPr>
            <w:tcW w:w="703" w:type="pct"/>
            <w:noWrap/>
            <w:hideMark/>
          </w:tcPr>
          <w:p w14:paraId="2C3654EB"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0.000</w:t>
            </w:r>
          </w:p>
        </w:tc>
      </w:tr>
      <w:tr w:rsidR="00CE65B5" w:rsidRPr="00E3357A" w14:paraId="740C1C82" w14:textId="77777777" w:rsidTr="005A6951">
        <w:trPr>
          <w:trHeight w:val="300"/>
        </w:trPr>
        <w:tc>
          <w:tcPr>
            <w:tcW w:w="599" w:type="pct"/>
            <w:noWrap/>
          </w:tcPr>
          <w:p w14:paraId="1A0E0933"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7</w:t>
            </w:r>
          </w:p>
        </w:tc>
        <w:tc>
          <w:tcPr>
            <w:tcW w:w="1291" w:type="pct"/>
            <w:noWrap/>
          </w:tcPr>
          <w:p w14:paraId="2783B668"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SQ -&gt; CO</w:t>
            </w:r>
          </w:p>
        </w:tc>
        <w:tc>
          <w:tcPr>
            <w:tcW w:w="822" w:type="pct"/>
            <w:noWrap/>
            <w:hideMark/>
          </w:tcPr>
          <w:p w14:paraId="02F97533"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0.751</w:t>
            </w:r>
          </w:p>
        </w:tc>
        <w:tc>
          <w:tcPr>
            <w:tcW w:w="646" w:type="pct"/>
            <w:noWrap/>
            <w:hideMark/>
          </w:tcPr>
          <w:p w14:paraId="3711C898"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0.056</w:t>
            </w:r>
          </w:p>
        </w:tc>
        <w:tc>
          <w:tcPr>
            <w:tcW w:w="939" w:type="pct"/>
            <w:noWrap/>
            <w:hideMark/>
          </w:tcPr>
          <w:p w14:paraId="4049495C"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13.327</w:t>
            </w:r>
          </w:p>
        </w:tc>
        <w:tc>
          <w:tcPr>
            <w:tcW w:w="703" w:type="pct"/>
            <w:noWrap/>
            <w:hideMark/>
          </w:tcPr>
          <w:p w14:paraId="56902C9B"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0.000</w:t>
            </w:r>
          </w:p>
        </w:tc>
      </w:tr>
      <w:tr w:rsidR="00CE65B5" w:rsidRPr="00E3357A" w14:paraId="6A69F1D0" w14:textId="77777777" w:rsidTr="005A6951">
        <w:trPr>
          <w:trHeight w:val="300"/>
        </w:trPr>
        <w:tc>
          <w:tcPr>
            <w:tcW w:w="599" w:type="pct"/>
            <w:noWrap/>
          </w:tcPr>
          <w:p w14:paraId="0FAE9E24"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8</w:t>
            </w:r>
          </w:p>
        </w:tc>
        <w:tc>
          <w:tcPr>
            <w:tcW w:w="1291" w:type="pct"/>
            <w:noWrap/>
          </w:tcPr>
          <w:p w14:paraId="38F588BF"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SQ -&gt; CS</w:t>
            </w:r>
          </w:p>
        </w:tc>
        <w:tc>
          <w:tcPr>
            <w:tcW w:w="822" w:type="pct"/>
            <w:noWrap/>
            <w:hideMark/>
          </w:tcPr>
          <w:p w14:paraId="3E8BCDAB"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0.573</w:t>
            </w:r>
          </w:p>
        </w:tc>
        <w:tc>
          <w:tcPr>
            <w:tcW w:w="646" w:type="pct"/>
            <w:noWrap/>
            <w:hideMark/>
          </w:tcPr>
          <w:p w14:paraId="145E0180"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0.064</w:t>
            </w:r>
          </w:p>
        </w:tc>
        <w:tc>
          <w:tcPr>
            <w:tcW w:w="939" w:type="pct"/>
            <w:noWrap/>
            <w:hideMark/>
          </w:tcPr>
          <w:p w14:paraId="756C3FF2"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8.878</w:t>
            </w:r>
          </w:p>
        </w:tc>
        <w:tc>
          <w:tcPr>
            <w:tcW w:w="703" w:type="pct"/>
            <w:noWrap/>
            <w:hideMark/>
          </w:tcPr>
          <w:p w14:paraId="54DE2CCF"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0.000</w:t>
            </w:r>
          </w:p>
        </w:tc>
      </w:tr>
      <w:tr w:rsidR="00CE65B5" w:rsidRPr="00E3357A" w14:paraId="07756B5F" w14:textId="77777777" w:rsidTr="005A6951">
        <w:trPr>
          <w:trHeight w:val="300"/>
        </w:trPr>
        <w:tc>
          <w:tcPr>
            <w:tcW w:w="599" w:type="pct"/>
            <w:noWrap/>
          </w:tcPr>
          <w:p w14:paraId="7D6EB8FC"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9</w:t>
            </w:r>
          </w:p>
        </w:tc>
        <w:tc>
          <w:tcPr>
            <w:tcW w:w="1291" w:type="pct"/>
            <w:noWrap/>
          </w:tcPr>
          <w:p w14:paraId="1BBBA87D" w14:textId="77777777" w:rsidR="00CE65B5" w:rsidRPr="00E3357A" w:rsidRDefault="00CE65B5">
            <w:pPr>
              <w:spacing w:after="0" w:line="360" w:lineRule="auto"/>
              <w:jc w:val="center"/>
              <w:rPr>
                <w:rFonts w:ascii="Times New Roman" w:eastAsia="Times New Roman" w:hAnsi="Times New Roman" w:cs="Times New Roman"/>
                <w:b/>
                <w:bCs/>
                <w:color w:val="000000"/>
                <w:sz w:val="24"/>
                <w:szCs w:val="24"/>
              </w:rPr>
            </w:pPr>
            <w:r w:rsidRPr="00E3357A">
              <w:rPr>
                <w:rFonts w:ascii="Times New Roman" w:eastAsia="Times New Roman" w:hAnsi="Times New Roman" w:cs="Times New Roman"/>
                <w:b/>
                <w:bCs/>
                <w:color w:val="000000"/>
                <w:sz w:val="24"/>
                <w:szCs w:val="24"/>
              </w:rPr>
              <w:t>SQ -&gt; RQ</w:t>
            </w:r>
          </w:p>
        </w:tc>
        <w:tc>
          <w:tcPr>
            <w:tcW w:w="822" w:type="pct"/>
            <w:noWrap/>
            <w:hideMark/>
          </w:tcPr>
          <w:p w14:paraId="093B9084"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0.348</w:t>
            </w:r>
          </w:p>
        </w:tc>
        <w:tc>
          <w:tcPr>
            <w:tcW w:w="646" w:type="pct"/>
            <w:noWrap/>
            <w:hideMark/>
          </w:tcPr>
          <w:p w14:paraId="4D23C7E8"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0.093</w:t>
            </w:r>
          </w:p>
        </w:tc>
        <w:tc>
          <w:tcPr>
            <w:tcW w:w="939" w:type="pct"/>
            <w:noWrap/>
            <w:hideMark/>
          </w:tcPr>
          <w:p w14:paraId="70B8F2B5"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3.827</w:t>
            </w:r>
          </w:p>
        </w:tc>
        <w:tc>
          <w:tcPr>
            <w:tcW w:w="703" w:type="pct"/>
            <w:noWrap/>
            <w:hideMark/>
          </w:tcPr>
          <w:p w14:paraId="02440B62" w14:textId="77777777" w:rsidR="00CE65B5" w:rsidRPr="00E3357A" w:rsidRDefault="00CE65B5">
            <w:pPr>
              <w:spacing w:after="0" w:line="360" w:lineRule="auto"/>
              <w:jc w:val="center"/>
              <w:rPr>
                <w:rFonts w:ascii="Times New Roman" w:eastAsia="Times New Roman" w:hAnsi="Times New Roman" w:cs="Times New Roman"/>
                <w:color w:val="000000"/>
                <w:sz w:val="24"/>
                <w:szCs w:val="24"/>
              </w:rPr>
            </w:pPr>
            <w:r w:rsidRPr="00E3357A">
              <w:rPr>
                <w:rFonts w:ascii="Times New Roman" w:eastAsia="Times New Roman" w:hAnsi="Times New Roman" w:cs="Times New Roman"/>
                <w:color w:val="000000"/>
                <w:sz w:val="24"/>
                <w:szCs w:val="24"/>
              </w:rPr>
              <w:t>0.000</w:t>
            </w:r>
          </w:p>
        </w:tc>
      </w:tr>
    </w:tbl>
    <w:p w14:paraId="3EA4DAE7" w14:textId="77777777" w:rsidR="00CE65B5" w:rsidRPr="009874F7" w:rsidRDefault="00CE65B5" w:rsidP="009874F7">
      <w:pPr>
        <w:spacing w:after="0" w:line="360" w:lineRule="auto"/>
        <w:jc w:val="both"/>
        <w:rPr>
          <w:rFonts w:ascii="Times New Roman" w:eastAsia="Times New Roman" w:hAnsi="Times New Roman"/>
          <w:bCs/>
          <w:i/>
          <w:color w:val="000000"/>
          <w:sz w:val="24"/>
          <w:szCs w:val="24"/>
        </w:rPr>
      </w:pPr>
      <w:r w:rsidRPr="009874F7">
        <w:rPr>
          <w:rFonts w:ascii="Times New Roman" w:eastAsia="Times New Roman" w:hAnsi="Times New Roman"/>
          <w:bCs/>
          <w:i/>
          <w:color w:val="000000"/>
          <w:sz w:val="24"/>
          <w:szCs w:val="24"/>
        </w:rPr>
        <w:t>Source: Author’s estimation</w:t>
      </w:r>
    </w:p>
    <w:p w14:paraId="556EB403" w14:textId="77777777" w:rsidR="00E3357A" w:rsidRPr="00E3357A" w:rsidRDefault="00E3357A" w:rsidP="009874F7">
      <w:pPr>
        <w:spacing w:after="0" w:line="360" w:lineRule="auto"/>
        <w:ind w:firstLine="720"/>
        <w:jc w:val="both"/>
        <w:rPr>
          <w:rFonts w:ascii="Times New Roman" w:hAnsi="Times New Roman" w:cs="Times New Roman"/>
          <w:sz w:val="8"/>
          <w:szCs w:val="24"/>
        </w:rPr>
      </w:pPr>
    </w:p>
    <w:p w14:paraId="12FCBB6C" w14:textId="77777777" w:rsidR="00CE65B5" w:rsidRDefault="0060756C" w:rsidP="009874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E65B5" w:rsidRPr="00D12C5C">
        <w:rPr>
          <w:rFonts w:ascii="Times New Roman" w:hAnsi="Times New Roman" w:cs="Times New Roman"/>
          <w:sz w:val="24"/>
          <w:szCs w:val="24"/>
        </w:rPr>
        <w:t xml:space="preserve">he results </w:t>
      </w:r>
      <w:r>
        <w:rPr>
          <w:rFonts w:ascii="Times New Roman" w:hAnsi="Times New Roman" w:cs="Times New Roman"/>
          <w:sz w:val="24"/>
          <w:szCs w:val="24"/>
        </w:rPr>
        <w:t>from</w:t>
      </w:r>
      <w:r w:rsidRPr="00D12C5C">
        <w:rPr>
          <w:rFonts w:ascii="Times New Roman" w:hAnsi="Times New Roman" w:cs="Times New Roman"/>
          <w:sz w:val="24"/>
          <w:szCs w:val="24"/>
        </w:rPr>
        <w:t xml:space="preserve"> </w:t>
      </w:r>
      <w:r w:rsidR="00523238">
        <w:rPr>
          <w:rFonts w:ascii="Times New Roman" w:hAnsi="Times New Roman" w:cs="Times New Roman"/>
          <w:sz w:val="24"/>
          <w:szCs w:val="24"/>
        </w:rPr>
        <w:t xml:space="preserve">the </w:t>
      </w:r>
      <w:r w:rsidR="00CE65B5" w:rsidRPr="00D12C5C">
        <w:rPr>
          <w:rFonts w:ascii="Times New Roman" w:hAnsi="Times New Roman" w:cs="Times New Roman"/>
          <w:sz w:val="24"/>
          <w:szCs w:val="24"/>
        </w:rPr>
        <w:t>above table</w:t>
      </w:r>
      <w:r>
        <w:rPr>
          <w:rFonts w:ascii="Times New Roman" w:hAnsi="Times New Roman" w:cs="Times New Roman"/>
          <w:sz w:val="24"/>
          <w:szCs w:val="24"/>
        </w:rPr>
        <w:t>s</w:t>
      </w:r>
      <w:r w:rsidR="00CE65B5" w:rsidRPr="00D12C5C">
        <w:rPr>
          <w:rFonts w:ascii="Times New Roman" w:hAnsi="Times New Roman" w:cs="Times New Roman"/>
          <w:sz w:val="24"/>
          <w:szCs w:val="24"/>
        </w:rPr>
        <w:t xml:space="preserve"> shows the significant and insignificant impact of </w:t>
      </w:r>
      <w:r w:rsidR="00454557">
        <w:rPr>
          <w:rFonts w:ascii="Times New Roman" w:hAnsi="Times New Roman" w:cs="Times New Roman"/>
          <w:sz w:val="24"/>
          <w:szCs w:val="24"/>
        </w:rPr>
        <w:t xml:space="preserve">the </w:t>
      </w:r>
      <w:r w:rsidR="00CE65B5" w:rsidRPr="00D12C5C">
        <w:rPr>
          <w:rFonts w:ascii="Times New Roman" w:hAnsi="Times New Roman" w:cs="Times New Roman"/>
          <w:sz w:val="24"/>
          <w:szCs w:val="24"/>
        </w:rPr>
        <w:t xml:space="preserve">variables on each other or independent variables on dependent impact. It shows service quality has significant impact on customer orientation, relationship quality and customer satisfaction while on the other hand customer orientation has significant impact on customer satisfaction and insignificant impact on customer loyalty </w:t>
      </w:r>
      <w:r w:rsidR="00523238" w:rsidRPr="00CD6428">
        <w:rPr>
          <w:rFonts w:ascii="Times New Roman" w:hAnsi="Times New Roman" w:cs="Times New Roman"/>
          <w:sz w:val="24"/>
          <w:szCs w:val="24"/>
        </w:rPr>
        <w:t>a</w:t>
      </w:r>
      <w:r w:rsidR="00523238">
        <w:rPr>
          <w:rFonts w:ascii="Times New Roman" w:hAnsi="Times New Roman" w:cs="Times New Roman"/>
          <w:sz w:val="24"/>
          <w:szCs w:val="24"/>
        </w:rPr>
        <w:t>nd</w:t>
      </w:r>
      <w:r w:rsidR="00CE65B5" w:rsidRPr="00D12C5C">
        <w:rPr>
          <w:rFonts w:ascii="Times New Roman" w:hAnsi="Times New Roman" w:cs="Times New Roman"/>
          <w:sz w:val="24"/>
          <w:szCs w:val="24"/>
        </w:rPr>
        <w:t xml:space="preserve"> relationship quality. Customer satisfaction has significant impact on relationship quality and insignificant </w:t>
      </w:r>
      <w:r w:rsidR="00CE65B5" w:rsidRPr="00D12C5C">
        <w:rPr>
          <w:rFonts w:ascii="Times New Roman" w:hAnsi="Times New Roman" w:cs="Times New Roman"/>
          <w:sz w:val="24"/>
          <w:szCs w:val="24"/>
        </w:rPr>
        <w:lastRenderedPageBreak/>
        <w:t xml:space="preserve">impact on customer loyalty. Relationship quality has significant impact on customer loyalty. </w:t>
      </w:r>
    </w:p>
    <w:p w14:paraId="04AEDA08" w14:textId="7A1E7155" w:rsidR="004C6FE8" w:rsidRDefault="004C6FE8" w:rsidP="009874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454557">
        <w:rPr>
          <w:rFonts w:ascii="Times New Roman" w:hAnsi="Times New Roman" w:cs="Times New Roman"/>
          <w:sz w:val="24"/>
          <w:szCs w:val="24"/>
        </w:rPr>
        <w:t>T</w:t>
      </w:r>
      <w:r>
        <w:rPr>
          <w:rFonts w:ascii="Times New Roman" w:hAnsi="Times New Roman" w:cs="Times New Roman"/>
          <w:sz w:val="24"/>
          <w:szCs w:val="24"/>
        </w:rPr>
        <w:t xml:space="preserve">able </w:t>
      </w:r>
      <w:r w:rsidR="00513088">
        <w:rPr>
          <w:rFonts w:ascii="Times New Roman" w:hAnsi="Times New Roman" w:cs="Times New Roman"/>
          <w:sz w:val="24"/>
          <w:szCs w:val="24"/>
        </w:rPr>
        <w:t>11</w:t>
      </w:r>
      <w:r w:rsidR="00454557">
        <w:rPr>
          <w:rFonts w:ascii="Times New Roman" w:hAnsi="Times New Roman" w:cs="Times New Roman"/>
          <w:sz w:val="24"/>
          <w:szCs w:val="24"/>
        </w:rPr>
        <w:t xml:space="preserve"> above</w:t>
      </w:r>
      <w:r w:rsidR="00523238">
        <w:rPr>
          <w:rFonts w:ascii="Times New Roman" w:hAnsi="Times New Roman" w:cs="Times New Roman"/>
          <w:sz w:val="24"/>
          <w:szCs w:val="24"/>
        </w:rPr>
        <w:t>,</w:t>
      </w:r>
      <w:r>
        <w:rPr>
          <w:rFonts w:ascii="Times New Roman" w:hAnsi="Times New Roman" w:cs="Times New Roman"/>
          <w:sz w:val="24"/>
          <w:szCs w:val="24"/>
        </w:rPr>
        <w:t xml:space="preserve"> data shows and defines the indirect effect of variables such as, customer orientation indirect impact on customer loyalty </w:t>
      </w:r>
      <w:r w:rsidR="00523238" w:rsidRPr="00CD6428">
        <w:rPr>
          <w:rFonts w:ascii="Times New Roman" w:hAnsi="Times New Roman" w:cs="Times New Roman"/>
          <w:sz w:val="24"/>
          <w:szCs w:val="24"/>
        </w:rPr>
        <w:t>a</w:t>
      </w:r>
      <w:r w:rsidR="00523238">
        <w:rPr>
          <w:rFonts w:ascii="Times New Roman" w:hAnsi="Times New Roman" w:cs="Times New Roman"/>
          <w:sz w:val="24"/>
          <w:szCs w:val="24"/>
        </w:rPr>
        <w:t xml:space="preserve">nd </w:t>
      </w:r>
      <w:r>
        <w:rPr>
          <w:rFonts w:ascii="Times New Roman" w:hAnsi="Times New Roman" w:cs="Times New Roman"/>
          <w:sz w:val="24"/>
          <w:szCs w:val="24"/>
        </w:rPr>
        <w:t xml:space="preserve">relationship quality and customer satisfaction </w:t>
      </w:r>
      <w:r w:rsidR="00523238">
        <w:rPr>
          <w:rFonts w:ascii="Times New Roman" w:hAnsi="Times New Roman" w:cs="Times New Roman"/>
          <w:sz w:val="24"/>
          <w:szCs w:val="24"/>
        </w:rPr>
        <w:t>h</w:t>
      </w:r>
      <w:r w:rsidR="00523238" w:rsidRPr="00CD6428">
        <w:rPr>
          <w:rFonts w:ascii="Times New Roman" w:hAnsi="Times New Roman" w:cs="Times New Roman"/>
          <w:sz w:val="24"/>
          <w:szCs w:val="24"/>
        </w:rPr>
        <w:t>a</w:t>
      </w:r>
      <w:r w:rsidR="00523238">
        <w:rPr>
          <w:rFonts w:ascii="Times New Roman" w:hAnsi="Times New Roman" w:cs="Times New Roman"/>
          <w:sz w:val="24"/>
          <w:szCs w:val="24"/>
        </w:rPr>
        <w:t xml:space="preserve">s </w:t>
      </w:r>
      <w:r>
        <w:rPr>
          <w:rFonts w:ascii="Times New Roman" w:hAnsi="Times New Roman" w:cs="Times New Roman"/>
          <w:sz w:val="24"/>
          <w:szCs w:val="24"/>
        </w:rPr>
        <w:t xml:space="preserve">indirect impact on customer loyalty. In which, customer loyalty is improved with beta value of (0.269) </w:t>
      </w:r>
      <w:r w:rsidR="00A40363">
        <w:rPr>
          <w:rFonts w:ascii="Times New Roman" w:hAnsi="Times New Roman" w:cs="Times New Roman"/>
          <w:sz w:val="24"/>
          <w:szCs w:val="24"/>
        </w:rPr>
        <w:t>by customer orientation through relationship quality. Relationship quality is improved with beta value of (0.148) by customer orientation through customer satisfaction. Customer loyalty is improved with beta value of (0.272) by customer satisfaction through relationship quality.</w:t>
      </w:r>
      <w:r>
        <w:rPr>
          <w:rFonts w:ascii="Times New Roman" w:hAnsi="Times New Roman" w:cs="Times New Roman"/>
          <w:sz w:val="24"/>
          <w:szCs w:val="24"/>
        </w:rPr>
        <w:t xml:space="preserve"> </w:t>
      </w:r>
    </w:p>
    <w:p w14:paraId="42EF166F" w14:textId="77777777" w:rsidR="00F43550" w:rsidRPr="009874F7" w:rsidRDefault="00F43550" w:rsidP="009874F7">
      <w:pPr>
        <w:spacing w:after="0" w:line="360" w:lineRule="auto"/>
        <w:ind w:firstLine="720"/>
        <w:jc w:val="both"/>
        <w:rPr>
          <w:rFonts w:ascii="Times New Roman" w:hAnsi="Times New Roman" w:cs="Times New Roman"/>
          <w:sz w:val="12"/>
          <w:szCs w:val="12"/>
        </w:rPr>
      </w:pPr>
    </w:p>
    <w:p w14:paraId="693C7CA2" w14:textId="77777777" w:rsidR="00E3357A" w:rsidRPr="00454557" w:rsidRDefault="00E3357A" w:rsidP="009874F7">
      <w:pPr>
        <w:spacing w:after="0" w:line="360" w:lineRule="auto"/>
        <w:rPr>
          <w:rFonts w:ascii="Times New Roman" w:hAnsi="Times New Roman" w:cs="Times New Roman"/>
          <w:b/>
          <w:sz w:val="24"/>
          <w:szCs w:val="24"/>
        </w:rPr>
      </w:pPr>
      <w:bookmarkStart w:id="18" w:name="_Toc500759809"/>
      <w:r w:rsidRPr="00454557">
        <w:rPr>
          <w:rFonts w:ascii="Times New Roman" w:hAnsi="Times New Roman" w:cs="Times New Roman"/>
          <w:b/>
          <w:sz w:val="24"/>
          <w:szCs w:val="24"/>
        </w:rPr>
        <w:t>5. Conclusion</w:t>
      </w:r>
      <w:r w:rsidR="00454557" w:rsidRPr="00454557">
        <w:rPr>
          <w:rFonts w:ascii="Times New Roman" w:hAnsi="Times New Roman" w:cs="Times New Roman"/>
          <w:b/>
          <w:sz w:val="24"/>
          <w:szCs w:val="24"/>
        </w:rPr>
        <w:t>, implications</w:t>
      </w:r>
      <w:r w:rsidRPr="00454557">
        <w:rPr>
          <w:rFonts w:ascii="Times New Roman" w:hAnsi="Times New Roman" w:cs="Times New Roman"/>
          <w:b/>
          <w:sz w:val="24"/>
          <w:szCs w:val="24"/>
        </w:rPr>
        <w:t xml:space="preserve"> and Recommendations</w:t>
      </w:r>
      <w:bookmarkEnd w:id="18"/>
      <w:r w:rsidR="00454557" w:rsidRPr="00454557">
        <w:rPr>
          <w:rFonts w:ascii="Times New Roman" w:hAnsi="Times New Roman" w:cs="Times New Roman"/>
          <w:b/>
          <w:sz w:val="24"/>
          <w:szCs w:val="24"/>
        </w:rPr>
        <w:t xml:space="preserve"> for further study</w:t>
      </w:r>
    </w:p>
    <w:p w14:paraId="50864AA9" w14:textId="77777777" w:rsidR="00CE65B5" w:rsidRPr="00454557" w:rsidRDefault="00CE65B5" w:rsidP="009874F7">
      <w:pPr>
        <w:spacing w:after="0" w:line="360" w:lineRule="auto"/>
        <w:rPr>
          <w:rFonts w:ascii="Times New Roman" w:hAnsi="Times New Roman" w:cs="Times New Roman"/>
          <w:b/>
          <w:i/>
          <w:sz w:val="24"/>
          <w:szCs w:val="24"/>
        </w:rPr>
      </w:pPr>
      <w:bookmarkStart w:id="19" w:name="_Toc500759810"/>
      <w:r w:rsidRPr="00454557">
        <w:rPr>
          <w:rFonts w:ascii="Times New Roman" w:hAnsi="Times New Roman" w:cs="Times New Roman"/>
          <w:b/>
          <w:i/>
          <w:sz w:val="24"/>
          <w:szCs w:val="24"/>
        </w:rPr>
        <w:t>5.</w:t>
      </w:r>
      <w:r w:rsidR="00E3357A" w:rsidRPr="00454557">
        <w:rPr>
          <w:rFonts w:ascii="Times New Roman" w:hAnsi="Times New Roman" w:cs="Times New Roman"/>
          <w:b/>
          <w:i/>
          <w:sz w:val="24"/>
          <w:szCs w:val="24"/>
        </w:rPr>
        <w:t>1</w:t>
      </w:r>
      <w:r w:rsidRPr="00454557">
        <w:rPr>
          <w:rFonts w:ascii="Times New Roman" w:hAnsi="Times New Roman" w:cs="Times New Roman"/>
          <w:b/>
          <w:i/>
          <w:sz w:val="24"/>
          <w:szCs w:val="24"/>
        </w:rPr>
        <w:t xml:space="preserve"> </w:t>
      </w:r>
      <w:r w:rsidR="00E3357A" w:rsidRPr="00454557">
        <w:rPr>
          <w:rFonts w:ascii="Times New Roman" w:hAnsi="Times New Roman" w:cs="Times New Roman"/>
          <w:b/>
          <w:i/>
          <w:sz w:val="24"/>
          <w:szCs w:val="24"/>
        </w:rPr>
        <w:t>Conclusion</w:t>
      </w:r>
      <w:bookmarkEnd w:id="19"/>
      <w:r w:rsidR="00E3357A" w:rsidRPr="00454557">
        <w:rPr>
          <w:rFonts w:ascii="Times New Roman" w:hAnsi="Times New Roman" w:cs="Times New Roman"/>
          <w:b/>
          <w:i/>
          <w:sz w:val="24"/>
          <w:szCs w:val="24"/>
        </w:rPr>
        <w:t xml:space="preserve"> </w:t>
      </w:r>
    </w:p>
    <w:p w14:paraId="4AEB203E" w14:textId="77777777" w:rsidR="00FE3F41" w:rsidRDefault="000B402B" w:rsidP="009874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Findings of this research reveals that all</w:t>
      </w:r>
      <w:r w:rsidR="00435DC6">
        <w:rPr>
          <w:rFonts w:ascii="Times New Roman" w:hAnsi="Times New Roman" w:cs="Times New Roman"/>
          <w:sz w:val="24"/>
          <w:szCs w:val="24"/>
        </w:rPr>
        <w:t xml:space="preserve"> </w:t>
      </w:r>
      <w:proofErr w:type="spellStart"/>
      <w:r w:rsidR="00435DC6">
        <w:rPr>
          <w:rFonts w:ascii="Times New Roman" w:hAnsi="Times New Roman" w:cs="Times New Roman"/>
          <w:sz w:val="24"/>
          <w:szCs w:val="24"/>
        </w:rPr>
        <w:t>ServQual</w:t>
      </w:r>
      <w:proofErr w:type="spellEnd"/>
      <w:r>
        <w:rPr>
          <w:rFonts w:ascii="Times New Roman" w:hAnsi="Times New Roman" w:cs="Times New Roman"/>
          <w:sz w:val="24"/>
          <w:szCs w:val="24"/>
        </w:rPr>
        <w:t xml:space="preserve"> dimensions are significant for users’ satisfactions in 3PL industry. Reliability, responsiveness and empathy has the higher weightage in maximizing the service quality. It is also </w:t>
      </w:r>
      <w:r w:rsidR="00A00A2D">
        <w:rPr>
          <w:rFonts w:ascii="Times New Roman" w:hAnsi="Times New Roman" w:cs="Times New Roman"/>
          <w:sz w:val="24"/>
          <w:szCs w:val="24"/>
        </w:rPr>
        <w:t>found that service quality leads to satisfaction of the customer and also it leads towards customer oriented approach of doing business. In turn, third party logistics provider which enhances their customer orientation will gain more customers’ satisfaction. But the most important finding of this research is that both customer satisfaction and customer orientation are insignificant</w:t>
      </w:r>
      <w:r w:rsidR="00FB506D">
        <w:rPr>
          <w:rFonts w:ascii="Times New Roman" w:hAnsi="Times New Roman" w:cs="Times New Roman"/>
          <w:sz w:val="24"/>
          <w:szCs w:val="24"/>
        </w:rPr>
        <w:t>ly</w:t>
      </w:r>
      <w:r w:rsidR="00A00A2D">
        <w:rPr>
          <w:rFonts w:ascii="Times New Roman" w:hAnsi="Times New Roman" w:cs="Times New Roman"/>
          <w:sz w:val="24"/>
          <w:szCs w:val="24"/>
        </w:rPr>
        <w:t xml:space="preserve"> mak</w:t>
      </w:r>
      <w:r w:rsidR="00FB506D">
        <w:rPr>
          <w:rFonts w:ascii="Times New Roman" w:hAnsi="Times New Roman" w:cs="Times New Roman"/>
          <w:sz w:val="24"/>
          <w:szCs w:val="24"/>
        </w:rPr>
        <w:t>ing</w:t>
      </w:r>
      <w:r w:rsidR="00A00A2D">
        <w:rPr>
          <w:rFonts w:ascii="Times New Roman" w:hAnsi="Times New Roman" w:cs="Times New Roman"/>
          <w:sz w:val="24"/>
          <w:szCs w:val="24"/>
        </w:rPr>
        <w:t xml:space="preserve"> any impact on customer loyalty which is quite true in the geographical context. There are lot of competition in the market and every now and then new 3PL entrant enters in the market which makes business environment more volatile. </w:t>
      </w:r>
      <w:r w:rsidR="00892075">
        <w:rPr>
          <w:rFonts w:ascii="Times New Roman" w:hAnsi="Times New Roman" w:cs="Times New Roman"/>
          <w:sz w:val="24"/>
          <w:szCs w:val="24"/>
        </w:rPr>
        <w:t xml:space="preserve">Therefore, only those service providers </w:t>
      </w:r>
      <w:r w:rsidR="00FB506D">
        <w:rPr>
          <w:rFonts w:ascii="Times New Roman" w:hAnsi="Times New Roman" w:cs="Times New Roman"/>
          <w:sz w:val="24"/>
          <w:szCs w:val="24"/>
        </w:rPr>
        <w:t xml:space="preserve">that </w:t>
      </w:r>
      <w:r w:rsidR="00892075">
        <w:rPr>
          <w:rFonts w:ascii="Times New Roman" w:hAnsi="Times New Roman" w:cs="Times New Roman"/>
          <w:sz w:val="24"/>
          <w:szCs w:val="24"/>
        </w:rPr>
        <w:t>retain their customers for longer period are not only customer oriented</w:t>
      </w:r>
      <w:r w:rsidR="00FB506D">
        <w:rPr>
          <w:rFonts w:ascii="Times New Roman" w:hAnsi="Times New Roman" w:cs="Times New Roman"/>
          <w:sz w:val="24"/>
          <w:szCs w:val="24"/>
        </w:rPr>
        <w:t xml:space="preserve"> and</w:t>
      </w:r>
      <w:r w:rsidR="00892075">
        <w:rPr>
          <w:rFonts w:ascii="Times New Roman" w:hAnsi="Times New Roman" w:cs="Times New Roman"/>
          <w:sz w:val="24"/>
          <w:szCs w:val="24"/>
        </w:rPr>
        <w:t xml:space="preserve"> better quality services provider</w:t>
      </w:r>
      <w:r w:rsidR="00FB506D">
        <w:rPr>
          <w:rFonts w:ascii="Times New Roman" w:hAnsi="Times New Roman" w:cs="Times New Roman"/>
          <w:sz w:val="24"/>
          <w:szCs w:val="24"/>
        </w:rPr>
        <w:t>s</w:t>
      </w:r>
      <w:r w:rsidR="00892075">
        <w:rPr>
          <w:rFonts w:ascii="Times New Roman" w:hAnsi="Times New Roman" w:cs="Times New Roman"/>
          <w:sz w:val="24"/>
          <w:szCs w:val="24"/>
        </w:rPr>
        <w:t xml:space="preserve"> but also built strong working relationship with their customers.</w:t>
      </w:r>
    </w:p>
    <w:p w14:paraId="3940C51D" w14:textId="77777777" w:rsidR="00F43550" w:rsidRPr="009874F7" w:rsidRDefault="00F43550" w:rsidP="009874F7">
      <w:pPr>
        <w:spacing w:after="0" w:line="360" w:lineRule="auto"/>
        <w:ind w:firstLine="720"/>
        <w:jc w:val="both"/>
        <w:rPr>
          <w:rFonts w:ascii="Times New Roman" w:hAnsi="Times New Roman" w:cs="Times New Roman"/>
          <w:sz w:val="12"/>
          <w:szCs w:val="12"/>
        </w:rPr>
      </w:pPr>
    </w:p>
    <w:p w14:paraId="016EF45A" w14:textId="77777777" w:rsidR="00AE4186" w:rsidRPr="000874D1" w:rsidRDefault="00AE4186" w:rsidP="009874F7">
      <w:pPr>
        <w:spacing w:after="0" w:line="360" w:lineRule="auto"/>
        <w:rPr>
          <w:rFonts w:ascii="Times New Roman" w:hAnsi="Times New Roman" w:cs="Times New Roman"/>
          <w:b/>
          <w:i/>
          <w:color w:val="000000" w:themeColor="text1"/>
          <w:sz w:val="24"/>
          <w:szCs w:val="24"/>
        </w:rPr>
      </w:pPr>
      <w:bookmarkStart w:id="20" w:name="_Toc500759811"/>
      <w:r w:rsidRPr="000874D1">
        <w:rPr>
          <w:rFonts w:ascii="Times New Roman" w:hAnsi="Times New Roman" w:cs="Times New Roman"/>
          <w:b/>
          <w:i/>
          <w:color w:val="000000" w:themeColor="text1"/>
          <w:sz w:val="24"/>
          <w:szCs w:val="24"/>
        </w:rPr>
        <w:t>5.2 Theoretical Implications</w:t>
      </w:r>
    </w:p>
    <w:p w14:paraId="082B76F4" w14:textId="35AD8DFE" w:rsidR="00AE4186" w:rsidRPr="000874D1" w:rsidRDefault="00AE4186" w:rsidP="00F04608">
      <w:pPr>
        <w:spacing w:after="0" w:line="360" w:lineRule="auto"/>
        <w:jc w:val="both"/>
        <w:rPr>
          <w:rFonts w:ascii="Times New Roman" w:hAnsi="Times New Roman" w:cs="Times New Roman"/>
          <w:color w:val="000000" w:themeColor="text1"/>
          <w:sz w:val="24"/>
          <w:szCs w:val="24"/>
        </w:rPr>
      </w:pPr>
      <w:r w:rsidRPr="000874D1">
        <w:rPr>
          <w:rFonts w:ascii="Times New Roman" w:hAnsi="Times New Roman" w:cs="Times New Roman"/>
          <w:color w:val="000000" w:themeColor="text1"/>
          <w:sz w:val="24"/>
          <w:szCs w:val="24"/>
        </w:rPr>
        <w:tab/>
        <w:t xml:space="preserve">The present study has several theoretical implications. </w:t>
      </w:r>
      <w:r w:rsidR="00F04608" w:rsidRPr="000874D1">
        <w:rPr>
          <w:rFonts w:ascii="Times New Roman" w:hAnsi="Times New Roman" w:cs="Times New Roman"/>
          <w:color w:val="000000" w:themeColor="text1"/>
          <w:sz w:val="24"/>
          <w:szCs w:val="24"/>
        </w:rPr>
        <w:t>Firstly, the present study validated the SERVQUAL model as an important determinant of customer satisfaction. Though this relationship has been studied in various disciplines however, the viability of SERVQUAL in the context of 3PL has made a significant contribution in the literature. Moreover, SERVQUAL also emerged as the predecessor of customer orientation which justifies that for customer orientation</w:t>
      </w:r>
      <w:r w:rsidR="005B4751" w:rsidRPr="000874D1">
        <w:rPr>
          <w:rFonts w:ascii="Times New Roman" w:hAnsi="Times New Roman" w:cs="Times New Roman"/>
          <w:color w:val="000000" w:themeColor="text1"/>
          <w:sz w:val="24"/>
          <w:szCs w:val="24"/>
        </w:rPr>
        <w:t>,</w:t>
      </w:r>
      <w:r w:rsidR="00F04608" w:rsidRPr="000874D1">
        <w:rPr>
          <w:rFonts w:ascii="Times New Roman" w:hAnsi="Times New Roman" w:cs="Times New Roman"/>
          <w:color w:val="000000" w:themeColor="text1"/>
          <w:sz w:val="24"/>
          <w:szCs w:val="24"/>
        </w:rPr>
        <w:t xml:space="preserve"> </w:t>
      </w:r>
      <w:r w:rsidR="005B4751" w:rsidRPr="000874D1">
        <w:rPr>
          <w:rFonts w:ascii="Times New Roman" w:hAnsi="Times New Roman" w:cs="Times New Roman"/>
          <w:color w:val="000000" w:themeColor="text1"/>
          <w:sz w:val="24"/>
          <w:szCs w:val="24"/>
        </w:rPr>
        <w:t xml:space="preserve">an </w:t>
      </w:r>
      <w:r w:rsidR="006D0EA8" w:rsidRPr="000874D1">
        <w:rPr>
          <w:rFonts w:ascii="Times New Roman" w:hAnsi="Times New Roman" w:cs="Times New Roman"/>
          <w:color w:val="000000" w:themeColor="text1"/>
          <w:sz w:val="24"/>
          <w:szCs w:val="24"/>
        </w:rPr>
        <w:t xml:space="preserve">organization need to have superior service quality. </w:t>
      </w:r>
      <w:r w:rsidR="006D0EA8" w:rsidRPr="000874D1">
        <w:rPr>
          <w:rFonts w:ascii="Times New Roman" w:hAnsi="Times New Roman" w:cs="Times New Roman"/>
          <w:color w:val="000000" w:themeColor="text1"/>
          <w:sz w:val="24"/>
          <w:szCs w:val="24"/>
        </w:rPr>
        <w:lastRenderedPageBreak/>
        <w:t>Secondly, the integration of SERVQUAL and CVT also emerged as important contribution which provides an avenue for the future researchers to further explore this direction whereas they can also expand this scope while employing this integration in other settings.</w:t>
      </w:r>
      <w:r w:rsidR="00D87E6C" w:rsidRPr="000874D1">
        <w:rPr>
          <w:rFonts w:ascii="Times New Roman" w:hAnsi="Times New Roman" w:cs="Times New Roman"/>
          <w:color w:val="000000" w:themeColor="text1"/>
          <w:sz w:val="24"/>
          <w:szCs w:val="24"/>
        </w:rPr>
        <w:t xml:space="preserve"> Lastly, the contextual settings of the present study is also an important contribution which will provide a theoretical foundations for future researchers in their further exploration of these relationships.</w:t>
      </w:r>
      <w:r w:rsidR="006D0EA8" w:rsidRPr="000874D1">
        <w:rPr>
          <w:rFonts w:ascii="Times New Roman" w:hAnsi="Times New Roman" w:cs="Times New Roman"/>
          <w:color w:val="000000" w:themeColor="text1"/>
          <w:sz w:val="24"/>
          <w:szCs w:val="24"/>
        </w:rPr>
        <w:t xml:space="preserve"> </w:t>
      </w:r>
      <w:r w:rsidR="00F04608" w:rsidRPr="000874D1">
        <w:rPr>
          <w:rFonts w:ascii="Times New Roman" w:hAnsi="Times New Roman" w:cs="Times New Roman"/>
          <w:color w:val="000000" w:themeColor="text1"/>
          <w:sz w:val="24"/>
          <w:szCs w:val="24"/>
        </w:rPr>
        <w:t xml:space="preserve">    </w:t>
      </w:r>
    </w:p>
    <w:p w14:paraId="04D6B42B" w14:textId="18A0CC28" w:rsidR="00BB2E80" w:rsidRPr="007227A4" w:rsidRDefault="00E5595B" w:rsidP="009874F7">
      <w:pPr>
        <w:spacing w:after="0" w:line="360" w:lineRule="auto"/>
        <w:rPr>
          <w:rFonts w:ascii="Times New Roman" w:hAnsi="Times New Roman" w:cs="Times New Roman"/>
          <w:b/>
          <w:i/>
          <w:sz w:val="24"/>
          <w:szCs w:val="24"/>
        </w:rPr>
      </w:pPr>
      <w:r w:rsidRPr="007227A4">
        <w:rPr>
          <w:rFonts w:ascii="Times New Roman" w:hAnsi="Times New Roman" w:cs="Times New Roman"/>
          <w:b/>
          <w:i/>
          <w:sz w:val="24"/>
          <w:szCs w:val="24"/>
        </w:rPr>
        <w:t>5.</w:t>
      </w:r>
      <w:r w:rsidR="00AE4186">
        <w:rPr>
          <w:rFonts w:ascii="Times New Roman" w:hAnsi="Times New Roman" w:cs="Times New Roman"/>
          <w:b/>
          <w:i/>
          <w:sz w:val="24"/>
          <w:szCs w:val="24"/>
        </w:rPr>
        <w:t>3</w:t>
      </w:r>
      <w:r w:rsidRPr="007227A4">
        <w:rPr>
          <w:rFonts w:ascii="Times New Roman" w:hAnsi="Times New Roman" w:cs="Times New Roman"/>
          <w:b/>
          <w:i/>
          <w:sz w:val="24"/>
          <w:szCs w:val="24"/>
        </w:rPr>
        <w:t xml:space="preserve"> Implications</w:t>
      </w:r>
      <w:bookmarkEnd w:id="20"/>
      <w:r w:rsidR="008B411B">
        <w:rPr>
          <w:rFonts w:ascii="Times New Roman" w:hAnsi="Times New Roman" w:cs="Times New Roman"/>
          <w:b/>
          <w:i/>
          <w:sz w:val="24"/>
          <w:szCs w:val="24"/>
        </w:rPr>
        <w:t xml:space="preserve"> for managers</w:t>
      </w:r>
    </w:p>
    <w:p w14:paraId="3BCA85CD" w14:textId="4C2288DC" w:rsidR="001B0B38" w:rsidRPr="00FB506D" w:rsidRDefault="00C37B49" w:rsidP="009874F7">
      <w:pPr>
        <w:spacing w:after="0" w:line="360" w:lineRule="auto"/>
        <w:ind w:firstLine="720"/>
        <w:jc w:val="both"/>
        <w:rPr>
          <w:rFonts w:ascii="Times New Roman" w:hAnsi="Times New Roman" w:cs="Times New Roman"/>
          <w:strike/>
          <w:sz w:val="24"/>
          <w:szCs w:val="24"/>
        </w:rPr>
      </w:pPr>
      <w:r>
        <w:rPr>
          <w:rFonts w:ascii="Times New Roman" w:hAnsi="Times New Roman" w:cs="Times New Roman"/>
          <w:sz w:val="24"/>
          <w:szCs w:val="24"/>
        </w:rPr>
        <w:t>This study will provide great deal of insights for the 3PL service providers to gain customer satisfaction and further to retain their loyalty to their business. Firstly, i</w:t>
      </w:r>
      <w:r w:rsidR="001B0B38">
        <w:rPr>
          <w:rFonts w:ascii="Times New Roman" w:hAnsi="Times New Roman" w:cs="Times New Roman"/>
          <w:sz w:val="24"/>
          <w:szCs w:val="24"/>
        </w:rPr>
        <w:t>t is necessary for 3</w:t>
      </w:r>
      <w:r w:rsidR="00262583">
        <w:rPr>
          <w:rFonts w:ascii="Times New Roman" w:hAnsi="Times New Roman" w:cs="Times New Roman"/>
          <w:sz w:val="24"/>
          <w:szCs w:val="24"/>
        </w:rPr>
        <w:t>PL</w:t>
      </w:r>
      <w:r w:rsidR="007227A4">
        <w:rPr>
          <w:rFonts w:ascii="Times New Roman" w:hAnsi="Times New Roman" w:cs="Times New Roman"/>
          <w:sz w:val="24"/>
          <w:szCs w:val="24"/>
        </w:rPr>
        <w:t xml:space="preserve"> service providers’ </w:t>
      </w:r>
      <w:r w:rsidR="001B0B38">
        <w:rPr>
          <w:rFonts w:ascii="Times New Roman" w:hAnsi="Times New Roman" w:cs="Times New Roman"/>
          <w:sz w:val="24"/>
          <w:szCs w:val="24"/>
        </w:rPr>
        <w:t xml:space="preserve">to maintain </w:t>
      </w:r>
      <w:r w:rsidR="003E0EAA">
        <w:rPr>
          <w:rFonts w:ascii="Times New Roman" w:hAnsi="Times New Roman" w:cs="Times New Roman"/>
          <w:sz w:val="24"/>
          <w:szCs w:val="24"/>
        </w:rPr>
        <w:t>and increase</w:t>
      </w:r>
      <w:r w:rsidR="001B0B38">
        <w:rPr>
          <w:rFonts w:ascii="Times New Roman" w:hAnsi="Times New Roman" w:cs="Times New Roman"/>
          <w:sz w:val="24"/>
          <w:szCs w:val="24"/>
        </w:rPr>
        <w:t xml:space="preserve"> the level of </w:t>
      </w:r>
      <w:r w:rsidR="007227A4">
        <w:rPr>
          <w:rFonts w:ascii="Times New Roman" w:hAnsi="Times New Roman" w:cs="Times New Roman"/>
          <w:sz w:val="24"/>
          <w:szCs w:val="24"/>
        </w:rPr>
        <w:t xml:space="preserve">their </w:t>
      </w:r>
      <w:r w:rsidR="001B0B38">
        <w:rPr>
          <w:rFonts w:ascii="Times New Roman" w:hAnsi="Times New Roman" w:cs="Times New Roman"/>
          <w:sz w:val="24"/>
          <w:szCs w:val="24"/>
        </w:rPr>
        <w:t>service quality</w:t>
      </w:r>
      <w:r>
        <w:rPr>
          <w:rFonts w:ascii="Times New Roman" w:hAnsi="Times New Roman" w:cs="Times New Roman"/>
          <w:sz w:val="24"/>
          <w:szCs w:val="24"/>
        </w:rPr>
        <w:t xml:space="preserve"> as per service level agreements</w:t>
      </w:r>
      <w:r w:rsidR="007227A4">
        <w:rPr>
          <w:rFonts w:ascii="Times New Roman" w:hAnsi="Times New Roman" w:cs="Times New Roman"/>
          <w:sz w:val="24"/>
          <w:szCs w:val="24"/>
        </w:rPr>
        <w:t>.</w:t>
      </w:r>
      <w:r w:rsidR="001B0B38">
        <w:rPr>
          <w:rFonts w:ascii="Times New Roman" w:hAnsi="Times New Roman" w:cs="Times New Roman"/>
          <w:sz w:val="24"/>
          <w:szCs w:val="24"/>
        </w:rPr>
        <w:t xml:space="preserve"> </w:t>
      </w:r>
      <w:r>
        <w:rPr>
          <w:rFonts w:ascii="Times New Roman" w:hAnsi="Times New Roman" w:cs="Times New Roman"/>
          <w:sz w:val="24"/>
          <w:szCs w:val="24"/>
        </w:rPr>
        <w:t xml:space="preserve">This research further specifies the priority for 3PL providers that they must focuses on reliability and </w:t>
      </w:r>
      <w:r w:rsidR="004E4326">
        <w:rPr>
          <w:rFonts w:ascii="Times New Roman" w:hAnsi="Times New Roman" w:cs="Times New Roman"/>
          <w:sz w:val="24"/>
          <w:szCs w:val="24"/>
        </w:rPr>
        <w:t xml:space="preserve">their </w:t>
      </w:r>
      <w:r>
        <w:rPr>
          <w:rFonts w:ascii="Times New Roman" w:hAnsi="Times New Roman" w:cs="Times New Roman"/>
          <w:sz w:val="24"/>
          <w:szCs w:val="24"/>
        </w:rPr>
        <w:t xml:space="preserve">response at the first place. </w:t>
      </w:r>
      <w:r w:rsidR="0008678F">
        <w:rPr>
          <w:rFonts w:ascii="Times New Roman" w:hAnsi="Times New Roman" w:cs="Times New Roman"/>
          <w:sz w:val="24"/>
          <w:szCs w:val="24"/>
        </w:rPr>
        <w:t xml:space="preserve">Then their personals must be empathetic and their policies and practices assures their commitment along with the assets and resources that reflect their capabilities to manage the work. This may also help third party </w:t>
      </w:r>
      <w:r w:rsidR="00A5367A">
        <w:rPr>
          <w:rFonts w:ascii="Times New Roman" w:hAnsi="Times New Roman" w:cs="Times New Roman"/>
          <w:sz w:val="24"/>
          <w:szCs w:val="24"/>
        </w:rPr>
        <w:t>logistics’</w:t>
      </w:r>
      <w:r w:rsidR="0008678F">
        <w:rPr>
          <w:rFonts w:ascii="Times New Roman" w:hAnsi="Times New Roman" w:cs="Times New Roman"/>
          <w:sz w:val="24"/>
          <w:szCs w:val="24"/>
        </w:rPr>
        <w:t xml:space="preserve"> policy makers to develop their KPIs accordingly. </w:t>
      </w:r>
    </w:p>
    <w:p w14:paraId="637BDB71" w14:textId="77777777" w:rsidR="0008678F" w:rsidRDefault="0008678F" w:rsidP="009874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w:t>
      </w:r>
      <w:r w:rsidR="00C41F0D">
        <w:rPr>
          <w:rFonts w:ascii="Times New Roman" w:hAnsi="Times New Roman" w:cs="Times New Roman"/>
          <w:sz w:val="24"/>
          <w:szCs w:val="24"/>
        </w:rPr>
        <w:t>,</w:t>
      </w:r>
      <w:r>
        <w:rPr>
          <w:rFonts w:ascii="Times New Roman" w:hAnsi="Times New Roman" w:cs="Times New Roman"/>
          <w:sz w:val="24"/>
          <w:szCs w:val="24"/>
        </w:rPr>
        <w:t xml:space="preserve"> this study confirms that logistics service quality enhances customers’ satisfaction but it further reveals that 3PL organizations that are more customer oriented are more liked by the customers. Customers are more satisfied with and rate high to those logistics service providers which provides solutions specifics to their requirements. </w:t>
      </w:r>
    </w:p>
    <w:p w14:paraId="219E7351" w14:textId="77777777" w:rsidR="0008678F" w:rsidRDefault="0008678F" w:rsidP="009874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Thirdly, this study highlights some </w:t>
      </w:r>
      <w:r w:rsidR="00C41F0D">
        <w:rPr>
          <w:rFonts w:ascii="Times New Roman" w:hAnsi="Times New Roman" w:cs="Times New Roman"/>
          <w:sz w:val="24"/>
          <w:szCs w:val="24"/>
        </w:rPr>
        <w:t xml:space="preserve">unique understanding about the third party buyers and suppliers that buyers doesn’t necessary return to repurchase the services from the logistics provider even </w:t>
      </w:r>
      <w:r w:rsidR="00A5367A">
        <w:rPr>
          <w:rFonts w:ascii="Times New Roman" w:hAnsi="Times New Roman" w:cs="Times New Roman"/>
          <w:sz w:val="24"/>
          <w:szCs w:val="24"/>
        </w:rPr>
        <w:t xml:space="preserve">if </w:t>
      </w:r>
      <w:r w:rsidR="00C41F0D">
        <w:rPr>
          <w:rFonts w:ascii="Times New Roman" w:hAnsi="Times New Roman" w:cs="Times New Roman"/>
          <w:sz w:val="24"/>
          <w:szCs w:val="24"/>
        </w:rPr>
        <w:t>they were satisfied with their performance. The reason may be intense pressure, new entrants and low differentiation in the market. Even customer specific solution won’t work for keep customer loyal to provider’s business.</w:t>
      </w:r>
    </w:p>
    <w:p w14:paraId="56BAA82A" w14:textId="77777777" w:rsidR="00C41F0D" w:rsidRDefault="00C41F0D" w:rsidP="009874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this study presents the solution for the above finding that to retain customer for longer period it is necessary to build quality buyer</w:t>
      </w:r>
      <w:r w:rsidR="00A5367A">
        <w:rPr>
          <w:rFonts w:ascii="Times New Roman" w:hAnsi="Times New Roman" w:cs="Times New Roman"/>
          <w:sz w:val="24"/>
          <w:szCs w:val="24"/>
        </w:rPr>
        <w:t>-</w:t>
      </w:r>
      <w:r>
        <w:rPr>
          <w:rFonts w:ascii="Times New Roman" w:hAnsi="Times New Roman" w:cs="Times New Roman"/>
          <w:sz w:val="24"/>
          <w:szCs w:val="24"/>
        </w:rPr>
        <w:t xml:space="preserve">supplier relationship. A relationship in which need are assessed mutually, ideas are exchanged frequently, responses are provided at every level of </w:t>
      </w:r>
      <w:r w:rsidR="008C2E31">
        <w:rPr>
          <w:rFonts w:ascii="Times New Roman" w:hAnsi="Times New Roman" w:cs="Times New Roman"/>
          <w:sz w:val="24"/>
          <w:szCs w:val="24"/>
        </w:rPr>
        <w:t xml:space="preserve">interactions. Thus business need is properly understood to facilitate buyers accordingly. This will lead buyer to avoid frequent switching of logistics service provider and enhances business loyalty. </w:t>
      </w:r>
    </w:p>
    <w:p w14:paraId="106AB4E5" w14:textId="7A25689E" w:rsidR="00CE65B5" w:rsidRPr="000874D1" w:rsidRDefault="00CE65B5" w:rsidP="009874F7">
      <w:pPr>
        <w:spacing w:after="0" w:line="360" w:lineRule="auto"/>
        <w:rPr>
          <w:rFonts w:ascii="Times New Roman" w:hAnsi="Times New Roman" w:cs="Times New Roman"/>
          <w:b/>
          <w:i/>
          <w:color w:val="000000" w:themeColor="text1"/>
          <w:sz w:val="24"/>
          <w:szCs w:val="24"/>
        </w:rPr>
      </w:pPr>
      <w:bookmarkStart w:id="21" w:name="_Toc500759812"/>
      <w:r w:rsidRPr="000874D1">
        <w:rPr>
          <w:rFonts w:ascii="Times New Roman" w:hAnsi="Times New Roman" w:cs="Times New Roman"/>
          <w:b/>
          <w:i/>
          <w:color w:val="000000" w:themeColor="text1"/>
          <w:sz w:val="24"/>
          <w:szCs w:val="24"/>
        </w:rPr>
        <w:lastRenderedPageBreak/>
        <w:t>5.</w:t>
      </w:r>
      <w:r w:rsidR="00AE4186" w:rsidRPr="000874D1">
        <w:rPr>
          <w:rFonts w:ascii="Times New Roman" w:hAnsi="Times New Roman" w:cs="Times New Roman"/>
          <w:b/>
          <w:i/>
          <w:color w:val="000000" w:themeColor="text1"/>
          <w:sz w:val="24"/>
          <w:szCs w:val="24"/>
        </w:rPr>
        <w:t>4</w:t>
      </w:r>
      <w:r w:rsidRPr="000874D1">
        <w:rPr>
          <w:rFonts w:ascii="Times New Roman" w:hAnsi="Times New Roman" w:cs="Times New Roman"/>
          <w:b/>
          <w:i/>
          <w:color w:val="000000" w:themeColor="text1"/>
          <w:sz w:val="24"/>
          <w:szCs w:val="24"/>
        </w:rPr>
        <w:t xml:space="preserve"> Future Recommendations</w:t>
      </w:r>
      <w:bookmarkEnd w:id="21"/>
    </w:p>
    <w:p w14:paraId="68AA6AD7" w14:textId="3350CBFB" w:rsidR="00CE65B5" w:rsidRPr="000874D1" w:rsidRDefault="000C7048" w:rsidP="009874F7">
      <w:pPr>
        <w:spacing w:after="0" w:line="360" w:lineRule="auto"/>
        <w:ind w:firstLine="720"/>
        <w:jc w:val="both"/>
        <w:rPr>
          <w:rFonts w:ascii="Times New Roman" w:hAnsi="Times New Roman" w:cs="Times New Roman"/>
          <w:color w:val="000000" w:themeColor="text1"/>
          <w:sz w:val="24"/>
          <w:szCs w:val="24"/>
        </w:rPr>
      </w:pPr>
      <w:r w:rsidRPr="000874D1">
        <w:rPr>
          <w:rFonts w:ascii="Times New Roman" w:hAnsi="Times New Roman" w:cs="Times New Roman"/>
          <w:color w:val="000000" w:themeColor="text1"/>
          <w:sz w:val="24"/>
          <w:szCs w:val="24"/>
        </w:rPr>
        <w:t>Based on the limitations of the present study, i</w:t>
      </w:r>
      <w:r w:rsidR="00BE14F1" w:rsidRPr="000874D1">
        <w:rPr>
          <w:rFonts w:ascii="Times New Roman" w:hAnsi="Times New Roman" w:cs="Times New Roman"/>
          <w:color w:val="000000" w:themeColor="text1"/>
          <w:sz w:val="24"/>
          <w:szCs w:val="24"/>
        </w:rPr>
        <w:t xml:space="preserve">t is </w:t>
      </w:r>
      <w:r w:rsidR="000A7C5E" w:rsidRPr="000874D1">
        <w:rPr>
          <w:rFonts w:ascii="Times New Roman" w:hAnsi="Times New Roman" w:cs="Times New Roman"/>
          <w:color w:val="000000" w:themeColor="text1"/>
          <w:sz w:val="24"/>
          <w:szCs w:val="24"/>
        </w:rPr>
        <w:t xml:space="preserve">recommended </w:t>
      </w:r>
      <w:r w:rsidR="00BE14F1" w:rsidRPr="000874D1">
        <w:rPr>
          <w:rFonts w:ascii="Times New Roman" w:hAnsi="Times New Roman" w:cs="Times New Roman"/>
          <w:color w:val="000000" w:themeColor="text1"/>
          <w:sz w:val="24"/>
          <w:szCs w:val="24"/>
        </w:rPr>
        <w:t xml:space="preserve">that future research should include </w:t>
      </w:r>
      <w:r w:rsidR="00380098" w:rsidRPr="000874D1">
        <w:rPr>
          <w:rFonts w:ascii="Times New Roman" w:hAnsi="Times New Roman" w:cs="Times New Roman"/>
          <w:color w:val="000000" w:themeColor="text1"/>
          <w:sz w:val="24"/>
          <w:szCs w:val="24"/>
        </w:rPr>
        <w:t xml:space="preserve">factors </w:t>
      </w:r>
      <w:r w:rsidR="000A7C5E" w:rsidRPr="000874D1">
        <w:rPr>
          <w:rFonts w:ascii="Times New Roman" w:hAnsi="Times New Roman" w:cs="Times New Roman"/>
          <w:color w:val="000000" w:themeColor="text1"/>
          <w:sz w:val="24"/>
          <w:szCs w:val="24"/>
        </w:rPr>
        <w:t>such as</w:t>
      </w:r>
      <w:r w:rsidR="00BE14F1" w:rsidRPr="000874D1">
        <w:rPr>
          <w:rFonts w:ascii="Times New Roman" w:hAnsi="Times New Roman" w:cs="Times New Roman"/>
          <w:color w:val="000000" w:themeColor="text1"/>
          <w:sz w:val="24"/>
          <w:szCs w:val="24"/>
        </w:rPr>
        <w:t xml:space="preserve"> technological issues, infrastructure and environmental uncertainty issues in 3</w:t>
      </w:r>
      <w:r w:rsidR="00F87051" w:rsidRPr="000874D1">
        <w:rPr>
          <w:rFonts w:ascii="Times New Roman" w:hAnsi="Times New Roman" w:cs="Times New Roman"/>
          <w:color w:val="000000" w:themeColor="text1"/>
          <w:sz w:val="24"/>
          <w:szCs w:val="24"/>
        </w:rPr>
        <w:t>PL</w:t>
      </w:r>
      <w:r w:rsidR="00BE14F1" w:rsidRPr="000874D1">
        <w:rPr>
          <w:rFonts w:ascii="Times New Roman" w:hAnsi="Times New Roman" w:cs="Times New Roman"/>
          <w:color w:val="000000" w:themeColor="text1"/>
          <w:sz w:val="24"/>
          <w:szCs w:val="24"/>
        </w:rPr>
        <w:t xml:space="preserve"> service sector</w:t>
      </w:r>
      <w:r w:rsidR="00380098" w:rsidRPr="000874D1">
        <w:rPr>
          <w:rFonts w:ascii="Times New Roman" w:hAnsi="Times New Roman" w:cs="Times New Roman"/>
          <w:color w:val="000000" w:themeColor="text1"/>
          <w:sz w:val="24"/>
          <w:szCs w:val="24"/>
        </w:rPr>
        <w:t xml:space="preserve">. Moreover, buyer and supplier dependence can also be included to understand the relationship nature. Future research in similar context may also study the indirect effect for understanding the phenomenon better. </w:t>
      </w:r>
      <w:r w:rsidRPr="000874D1">
        <w:rPr>
          <w:rFonts w:ascii="Times New Roman" w:hAnsi="Times New Roman" w:cs="Times New Roman"/>
          <w:color w:val="000000" w:themeColor="text1"/>
          <w:sz w:val="24"/>
          <w:szCs w:val="24"/>
        </w:rPr>
        <w:t xml:space="preserve">Methodologically, since the present is based on the survey from customer perspective, therefore there is a possibility of employing experts opinions by means of multi-criteria decision making technique (see </w:t>
      </w:r>
      <w:proofErr w:type="spellStart"/>
      <w:r w:rsidRPr="000874D1">
        <w:rPr>
          <w:rFonts w:ascii="Times New Roman" w:hAnsi="Times New Roman" w:cs="Times New Roman"/>
          <w:color w:val="000000" w:themeColor="text1"/>
          <w:sz w:val="24"/>
          <w:szCs w:val="24"/>
        </w:rPr>
        <w:t>Najmi</w:t>
      </w:r>
      <w:proofErr w:type="spellEnd"/>
      <w:r w:rsidRPr="000874D1">
        <w:rPr>
          <w:rFonts w:ascii="Times New Roman" w:hAnsi="Times New Roman" w:cs="Times New Roman"/>
          <w:color w:val="000000" w:themeColor="text1"/>
          <w:sz w:val="24"/>
          <w:szCs w:val="24"/>
        </w:rPr>
        <w:t xml:space="preserve">, </w:t>
      </w:r>
      <w:proofErr w:type="spellStart"/>
      <w:r w:rsidRPr="000874D1">
        <w:rPr>
          <w:rFonts w:ascii="Times New Roman" w:hAnsi="Times New Roman" w:cs="Times New Roman"/>
          <w:color w:val="000000" w:themeColor="text1"/>
          <w:sz w:val="24"/>
          <w:szCs w:val="24"/>
        </w:rPr>
        <w:t>Kanapathy</w:t>
      </w:r>
      <w:proofErr w:type="spellEnd"/>
      <w:r w:rsidRPr="000874D1">
        <w:rPr>
          <w:rFonts w:ascii="Times New Roman" w:hAnsi="Times New Roman" w:cs="Times New Roman"/>
          <w:color w:val="000000" w:themeColor="text1"/>
          <w:sz w:val="24"/>
          <w:szCs w:val="24"/>
        </w:rPr>
        <w:t xml:space="preserve">, &amp; Aziz, 2019). Statistically, the present study has only captured the linear relationships by using the SEM and hence non-linear relationships can also be captured by </w:t>
      </w:r>
      <w:r w:rsidR="00B357C4" w:rsidRPr="000874D1">
        <w:rPr>
          <w:rFonts w:ascii="Times New Roman" w:hAnsi="Times New Roman" w:cs="Times New Roman"/>
          <w:color w:val="000000" w:themeColor="text1"/>
          <w:sz w:val="24"/>
          <w:szCs w:val="24"/>
        </w:rPr>
        <w:t xml:space="preserve">employing the two staged approach (see </w:t>
      </w:r>
      <w:proofErr w:type="spellStart"/>
      <w:r w:rsidR="00B357C4" w:rsidRPr="000874D1">
        <w:rPr>
          <w:rFonts w:ascii="Times New Roman" w:hAnsi="Times New Roman" w:cs="Times New Roman"/>
          <w:color w:val="000000" w:themeColor="text1"/>
          <w:sz w:val="24"/>
          <w:szCs w:val="24"/>
        </w:rPr>
        <w:t>Najmi</w:t>
      </w:r>
      <w:proofErr w:type="spellEnd"/>
      <w:r w:rsidR="00B357C4" w:rsidRPr="000874D1">
        <w:rPr>
          <w:rFonts w:ascii="Times New Roman" w:hAnsi="Times New Roman" w:cs="Times New Roman"/>
          <w:color w:val="000000" w:themeColor="text1"/>
          <w:sz w:val="24"/>
          <w:szCs w:val="24"/>
        </w:rPr>
        <w:t xml:space="preserve">, </w:t>
      </w:r>
      <w:proofErr w:type="spellStart"/>
      <w:r w:rsidR="00B357C4" w:rsidRPr="000874D1">
        <w:rPr>
          <w:rFonts w:ascii="Times New Roman" w:hAnsi="Times New Roman" w:cs="Times New Roman"/>
          <w:color w:val="000000" w:themeColor="text1"/>
          <w:sz w:val="24"/>
          <w:szCs w:val="24"/>
        </w:rPr>
        <w:t>Kanapathy</w:t>
      </w:r>
      <w:proofErr w:type="spellEnd"/>
      <w:r w:rsidR="00B357C4" w:rsidRPr="000874D1">
        <w:rPr>
          <w:rFonts w:ascii="Times New Roman" w:hAnsi="Times New Roman" w:cs="Times New Roman"/>
          <w:color w:val="000000" w:themeColor="text1"/>
          <w:sz w:val="24"/>
          <w:szCs w:val="24"/>
        </w:rPr>
        <w:t>, &amp; Aziz, 2020). Lastly, studies in other geographical setting would also be helpful in comparing or generalizing the concepts more.</w:t>
      </w:r>
      <w:r w:rsidRPr="000874D1">
        <w:rPr>
          <w:rFonts w:ascii="Times New Roman" w:hAnsi="Times New Roman" w:cs="Times New Roman"/>
          <w:color w:val="000000" w:themeColor="text1"/>
          <w:sz w:val="24"/>
          <w:szCs w:val="24"/>
        </w:rPr>
        <w:t xml:space="preserve"> </w:t>
      </w:r>
      <w:r w:rsidR="00380098" w:rsidRPr="000874D1">
        <w:rPr>
          <w:rFonts w:ascii="Times New Roman" w:hAnsi="Times New Roman" w:cs="Times New Roman"/>
          <w:color w:val="000000" w:themeColor="text1"/>
          <w:sz w:val="24"/>
          <w:szCs w:val="24"/>
        </w:rPr>
        <w:t xml:space="preserve"> </w:t>
      </w:r>
    </w:p>
    <w:p w14:paraId="6CD1960A" w14:textId="77777777" w:rsidR="00F43550" w:rsidRPr="009874F7" w:rsidRDefault="00F43550" w:rsidP="009874F7">
      <w:pPr>
        <w:spacing w:after="0" w:line="360" w:lineRule="auto"/>
        <w:ind w:firstLine="720"/>
        <w:jc w:val="both"/>
        <w:rPr>
          <w:rFonts w:ascii="Times New Roman" w:hAnsi="Times New Roman" w:cs="Times New Roman"/>
          <w:strike/>
          <w:sz w:val="12"/>
          <w:szCs w:val="12"/>
        </w:rPr>
      </w:pPr>
    </w:p>
    <w:p w14:paraId="3BCEF28D" w14:textId="77777777" w:rsidR="005A6951" w:rsidRDefault="005A6951" w:rsidP="009874F7">
      <w:pPr>
        <w:spacing w:after="0" w:line="360" w:lineRule="auto"/>
        <w:rPr>
          <w:rFonts w:ascii="Times New Roman" w:hAnsi="Times New Roman" w:cs="Times New Roman"/>
          <w:b/>
          <w:sz w:val="28"/>
          <w:szCs w:val="28"/>
        </w:rPr>
        <w:sectPr w:rsidR="005A6951" w:rsidSect="00696798">
          <w:pgSz w:w="12240" w:h="15840"/>
          <w:pgMar w:top="1440" w:right="1440" w:bottom="1440" w:left="2160" w:header="720" w:footer="720" w:gutter="0"/>
          <w:pgNumType w:start="1"/>
          <w:cols w:space="720"/>
          <w:docGrid w:linePitch="360"/>
        </w:sectPr>
      </w:pPr>
    </w:p>
    <w:p w14:paraId="3F75F8F7" w14:textId="08623D1B" w:rsidR="00AC11D5" w:rsidRPr="00B22D53" w:rsidRDefault="00172984" w:rsidP="009874F7">
      <w:pPr>
        <w:spacing w:after="0" w:line="360" w:lineRule="auto"/>
        <w:rPr>
          <w:rFonts w:ascii="Times New Roman" w:hAnsi="Times New Roman" w:cs="Times New Roman"/>
          <w:b/>
          <w:sz w:val="28"/>
          <w:szCs w:val="28"/>
        </w:rPr>
      </w:pPr>
      <w:r w:rsidRPr="00942259">
        <w:rPr>
          <w:rFonts w:ascii="Times New Roman" w:hAnsi="Times New Roman" w:cs="Times New Roman"/>
          <w:b/>
          <w:sz w:val="28"/>
          <w:szCs w:val="28"/>
        </w:rPr>
        <w:lastRenderedPageBreak/>
        <w:t>References</w:t>
      </w:r>
    </w:p>
    <w:p w14:paraId="101489DE"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r w:rsidRPr="00E3357A">
        <w:rPr>
          <w:rFonts w:ascii="Times New Roman" w:eastAsia="Times New Roman" w:hAnsi="Times New Roman" w:cs="Times New Roman"/>
          <w:sz w:val="24"/>
          <w:szCs w:val="24"/>
        </w:rPr>
        <w:t xml:space="preserve">Aaker, D. A. (1996). Measuring brand equity across products and markets. </w:t>
      </w:r>
      <w:r w:rsidRPr="00E3357A">
        <w:rPr>
          <w:rFonts w:ascii="Times New Roman" w:eastAsia="Times New Roman" w:hAnsi="Times New Roman" w:cs="Times New Roman"/>
          <w:i/>
          <w:iCs/>
          <w:sz w:val="24"/>
          <w:szCs w:val="24"/>
        </w:rPr>
        <w:t>California management review</w:t>
      </w:r>
      <w:r w:rsidRPr="00E3357A">
        <w:rPr>
          <w:rFonts w:ascii="Times New Roman" w:eastAsia="Times New Roman" w:hAnsi="Times New Roman" w:cs="Times New Roman"/>
          <w:sz w:val="24"/>
          <w:szCs w:val="24"/>
        </w:rPr>
        <w:t xml:space="preserve">, </w:t>
      </w:r>
      <w:r w:rsidRPr="00E3357A">
        <w:rPr>
          <w:rFonts w:ascii="Times New Roman" w:eastAsia="Times New Roman" w:hAnsi="Times New Roman" w:cs="Times New Roman"/>
          <w:i/>
          <w:iCs/>
          <w:sz w:val="24"/>
          <w:szCs w:val="24"/>
        </w:rPr>
        <w:t>38</w:t>
      </w:r>
      <w:r w:rsidRPr="00E3357A">
        <w:rPr>
          <w:rFonts w:ascii="Times New Roman" w:eastAsia="Times New Roman" w:hAnsi="Times New Roman" w:cs="Times New Roman"/>
          <w:sz w:val="24"/>
          <w:szCs w:val="24"/>
        </w:rPr>
        <w:t>(3), 102-120.</w:t>
      </w:r>
    </w:p>
    <w:p w14:paraId="7EF9C177"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r w:rsidRPr="00E3357A">
        <w:rPr>
          <w:rFonts w:ascii="Times New Roman" w:eastAsia="Times New Roman" w:hAnsi="Times New Roman" w:cs="Times New Roman"/>
          <w:sz w:val="24"/>
          <w:szCs w:val="24"/>
        </w:rPr>
        <w:t xml:space="preserve">Aaker, D. A., &amp; Equity, M. B. (1991). The Free Press. </w:t>
      </w:r>
      <w:r w:rsidRPr="00E3357A">
        <w:rPr>
          <w:rFonts w:ascii="Times New Roman" w:eastAsia="Times New Roman" w:hAnsi="Times New Roman" w:cs="Times New Roman"/>
          <w:i/>
          <w:iCs/>
          <w:sz w:val="24"/>
          <w:szCs w:val="24"/>
        </w:rPr>
        <w:t>New York</w:t>
      </w:r>
      <w:r w:rsidRPr="00E3357A">
        <w:rPr>
          <w:rFonts w:ascii="Times New Roman" w:eastAsia="Times New Roman" w:hAnsi="Times New Roman" w:cs="Times New Roman"/>
          <w:sz w:val="24"/>
          <w:szCs w:val="24"/>
        </w:rPr>
        <w:t xml:space="preserve">, </w:t>
      </w:r>
      <w:r w:rsidRPr="00E3357A">
        <w:rPr>
          <w:rFonts w:ascii="Times New Roman" w:eastAsia="Times New Roman" w:hAnsi="Times New Roman" w:cs="Times New Roman"/>
          <w:i/>
          <w:iCs/>
          <w:sz w:val="24"/>
          <w:szCs w:val="24"/>
        </w:rPr>
        <w:t>206</w:t>
      </w:r>
      <w:r w:rsidRPr="00E3357A">
        <w:rPr>
          <w:rFonts w:ascii="Times New Roman" w:eastAsia="Times New Roman" w:hAnsi="Times New Roman" w:cs="Times New Roman"/>
          <w:sz w:val="24"/>
          <w:szCs w:val="24"/>
        </w:rPr>
        <w:t>.</w:t>
      </w:r>
    </w:p>
    <w:p w14:paraId="4E7FFECC" w14:textId="77777777" w:rsidR="008E6BED" w:rsidRPr="00B07BFE" w:rsidRDefault="008E6BED" w:rsidP="008E6BED">
      <w:pPr>
        <w:spacing w:after="0" w:line="240" w:lineRule="auto"/>
        <w:ind w:left="720" w:hanging="720"/>
        <w:rPr>
          <w:rFonts w:ascii="Times New Roman" w:hAnsi="Times New Roman" w:cs="Times New Roman"/>
          <w:color w:val="222222"/>
          <w:sz w:val="24"/>
          <w:szCs w:val="24"/>
          <w:shd w:val="clear" w:color="auto" w:fill="FFFFFF"/>
        </w:rPr>
      </w:pPr>
      <w:r w:rsidRPr="00B07BFE">
        <w:rPr>
          <w:rFonts w:ascii="Times New Roman" w:hAnsi="Times New Roman" w:cs="Times New Roman"/>
          <w:color w:val="222222"/>
          <w:sz w:val="24"/>
          <w:szCs w:val="24"/>
          <w:shd w:val="clear" w:color="auto" w:fill="FFFFFF"/>
        </w:rPr>
        <w:t xml:space="preserve">Ahmed, W., Najmi, A., </w:t>
      </w:r>
      <w:proofErr w:type="spellStart"/>
      <w:r w:rsidRPr="00B07BFE">
        <w:rPr>
          <w:rFonts w:ascii="Times New Roman" w:hAnsi="Times New Roman" w:cs="Times New Roman"/>
          <w:color w:val="222222"/>
          <w:sz w:val="24"/>
          <w:szCs w:val="24"/>
          <w:shd w:val="clear" w:color="auto" w:fill="FFFFFF"/>
        </w:rPr>
        <w:t>Arif</w:t>
      </w:r>
      <w:proofErr w:type="spellEnd"/>
      <w:r w:rsidRPr="00B07BFE">
        <w:rPr>
          <w:rFonts w:ascii="Times New Roman" w:hAnsi="Times New Roman" w:cs="Times New Roman"/>
          <w:color w:val="222222"/>
          <w:sz w:val="24"/>
          <w:szCs w:val="24"/>
          <w:shd w:val="clear" w:color="auto" w:fill="FFFFFF"/>
        </w:rPr>
        <w:t>, M., &amp; Younus, M. (2019). Exploring firm performance by institutional pressures driven green supply chain management practices. </w:t>
      </w:r>
      <w:r w:rsidRPr="00B07BFE">
        <w:rPr>
          <w:rFonts w:ascii="Times New Roman" w:hAnsi="Times New Roman" w:cs="Times New Roman"/>
          <w:i/>
          <w:iCs/>
          <w:color w:val="222222"/>
          <w:sz w:val="24"/>
          <w:szCs w:val="24"/>
          <w:shd w:val="clear" w:color="auto" w:fill="FFFFFF"/>
        </w:rPr>
        <w:t xml:space="preserve">Smart and Sustainable Built Environment 8 </w:t>
      </w:r>
      <w:r w:rsidRPr="00B07BFE">
        <w:rPr>
          <w:rFonts w:ascii="Times New Roman" w:hAnsi="Times New Roman" w:cs="Times New Roman"/>
          <w:iCs/>
          <w:color w:val="222222"/>
          <w:sz w:val="24"/>
          <w:szCs w:val="24"/>
          <w:shd w:val="clear" w:color="auto" w:fill="FFFFFF"/>
        </w:rPr>
        <w:t>(5), 415-437</w:t>
      </w:r>
      <w:r w:rsidRPr="00B07BFE">
        <w:rPr>
          <w:rFonts w:ascii="Times New Roman" w:hAnsi="Times New Roman" w:cs="Times New Roman"/>
          <w:color w:val="222222"/>
          <w:sz w:val="24"/>
          <w:szCs w:val="24"/>
          <w:shd w:val="clear" w:color="auto" w:fill="FFFFFF"/>
        </w:rPr>
        <w:t>.</w:t>
      </w:r>
    </w:p>
    <w:p w14:paraId="1F5EA8A9" w14:textId="77777777" w:rsidR="008E6BED" w:rsidRPr="00B07BFE" w:rsidRDefault="008E6BED" w:rsidP="008E6BED">
      <w:pPr>
        <w:spacing w:after="0" w:line="240" w:lineRule="auto"/>
        <w:ind w:left="720" w:hanging="720"/>
        <w:rPr>
          <w:rFonts w:ascii="Times New Roman" w:hAnsi="Times New Roman" w:cs="Times New Roman"/>
          <w:color w:val="222222"/>
          <w:sz w:val="24"/>
          <w:szCs w:val="24"/>
          <w:shd w:val="clear" w:color="auto" w:fill="FFFFFF"/>
        </w:rPr>
      </w:pPr>
      <w:r w:rsidRPr="00B07BFE">
        <w:rPr>
          <w:rFonts w:ascii="Times New Roman" w:hAnsi="Times New Roman" w:cs="Times New Roman"/>
          <w:color w:val="222222"/>
          <w:sz w:val="24"/>
          <w:szCs w:val="24"/>
          <w:shd w:val="clear" w:color="auto" w:fill="FFFFFF"/>
        </w:rPr>
        <w:t>Ahmed, W., Najmi, A., Khan, F., &amp; Aziz, H. (2019). Developing and analyzing framework to manage resources in humanitarian logistics. </w:t>
      </w:r>
      <w:r w:rsidRPr="00B07BFE">
        <w:rPr>
          <w:rFonts w:ascii="Times New Roman" w:hAnsi="Times New Roman" w:cs="Times New Roman"/>
          <w:i/>
          <w:iCs/>
          <w:color w:val="222222"/>
          <w:sz w:val="24"/>
          <w:szCs w:val="24"/>
          <w:shd w:val="clear" w:color="auto" w:fill="FFFFFF"/>
        </w:rPr>
        <w:t>Journal of Humanitarian Logistics and Supply Chain Management</w:t>
      </w:r>
      <w:r w:rsidRPr="00B07BFE">
        <w:rPr>
          <w:rFonts w:ascii="Times New Roman" w:hAnsi="Times New Roman" w:cs="Times New Roman"/>
          <w:sz w:val="24"/>
          <w:szCs w:val="24"/>
        </w:rPr>
        <w:t xml:space="preserve"> </w:t>
      </w:r>
      <w:r w:rsidRPr="00B07BFE">
        <w:rPr>
          <w:rFonts w:ascii="Times New Roman" w:hAnsi="Times New Roman" w:cs="Times New Roman"/>
          <w:i/>
          <w:iCs/>
          <w:color w:val="222222"/>
          <w:sz w:val="24"/>
          <w:szCs w:val="24"/>
          <w:shd w:val="clear" w:color="auto" w:fill="FFFFFF"/>
        </w:rPr>
        <w:t xml:space="preserve">9 </w:t>
      </w:r>
      <w:r w:rsidRPr="00B07BFE">
        <w:rPr>
          <w:rFonts w:ascii="Times New Roman" w:hAnsi="Times New Roman" w:cs="Times New Roman"/>
          <w:iCs/>
          <w:color w:val="222222"/>
          <w:sz w:val="24"/>
          <w:szCs w:val="24"/>
          <w:shd w:val="clear" w:color="auto" w:fill="FFFFFF"/>
        </w:rPr>
        <w:t>(2),</w:t>
      </w:r>
      <w:r>
        <w:rPr>
          <w:rFonts w:ascii="Times New Roman" w:hAnsi="Times New Roman" w:cs="Times New Roman"/>
          <w:iCs/>
          <w:color w:val="222222"/>
          <w:sz w:val="24"/>
          <w:szCs w:val="24"/>
          <w:shd w:val="clear" w:color="auto" w:fill="FFFFFF"/>
        </w:rPr>
        <w:t xml:space="preserve"> </w:t>
      </w:r>
      <w:r w:rsidRPr="00B07BFE">
        <w:rPr>
          <w:rFonts w:ascii="Times New Roman" w:hAnsi="Times New Roman" w:cs="Times New Roman"/>
          <w:iCs/>
          <w:color w:val="222222"/>
          <w:sz w:val="24"/>
          <w:szCs w:val="24"/>
          <w:shd w:val="clear" w:color="auto" w:fill="FFFFFF"/>
        </w:rPr>
        <w:t>270-291</w:t>
      </w:r>
      <w:r w:rsidRPr="00B07BFE">
        <w:rPr>
          <w:rFonts w:ascii="Times New Roman" w:hAnsi="Times New Roman" w:cs="Times New Roman"/>
          <w:color w:val="222222"/>
          <w:sz w:val="24"/>
          <w:szCs w:val="24"/>
          <w:shd w:val="clear" w:color="auto" w:fill="FFFFFF"/>
        </w:rPr>
        <w:t>.</w:t>
      </w:r>
    </w:p>
    <w:p w14:paraId="0D7918FD"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r w:rsidRPr="00E3357A">
        <w:rPr>
          <w:rFonts w:ascii="Times New Roman" w:eastAsia="Times New Roman" w:hAnsi="Times New Roman" w:cs="Times New Roman"/>
          <w:sz w:val="24"/>
          <w:szCs w:val="24"/>
        </w:rPr>
        <w:t xml:space="preserve">Ali, F., Dey, B. L., &amp; </w:t>
      </w:r>
      <w:proofErr w:type="spellStart"/>
      <w:r w:rsidRPr="00E3357A">
        <w:rPr>
          <w:rFonts w:ascii="Times New Roman" w:eastAsia="Times New Roman" w:hAnsi="Times New Roman" w:cs="Times New Roman"/>
          <w:sz w:val="24"/>
          <w:szCs w:val="24"/>
        </w:rPr>
        <w:t>Filieri</w:t>
      </w:r>
      <w:proofErr w:type="spellEnd"/>
      <w:r w:rsidRPr="00E3357A">
        <w:rPr>
          <w:rFonts w:ascii="Times New Roman" w:eastAsia="Times New Roman" w:hAnsi="Times New Roman" w:cs="Times New Roman"/>
          <w:sz w:val="24"/>
          <w:szCs w:val="24"/>
        </w:rPr>
        <w:t xml:space="preserve">, R. (2015). An assessment of service quality and resulting customer satisfaction in Pakistan International Airlines: Findings from foreigners and overseas Pakistani customers. </w:t>
      </w:r>
      <w:r w:rsidRPr="009874F7">
        <w:rPr>
          <w:rFonts w:ascii="Times New Roman" w:eastAsia="Times New Roman" w:hAnsi="Times New Roman" w:cs="Times New Roman"/>
          <w:sz w:val="24"/>
          <w:szCs w:val="24"/>
        </w:rPr>
        <w:t>International Journal of Quality &amp; Reliability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32</w:t>
      </w:r>
      <w:r w:rsidRPr="00E3357A">
        <w:rPr>
          <w:rFonts w:ascii="Times New Roman" w:eastAsia="Times New Roman" w:hAnsi="Times New Roman" w:cs="Times New Roman"/>
          <w:sz w:val="24"/>
          <w:szCs w:val="24"/>
        </w:rPr>
        <w:t>(5), 486-502.</w:t>
      </w:r>
    </w:p>
    <w:p w14:paraId="79C06139" w14:textId="77777777" w:rsidR="008E6BED" w:rsidRPr="009033E3" w:rsidRDefault="008E6BED" w:rsidP="008E6BED">
      <w:pPr>
        <w:spacing w:after="0" w:line="240" w:lineRule="auto"/>
        <w:ind w:left="720" w:hanging="720"/>
        <w:jc w:val="both"/>
        <w:rPr>
          <w:rFonts w:ascii="Times New Roman" w:hAnsi="Times New Roman" w:cs="Times New Roman"/>
          <w:color w:val="222222"/>
          <w:sz w:val="24"/>
          <w:szCs w:val="24"/>
          <w:shd w:val="clear" w:color="auto" w:fill="FFFFFF"/>
        </w:rPr>
      </w:pPr>
      <w:r w:rsidRPr="009033E3">
        <w:rPr>
          <w:rFonts w:ascii="Times New Roman" w:hAnsi="Times New Roman" w:cs="Times New Roman"/>
          <w:color w:val="222222"/>
          <w:sz w:val="24"/>
          <w:szCs w:val="24"/>
          <w:shd w:val="clear" w:color="auto" w:fill="FFFFFF"/>
        </w:rPr>
        <w:t>Ali, M. (2020). China–Pakistan Economic Corridor: prospects and challenges. </w:t>
      </w:r>
      <w:r w:rsidRPr="009033E3">
        <w:rPr>
          <w:rFonts w:ascii="Times New Roman" w:hAnsi="Times New Roman" w:cs="Times New Roman"/>
          <w:i/>
          <w:iCs/>
          <w:color w:val="222222"/>
          <w:sz w:val="24"/>
          <w:szCs w:val="24"/>
          <w:shd w:val="clear" w:color="auto" w:fill="FFFFFF"/>
        </w:rPr>
        <w:t>Contemporary South Asia</w:t>
      </w:r>
      <w:r w:rsidRPr="009033E3">
        <w:rPr>
          <w:rFonts w:ascii="Times New Roman" w:hAnsi="Times New Roman" w:cs="Times New Roman"/>
          <w:color w:val="222222"/>
          <w:sz w:val="24"/>
          <w:szCs w:val="24"/>
          <w:shd w:val="clear" w:color="auto" w:fill="FFFFFF"/>
        </w:rPr>
        <w:t>, </w:t>
      </w:r>
      <w:r w:rsidRPr="009033E3">
        <w:rPr>
          <w:rFonts w:ascii="Times New Roman" w:hAnsi="Times New Roman" w:cs="Times New Roman"/>
          <w:i/>
          <w:iCs/>
          <w:color w:val="222222"/>
          <w:sz w:val="24"/>
          <w:szCs w:val="24"/>
          <w:shd w:val="clear" w:color="auto" w:fill="FFFFFF"/>
        </w:rPr>
        <w:t>28</w:t>
      </w:r>
      <w:r w:rsidRPr="009033E3">
        <w:rPr>
          <w:rFonts w:ascii="Times New Roman" w:hAnsi="Times New Roman" w:cs="Times New Roman"/>
          <w:color w:val="222222"/>
          <w:sz w:val="24"/>
          <w:szCs w:val="24"/>
          <w:shd w:val="clear" w:color="auto" w:fill="FFFFFF"/>
        </w:rPr>
        <w:t>(1), 100-112</w:t>
      </w:r>
    </w:p>
    <w:p w14:paraId="645EB434"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r w:rsidRPr="00E3357A">
        <w:rPr>
          <w:rFonts w:ascii="Times New Roman" w:eastAsia="Times New Roman" w:hAnsi="Times New Roman" w:cs="Times New Roman"/>
          <w:sz w:val="24"/>
          <w:szCs w:val="24"/>
        </w:rPr>
        <w:t xml:space="preserve">Amin, M., &amp; Isa, Z. (2008). An examination of the relationship between service quality perception and customer satisfaction: A SEM approach towards Malaysian Islamic banking. </w:t>
      </w:r>
      <w:r w:rsidRPr="009874F7">
        <w:rPr>
          <w:rFonts w:ascii="Times New Roman" w:eastAsia="Times New Roman" w:hAnsi="Times New Roman" w:cs="Times New Roman"/>
          <w:sz w:val="24"/>
          <w:szCs w:val="24"/>
        </w:rPr>
        <w:t>International Journal of Islamic and Middle Eastern Finance and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1</w:t>
      </w:r>
      <w:r w:rsidRPr="00E3357A">
        <w:rPr>
          <w:rFonts w:ascii="Times New Roman" w:eastAsia="Times New Roman" w:hAnsi="Times New Roman" w:cs="Times New Roman"/>
          <w:sz w:val="24"/>
          <w:szCs w:val="24"/>
        </w:rPr>
        <w:t>(3), 191-209.</w:t>
      </w:r>
    </w:p>
    <w:p w14:paraId="20340955" w14:textId="77777777" w:rsidR="008E6BED"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t>Ardiç</w:t>
      </w:r>
      <w:proofErr w:type="spellEnd"/>
      <w:r w:rsidRPr="00E3357A">
        <w:rPr>
          <w:rFonts w:ascii="Times New Roman" w:eastAsia="Times New Roman" w:hAnsi="Times New Roman" w:cs="Times New Roman"/>
          <w:sz w:val="24"/>
          <w:szCs w:val="24"/>
        </w:rPr>
        <w:t xml:space="preserve">, M., &amp; </w:t>
      </w:r>
      <w:proofErr w:type="spellStart"/>
      <w:r w:rsidRPr="00E3357A">
        <w:rPr>
          <w:rFonts w:ascii="Times New Roman" w:eastAsia="Times New Roman" w:hAnsi="Times New Roman" w:cs="Times New Roman"/>
          <w:sz w:val="24"/>
          <w:szCs w:val="24"/>
        </w:rPr>
        <w:t>Berberoğlu</w:t>
      </w:r>
      <w:proofErr w:type="spellEnd"/>
      <w:r w:rsidRPr="00E3357A">
        <w:rPr>
          <w:rFonts w:ascii="Times New Roman" w:eastAsia="Times New Roman" w:hAnsi="Times New Roman" w:cs="Times New Roman"/>
          <w:sz w:val="24"/>
          <w:szCs w:val="24"/>
        </w:rPr>
        <w:t xml:space="preserve">, M. (2017). </w:t>
      </w:r>
      <w:proofErr w:type="spellStart"/>
      <w:r w:rsidRPr="00E3357A">
        <w:rPr>
          <w:rFonts w:ascii="Times New Roman" w:eastAsia="Times New Roman" w:hAnsi="Times New Roman" w:cs="Times New Roman"/>
          <w:sz w:val="24"/>
          <w:szCs w:val="24"/>
        </w:rPr>
        <w:t>Üniversite</w:t>
      </w:r>
      <w:proofErr w:type="spellEnd"/>
      <w:r w:rsidRPr="00E3357A">
        <w:rPr>
          <w:rFonts w:ascii="Times New Roman" w:eastAsia="Times New Roman" w:hAnsi="Times New Roman" w:cs="Times New Roman"/>
          <w:sz w:val="24"/>
          <w:szCs w:val="24"/>
        </w:rPr>
        <w:t xml:space="preserve"> </w:t>
      </w:r>
      <w:proofErr w:type="spellStart"/>
      <w:r w:rsidRPr="00E3357A">
        <w:rPr>
          <w:rFonts w:ascii="Times New Roman" w:eastAsia="Times New Roman" w:hAnsi="Times New Roman" w:cs="Times New Roman"/>
          <w:sz w:val="24"/>
          <w:szCs w:val="24"/>
        </w:rPr>
        <w:t>Öğrencilerinin</w:t>
      </w:r>
      <w:proofErr w:type="spellEnd"/>
      <w:r w:rsidRPr="00E3357A">
        <w:rPr>
          <w:rFonts w:ascii="Times New Roman" w:eastAsia="Times New Roman" w:hAnsi="Times New Roman" w:cs="Times New Roman"/>
          <w:sz w:val="24"/>
          <w:szCs w:val="24"/>
        </w:rPr>
        <w:t xml:space="preserve"> </w:t>
      </w:r>
      <w:proofErr w:type="spellStart"/>
      <w:r w:rsidRPr="00E3357A">
        <w:rPr>
          <w:rFonts w:ascii="Times New Roman" w:eastAsia="Times New Roman" w:hAnsi="Times New Roman" w:cs="Times New Roman"/>
          <w:sz w:val="24"/>
          <w:szCs w:val="24"/>
        </w:rPr>
        <w:t>Bankacilik</w:t>
      </w:r>
      <w:proofErr w:type="spellEnd"/>
      <w:r w:rsidRPr="00E3357A">
        <w:rPr>
          <w:rFonts w:ascii="Times New Roman" w:eastAsia="Times New Roman" w:hAnsi="Times New Roman" w:cs="Times New Roman"/>
          <w:sz w:val="24"/>
          <w:szCs w:val="24"/>
        </w:rPr>
        <w:t xml:space="preserve"> </w:t>
      </w:r>
      <w:proofErr w:type="spellStart"/>
      <w:r w:rsidRPr="00E3357A">
        <w:rPr>
          <w:rFonts w:ascii="Times New Roman" w:eastAsia="Times New Roman" w:hAnsi="Times New Roman" w:cs="Times New Roman"/>
          <w:sz w:val="24"/>
          <w:szCs w:val="24"/>
        </w:rPr>
        <w:t>Hizmetleri</w:t>
      </w:r>
      <w:proofErr w:type="spellEnd"/>
      <w:r w:rsidRPr="00E3357A">
        <w:rPr>
          <w:rFonts w:ascii="Times New Roman" w:eastAsia="Times New Roman" w:hAnsi="Times New Roman" w:cs="Times New Roman"/>
          <w:sz w:val="24"/>
          <w:szCs w:val="24"/>
        </w:rPr>
        <w:t xml:space="preserve"> </w:t>
      </w:r>
      <w:proofErr w:type="spellStart"/>
      <w:r w:rsidRPr="00E3357A">
        <w:rPr>
          <w:rFonts w:ascii="Times New Roman" w:eastAsia="Times New Roman" w:hAnsi="Times New Roman" w:cs="Times New Roman"/>
          <w:sz w:val="24"/>
          <w:szCs w:val="24"/>
        </w:rPr>
        <w:t>Memnuniyet</w:t>
      </w:r>
      <w:proofErr w:type="spellEnd"/>
      <w:r w:rsidRPr="00E3357A">
        <w:rPr>
          <w:rFonts w:ascii="Times New Roman" w:eastAsia="Times New Roman" w:hAnsi="Times New Roman" w:cs="Times New Roman"/>
          <w:sz w:val="24"/>
          <w:szCs w:val="24"/>
        </w:rPr>
        <w:t xml:space="preserve"> </w:t>
      </w:r>
      <w:proofErr w:type="spellStart"/>
      <w:r w:rsidRPr="00E3357A">
        <w:rPr>
          <w:rFonts w:ascii="Times New Roman" w:eastAsia="Times New Roman" w:hAnsi="Times New Roman" w:cs="Times New Roman"/>
          <w:sz w:val="24"/>
          <w:szCs w:val="24"/>
        </w:rPr>
        <w:t>Düzeylerinin</w:t>
      </w:r>
      <w:proofErr w:type="spellEnd"/>
      <w:r w:rsidRPr="00E3357A">
        <w:rPr>
          <w:rFonts w:ascii="Times New Roman" w:eastAsia="Times New Roman" w:hAnsi="Times New Roman" w:cs="Times New Roman"/>
          <w:sz w:val="24"/>
          <w:szCs w:val="24"/>
        </w:rPr>
        <w:t xml:space="preserve"> </w:t>
      </w:r>
      <w:proofErr w:type="spellStart"/>
      <w:r w:rsidRPr="00E3357A">
        <w:rPr>
          <w:rFonts w:ascii="Times New Roman" w:eastAsia="Times New Roman" w:hAnsi="Times New Roman" w:cs="Times New Roman"/>
          <w:sz w:val="24"/>
          <w:szCs w:val="24"/>
        </w:rPr>
        <w:t>Ölçülmesi</w:t>
      </w:r>
      <w:proofErr w:type="spellEnd"/>
      <w:r w:rsidRPr="00E3357A">
        <w:rPr>
          <w:rFonts w:ascii="Times New Roman" w:eastAsia="Times New Roman" w:hAnsi="Times New Roman" w:cs="Times New Roman"/>
          <w:sz w:val="24"/>
          <w:szCs w:val="24"/>
        </w:rPr>
        <w:t xml:space="preserve">: </w:t>
      </w:r>
      <w:proofErr w:type="spellStart"/>
      <w:r w:rsidRPr="00E3357A">
        <w:rPr>
          <w:rFonts w:ascii="Times New Roman" w:eastAsia="Times New Roman" w:hAnsi="Times New Roman" w:cs="Times New Roman"/>
          <w:sz w:val="24"/>
          <w:szCs w:val="24"/>
        </w:rPr>
        <w:t>Artvin</w:t>
      </w:r>
      <w:proofErr w:type="spellEnd"/>
      <w:r w:rsidRPr="00E3357A">
        <w:rPr>
          <w:rFonts w:ascii="Times New Roman" w:eastAsia="Times New Roman" w:hAnsi="Times New Roman" w:cs="Times New Roman"/>
          <w:sz w:val="24"/>
          <w:szCs w:val="24"/>
        </w:rPr>
        <w:t xml:space="preserve"> </w:t>
      </w:r>
      <w:proofErr w:type="spellStart"/>
      <w:r w:rsidRPr="00E3357A">
        <w:rPr>
          <w:rFonts w:ascii="Times New Roman" w:eastAsia="Times New Roman" w:hAnsi="Times New Roman" w:cs="Times New Roman"/>
          <w:sz w:val="24"/>
          <w:szCs w:val="24"/>
        </w:rPr>
        <w:t>Çoruh</w:t>
      </w:r>
      <w:proofErr w:type="spellEnd"/>
      <w:r w:rsidRPr="00E3357A">
        <w:rPr>
          <w:rFonts w:ascii="Times New Roman" w:eastAsia="Times New Roman" w:hAnsi="Times New Roman" w:cs="Times New Roman"/>
          <w:sz w:val="24"/>
          <w:szCs w:val="24"/>
        </w:rPr>
        <w:t xml:space="preserve"> </w:t>
      </w:r>
      <w:proofErr w:type="spellStart"/>
      <w:r w:rsidRPr="00E3357A">
        <w:rPr>
          <w:rFonts w:ascii="Times New Roman" w:eastAsia="Times New Roman" w:hAnsi="Times New Roman" w:cs="Times New Roman"/>
          <w:sz w:val="24"/>
          <w:szCs w:val="24"/>
        </w:rPr>
        <w:t>Üniversitesi</w:t>
      </w:r>
      <w:proofErr w:type="spellEnd"/>
      <w:r w:rsidRPr="00E3357A">
        <w:rPr>
          <w:rFonts w:ascii="Times New Roman" w:eastAsia="Times New Roman" w:hAnsi="Times New Roman" w:cs="Times New Roman"/>
          <w:sz w:val="24"/>
          <w:szCs w:val="24"/>
        </w:rPr>
        <w:t xml:space="preserve"> </w:t>
      </w:r>
      <w:proofErr w:type="spellStart"/>
      <w:r w:rsidRPr="00E3357A">
        <w:rPr>
          <w:rFonts w:ascii="Times New Roman" w:eastAsia="Times New Roman" w:hAnsi="Times New Roman" w:cs="Times New Roman"/>
          <w:sz w:val="24"/>
          <w:szCs w:val="24"/>
        </w:rPr>
        <w:t>Örneği</w:t>
      </w:r>
      <w:proofErr w:type="spellEnd"/>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Ataturk University Journal of Economics &amp; Administrative Sciences</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31</w:t>
      </w:r>
      <w:r w:rsidRPr="00E3357A">
        <w:rPr>
          <w:rFonts w:ascii="Times New Roman" w:eastAsia="Times New Roman" w:hAnsi="Times New Roman" w:cs="Times New Roman"/>
          <w:sz w:val="24"/>
          <w:szCs w:val="24"/>
        </w:rPr>
        <w:t>(2).</w:t>
      </w:r>
    </w:p>
    <w:p w14:paraId="0756BE93"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r w:rsidRPr="009874F7">
        <w:rPr>
          <w:rFonts w:ascii="Times New Roman" w:eastAsia="Times New Roman" w:hAnsi="Times New Roman" w:cs="Times New Roman"/>
          <w:sz w:val="24"/>
          <w:szCs w:val="24"/>
        </w:rPr>
        <w:t>Ashok, M., Day, M., &amp; Narula, R. (2018). Buyer (dis) satisfaction and process innovation: The case of information technology services provision. Industrial Marketing Management, 68, 132-144.</w:t>
      </w:r>
    </w:p>
    <w:p w14:paraId="25D9C5D3"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t>Babin</w:t>
      </w:r>
      <w:proofErr w:type="spellEnd"/>
      <w:r w:rsidRPr="00E3357A">
        <w:rPr>
          <w:rFonts w:ascii="Times New Roman" w:eastAsia="Times New Roman" w:hAnsi="Times New Roman" w:cs="Times New Roman"/>
          <w:sz w:val="24"/>
          <w:szCs w:val="24"/>
        </w:rPr>
        <w:t xml:space="preserve">, B. J., &amp; Attaway, J. S. (2000). Atmospheric affect as a tool for creating value and gaining share of customer. </w:t>
      </w:r>
      <w:r w:rsidRPr="009874F7">
        <w:rPr>
          <w:rFonts w:ascii="Times New Roman" w:eastAsia="Times New Roman" w:hAnsi="Times New Roman" w:cs="Times New Roman"/>
          <w:sz w:val="24"/>
          <w:szCs w:val="24"/>
        </w:rPr>
        <w:t>Journal of Business research</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49</w:t>
      </w:r>
      <w:r w:rsidRPr="00E3357A">
        <w:rPr>
          <w:rFonts w:ascii="Times New Roman" w:eastAsia="Times New Roman" w:hAnsi="Times New Roman" w:cs="Times New Roman"/>
          <w:sz w:val="24"/>
          <w:szCs w:val="24"/>
        </w:rPr>
        <w:t>(2), 91-99.</w:t>
      </w:r>
    </w:p>
    <w:p w14:paraId="2E8700E0"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r w:rsidRPr="009874F7">
        <w:rPr>
          <w:rFonts w:ascii="Times New Roman" w:eastAsia="Times New Roman" w:hAnsi="Times New Roman" w:cs="Times New Roman"/>
          <w:sz w:val="24"/>
          <w:szCs w:val="24"/>
        </w:rPr>
        <w:t>Balaji, M. S. (2015). Investing in customer loyalty: the moderating role of relational characteristics. Service Business, 9(1), 17-40.</w:t>
      </w:r>
    </w:p>
    <w:p w14:paraId="0C396752"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r w:rsidRPr="009874F7">
        <w:rPr>
          <w:rFonts w:ascii="Times New Roman" w:eastAsia="Times New Roman" w:hAnsi="Times New Roman" w:cs="Times New Roman"/>
          <w:sz w:val="24"/>
          <w:szCs w:val="24"/>
        </w:rPr>
        <w:t>Bengtsson, M., &amp; Kock, S. (2000). ” Coopetition” in business Networks—to cooperate and compete simultaneously. Industrial marketing management, 29(5), 411-426.</w:t>
      </w:r>
    </w:p>
    <w:p w14:paraId="113D7561"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9874F7">
        <w:rPr>
          <w:rFonts w:ascii="Times New Roman" w:eastAsia="Times New Roman" w:hAnsi="Times New Roman" w:cs="Times New Roman"/>
          <w:sz w:val="24"/>
          <w:szCs w:val="24"/>
        </w:rPr>
        <w:t>Biggemann</w:t>
      </w:r>
      <w:proofErr w:type="spellEnd"/>
      <w:r w:rsidRPr="009874F7">
        <w:rPr>
          <w:rFonts w:ascii="Times New Roman" w:eastAsia="Times New Roman" w:hAnsi="Times New Roman" w:cs="Times New Roman"/>
          <w:sz w:val="24"/>
          <w:szCs w:val="24"/>
        </w:rPr>
        <w:t xml:space="preserve">, S., </w:t>
      </w:r>
      <w:proofErr w:type="spellStart"/>
      <w:r w:rsidRPr="009874F7">
        <w:rPr>
          <w:rFonts w:ascii="Times New Roman" w:eastAsia="Times New Roman" w:hAnsi="Times New Roman" w:cs="Times New Roman"/>
          <w:sz w:val="24"/>
          <w:szCs w:val="24"/>
        </w:rPr>
        <w:t>Kowalkowski</w:t>
      </w:r>
      <w:proofErr w:type="spellEnd"/>
      <w:r w:rsidRPr="009874F7">
        <w:rPr>
          <w:rFonts w:ascii="Times New Roman" w:eastAsia="Times New Roman" w:hAnsi="Times New Roman" w:cs="Times New Roman"/>
          <w:sz w:val="24"/>
          <w:szCs w:val="24"/>
        </w:rPr>
        <w:t xml:space="preserve">, C., </w:t>
      </w:r>
      <w:proofErr w:type="spellStart"/>
      <w:r w:rsidRPr="009874F7">
        <w:rPr>
          <w:rFonts w:ascii="Times New Roman" w:eastAsia="Times New Roman" w:hAnsi="Times New Roman" w:cs="Times New Roman"/>
          <w:sz w:val="24"/>
          <w:szCs w:val="24"/>
        </w:rPr>
        <w:t>Maley</w:t>
      </w:r>
      <w:proofErr w:type="spellEnd"/>
      <w:r w:rsidRPr="009874F7">
        <w:rPr>
          <w:rFonts w:ascii="Times New Roman" w:eastAsia="Times New Roman" w:hAnsi="Times New Roman" w:cs="Times New Roman"/>
          <w:sz w:val="24"/>
          <w:szCs w:val="24"/>
        </w:rPr>
        <w:t xml:space="preserve">, J., &amp; </w:t>
      </w:r>
      <w:proofErr w:type="spellStart"/>
      <w:r w:rsidRPr="009874F7">
        <w:rPr>
          <w:rFonts w:ascii="Times New Roman" w:eastAsia="Times New Roman" w:hAnsi="Times New Roman" w:cs="Times New Roman"/>
          <w:sz w:val="24"/>
          <w:szCs w:val="24"/>
        </w:rPr>
        <w:t>Brege</w:t>
      </w:r>
      <w:proofErr w:type="spellEnd"/>
      <w:r w:rsidRPr="009874F7">
        <w:rPr>
          <w:rFonts w:ascii="Times New Roman" w:eastAsia="Times New Roman" w:hAnsi="Times New Roman" w:cs="Times New Roman"/>
          <w:sz w:val="24"/>
          <w:szCs w:val="24"/>
        </w:rPr>
        <w:t>, S. (2013). Development and implementation of customer solutions: A study of process dynamics and market shaping. Industrial Marketing Management, 42(7), 1083-1092.</w:t>
      </w:r>
    </w:p>
    <w:p w14:paraId="7DCCD3BD"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t>Bolumole</w:t>
      </w:r>
      <w:proofErr w:type="spellEnd"/>
      <w:r w:rsidRPr="00E3357A">
        <w:rPr>
          <w:rFonts w:ascii="Times New Roman" w:eastAsia="Times New Roman" w:hAnsi="Times New Roman" w:cs="Times New Roman"/>
          <w:sz w:val="24"/>
          <w:szCs w:val="24"/>
        </w:rPr>
        <w:t xml:space="preserve">, Y. A. (2003). Evaluating the supply chain role of logistics service providers. </w:t>
      </w:r>
      <w:r w:rsidRPr="009874F7">
        <w:rPr>
          <w:rFonts w:ascii="Times New Roman" w:eastAsia="Times New Roman" w:hAnsi="Times New Roman" w:cs="Times New Roman"/>
          <w:sz w:val="24"/>
          <w:szCs w:val="24"/>
        </w:rPr>
        <w:t>The International Journal of Logistics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14</w:t>
      </w:r>
      <w:r w:rsidRPr="00E3357A">
        <w:rPr>
          <w:rFonts w:ascii="Times New Roman" w:eastAsia="Times New Roman" w:hAnsi="Times New Roman" w:cs="Times New Roman"/>
          <w:sz w:val="24"/>
          <w:szCs w:val="24"/>
        </w:rPr>
        <w:t>(2), 93-107.</w:t>
      </w:r>
    </w:p>
    <w:p w14:paraId="35E40122"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9874F7">
        <w:rPr>
          <w:rFonts w:ascii="Times New Roman" w:eastAsia="Times New Roman" w:hAnsi="Times New Roman" w:cs="Times New Roman"/>
          <w:sz w:val="24"/>
          <w:szCs w:val="24"/>
        </w:rPr>
        <w:t>Calabretta</w:t>
      </w:r>
      <w:proofErr w:type="spellEnd"/>
      <w:r w:rsidRPr="009874F7">
        <w:rPr>
          <w:rFonts w:ascii="Times New Roman" w:eastAsia="Times New Roman" w:hAnsi="Times New Roman" w:cs="Times New Roman"/>
          <w:sz w:val="24"/>
          <w:szCs w:val="24"/>
        </w:rPr>
        <w:t xml:space="preserve">, G., &amp; </w:t>
      </w:r>
      <w:proofErr w:type="spellStart"/>
      <w:r w:rsidRPr="009874F7">
        <w:rPr>
          <w:rFonts w:ascii="Times New Roman" w:eastAsia="Times New Roman" w:hAnsi="Times New Roman" w:cs="Times New Roman"/>
          <w:sz w:val="24"/>
          <w:szCs w:val="24"/>
        </w:rPr>
        <w:t>Kleinsmann</w:t>
      </w:r>
      <w:proofErr w:type="spellEnd"/>
      <w:r w:rsidRPr="009874F7">
        <w:rPr>
          <w:rFonts w:ascii="Times New Roman" w:eastAsia="Times New Roman" w:hAnsi="Times New Roman" w:cs="Times New Roman"/>
          <w:sz w:val="24"/>
          <w:szCs w:val="24"/>
        </w:rPr>
        <w:t>, M. (2017). Technology-driven evolution of design practices: envisioning the role of design in the digital era. Journal of Marketing Management, 33(3-4), 292-304.</w:t>
      </w:r>
    </w:p>
    <w:p w14:paraId="070C386B"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r w:rsidRPr="00E3357A">
        <w:rPr>
          <w:rFonts w:ascii="Times New Roman" w:eastAsia="Times New Roman" w:hAnsi="Times New Roman" w:cs="Times New Roman"/>
          <w:sz w:val="24"/>
          <w:szCs w:val="24"/>
        </w:rPr>
        <w:t xml:space="preserve">Chin, S. H., Soh, K. L., &amp; Wong, W. P. (2013). Impact of Switching Costs on the Tripartite Model–Third Party Logistics. </w:t>
      </w:r>
      <w:r w:rsidRPr="009874F7">
        <w:rPr>
          <w:rFonts w:ascii="Times New Roman" w:eastAsia="Times New Roman" w:hAnsi="Times New Roman" w:cs="Times New Roman"/>
          <w:sz w:val="24"/>
          <w:szCs w:val="24"/>
        </w:rPr>
        <w:t>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3</w:t>
      </w:r>
      <w:r w:rsidRPr="00E3357A">
        <w:rPr>
          <w:rFonts w:ascii="Times New Roman" w:eastAsia="Times New Roman" w:hAnsi="Times New Roman" w:cs="Times New Roman"/>
          <w:sz w:val="24"/>
          <w:szCs w:val="24"/>
        </w:rPr>
        <w:t>(2), 79-88.</w:t>
      </w:r>
    </w:p>
    <w:p w14:paraId="7ADD03C9"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r w:rsidRPr="00E3357A">
        <w:rPr>
          <w:rFonts w:ascii="Times New Roman" w:eastAsia="Times New Roman" w:hAnsi="Times New Roman" w:cs="Times New Roman"/>
          <w:sz w:val="24"/>
          <w:szCs w:val="24"/>
        </w:rPr>
        <w:t xml:space="preserve">Chu, Z., Chu, Z., Wang, Q., Wang, Q., </w:t>
      </w:r>
      <w:proofErr w:type="spellStart"/>
      <w:r w:rsidRPr="00E3357A">
        <w:rPr>
          <w:rFonts w:ascii="Times New Roman" w:eastAsia="Times New Roman" w:hAnsi="Times New Roman" w:cs="Times New Roman"/>
          <w:sz w:val="24"/>
          <w:szCs w:val="24"/>
        </w:rPr>
        <w:t>Lado</w:t>
      </w:r>
      <w:proofErr w:type="spellEnd"/>
      <w:r w:rsidRPr="00E3357A">
        <w:rPr>
          <w:rFonts w:ascii="Times New Roman" w:eastAsia="Times New Roman" w:hAnsi="Times New Roman" w:cs="Times New Roman"/>
          <w:sz w:val="24"/>
          <w:szCs w:val="24"/>
        </w:rPr>
        <w:t xml:space="preserve">, A. A., &amp; </w:t>
      </w:r>
      <w:proofErr w:type="spellStart"/>
      <w:r w:rsidRPr="00E3357A">
        <w:rPr>
          <w:rFonts w:ascii="Times New Roman" w:eastAsia="Times New Roman" w:hAnsi="Times New Roman" w:cs="Times New Roman"/>
          <w:sz w:val="24"/>
          <w:szCs w:val="24"/>
        </w:rPr>
        <w:t>Lado</w:t>
      </w:r>
      <w:proofErr w:type="spellEnd"/>
      <w:r w:rsidRPr="00E3357A">
        <w:rPr>
          <w:rFonts w:ascii="Times New Roman" w:eastAsia="Times New Roman" w:hAnsi="Times New Roman" w:cs="Times New Roman"/>
          <w:sz w:val="24"/>
          <w:szCs w:val="24"/>
        </w:rPr>
        <w:t xml:space="preserve">, A. A. (2016). Customer orientation, relationship quality, and performance: The third-party logistics provider’s perspective. </w:t>
      </w:r>
      <w:r w:rsidRPr="009874F7">
        <w:rPr>
          <w:rFonts w:ascii="Times New Roman" w:eastAsia="Times New Roman" w:hAnsi="Times New Roman" w:cs="Times New Roman"/>
          <w:sz w:val="24"/>
          <w:szCs w:val="24"/>
        </w:rPr>
        <w:t>The International Journal of Logistics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27</w:t>
      </w:r>
      <w:r w:rsidRPr="00E3357A">
        <w:rPr>
          <w:rFonts w:ascii="Times New Roman" w:eastAsia="Times New Roman" w:hAnsi="Times New Roman" w:cs="Times New Roman"/>
          <w:sz w:val="24"/>
          <w:szCs w:val="24"/>
        </w:rPr>
        <w:t>(3), 738-754.</w:t>
      </w:r>
    </w:p>
    <w:p w14:paraId="0BE72897" w14:textId="77777777" w:rsidR="008E6BED" w:rsidRPr="009033E3" w:rsidRDefault="008E6BED" w:rsidP="008E6BED">
      <w:pPr>
        <w:spacing w:after="0" w:line="240" w:lineRule="auto"/>
        <w:ind w:left="720" w:hanging="720"/>
        <w:jc w:val="both"/>
        <w:rPr>
          <w:rFonts w:ascii="Times New Roman" w:hAnsi="Times New Roman" w:cs="Times New Roman"/>
          <w:sz w:val="24"/>
          <w:szCs w:val="24"/>
        </w:rPr>
      </w:pPr>
      <w:r w:rsidRPr="009033E3">
        <w:rPr>
          <w:rFonts w:ascii="Times New Roman" w:hAnsi="Times New Roman" w:cs="Times New Roman"/>
          <w:color w:val="222222"/>
          <w:sz w:val="24"/>
          <w:szCs w:val="24"/>
          <w:shd w:val="clear" w:color="auto" w:fill="FFFFFF"/>
        </w:rPr>
        <w:lastRenderedPageBreak/>
        <w:t>Cui, L., Gao, M., Sarkis, J., Lei, Z., &amp; Kusi‐Sarpong, S. (2020). Modeling cross‐border supply chain collaboration: the case of the Belt and Road Initiative. </w:t>
      </w:r>
      <w:r w:rsidRPr="009033E3">
        <w:rPr>
          <w:rFonts w:ascii="Times New Roman" w:hAnsi="Times New Roman" w:cs="Times New Roman"/>
          <w:i/>
          <w:iCs/>
          <w:color w:val="222222"/>
          <w:sz w:val="24"/>
          <w:szCs w:val="24"/>
          <w:shd w:val="clear" w:color="auto" w:fill="FFFFFF"/>
        </w:rPr>
        <w:t>International Transactions in Operational Research</w:t>
      </w:r>
      <w:r w:rsidRPr="009033E3">
        <w:rPr>
          <w:rFonts w:ascii="Times New Roman" w:hAnsi="Times New Roman" w:cs="Times New Roman"/>
          <w:color w:val="222222"/>
          <w:sz w:val="24"/>
          <w:szCs w:val="24"/>
          <w:shd w:val="clear" w:color="auto" w:fill="FFFFFF"/>
        </w:rPr>
        <w:t>.</w:t>
      </w:r>
      <w:r w:rsidRPr="009033E3">
        <w:rPr>
          <w:rFonts w:ascii="Times New Roman" w:hAnsi="Times New Roman" w:cs="Times New Roman"/>
          <w:sz w:val="24"/>
          <w:szCs w:val="24"/>
        </w:rPr>
        <w:t xml:space="preserve"> </w:t>
      </w:r>
      <w:hyperlink r:id="rId17" w:history="1">
        <w:r w:rsidRPr="009033E3">
          <w:rPr>
            <w:rStyle w:val="Hyperlink"/>
            <w:rFonts w:ascii="Times New Roman" w:hAnsi="Times New Roman" w:cs="Times New Roman"/>
            <w:b/>
            <w:bCs/>
            <w:color w:val="005274"/>
            <w:sz w:val="24"/>
            <w:szCs w:val="24"/>
            <w:shd w:val="clear" w:color="auto" w:fill="FFFFFF"/>
          </w:rPr>
          <w:t>https://doi.org/10.1111/itor.12874</w:t>
        </w:r>
      </w:hyperlink>
    </w:p>
    <w:p w14:paraId="3E0CD1FE" w14:textId="77777777" w:rsidR="008E6BED" w:rsidRDefault="008E6BED" w:rsidP="008E6BED">
      <w:pPr>
        <w:spacing w:after="0" w:line="240" w:lineRule="auto"/>
        <w:ind w:left="720" w:hanging="720"/>
        <w:jc w:val="both"/>
        <w:rPr>
          <w:rFonts w:ascii="Times New Roman" w:eastAsia="Times New Roman" w:hAnsi="Times New Roman" w:cs="Times New Roman"/>
          <w:sz w:val="24"/>
          <w:szCs w:val="24"/>
        </w:rPr>
      </w:pPr>
      <w:r w:rsidRPr="00E3357A">
        <w:rPr>
          <w:rFonts w:ascii="Times New Roman" w:eastAsia="Times New Roman" w:hAnsi="Times New Roman" w:cs="Times New Roman"/>
          <w:sz w:val="24"/>
          <w:szCs w:val="24"/>
        </w:rPr>
        <w:t xml:space="preserve">Dey, B. L., &amp; </w:t>
      </w:r>
      <w:proofErr w:type="spellStart"/>
      <w:r w:rsidRPr="00E3357A">
        <w:rPr>
          <w:rFonts w:ascii="Times New Roman" w:eastAsia="Times New Roman" w:hAnsi="Times New Roman" w:cs="Times New Roman"/>
          <w:sz w:val="24"/>
          <w:szCs w:val="24"/>
        </w:rPr>
        <w:t>Filieri</w:t>
      </w:r>
      <w:proofErr w:type="spellEnd"/>
      <w:r w:rsidRPr="00E3357A">
        <w:rPr>
          <w:rFonts w:ascii="Times New Roman" w:eastAsia="Times New Roman" w:hAnsi="Times New Roman" w:cs="Times New Roman"/>
          <w:sz w:val="24"/>
          <w:szCs w:val="24"/>
        </w:rPr>
        <w:t xml:space="preserve">, R. (2015). An assessment of service quality and resulting customer satisfaction in Pakistan International Airlines. </w:t>
      </w:r>
      <w:r w:rsidRPr="009874F7">
        <w:rPr>
          <w:rFonts w:ascii="Times New Roman" w:eastAsia="Times New Roman" w:hAnsi="Times New Roman" w:cs="Times New Roman"/>
          <w:sz w:val="24"/>
          <w:szCs w:val="24"/>
        </w:rPr>
        <w:t>International Journal of Quality &amp; Reliability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32</w:t>
      </w:r>
      <w:r w:rsidRPr="00E3357A">
        <w:rPr>
          <w:rFonts w:ascii="Times New Roman" w:eastAsia="Times New Roman" w:hAnsi="Times New Roman" w:cs="Times New Roman"/>
          <w:sz w:val="24"/>
          <w:szCs w:val="24"/>
        </w:rPr>
        <w:t>(5), 486-502.</w:t>
      </w:r>
    </w:p>
    <w:p w14:paraId="0CE0CC67" w14:textId="77777777" w:rsidR="008E6BED" w:rsidRPr="00643F11"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9874F7">
        <w:rPr>
          <w:rFonts w:ascii="Times New Roman" w:eastAsia="Times New Roman" w:hAnsi="Times New Roman" w:cs="Times New Roman"/>
          <w:sz w:val="24"/>
          <w:szCs w:val="24"/>
        </w:rPr>
        <w:t>Evanschitzky</w:t>
      </w:r>
      <w:proofErr w:type="spellEnd"/>
      <w:r w:rsidRPr="009874F7">
        <w:rPr>
          <w:rFonts w:ascii="Times New Roman" w:eastAsia="Times New Roman" w:hAnsi="Times New Roman" w:cs="Times New Roman"/>
          <w:sz w:val="24"/>
          <w:szCs w:val="24"/>
        </w:rPr>
        <w:t xml:space="preserve">, H., </w:t>
      </w:r>
      <w:proofErr w:type="spellStart"/>
      <w:r w:rsidRPr="009874F7">
        <w:rPr>
          <w:rFonts w:ascii="Times New Roman" w:eastAsia="Times New Roman" w:hAnsi="Times New Roman" w:cs="Times New Roman"/>
          <w:sz w:val="24"/>
          <w:szCs w:val="24"/>
        </w:rPr>
        <w:t>Wangenheim</w:t>
      </w:r>
      <w:proofErr w:type="spellEnd"/>
      <w:r w:rsidRPr="009874F7">
        <w:rPr>
          <w:rFonts w:ascii="Times New Roman" w:eastAsia="Times New Roman" w:hAnsi="Times New Roman" w:cs="Times New Roman"/>
          <w:sz w:val="24"/>
          <w:szCs w:val="24"/>
        </w:rPr>
        <w:t xml:space="preserve">, F. V., &amp; </w:t>
      </w:r>
      <w:proofErr w:type="spellStart"/>
      <w:r w:rsidRPr="009874F7">
        <w:rPr>
          <w:rFonts w:ascii="Times New Roman" w:eastAsia="Times New Roman" w:hAnsi="Times New Roman" w:cs="Times New Roman"/>
          <w:sz w:val="24"/>
          <w:szCs w:val="24"/>
        </w:rPr>
        <w:t>Woisetschläger</w:t>
      </w:r>
      <w:proofErr w:type="spellEnd"/>
      <w:r w:rsidRPr="009874F7">
        <w:rPr>
          <w:rFonts w:ascii="Times New Roman" w:eastAsia="Times New Roman" w:hAnsi="Times New Roman" w:cs="Times New Roman"/>
          <w:sz w:val="24"/>
          <w:szCs w:val="24"/>
        </w:rPr>
        <w:t>, D. M. (2011). Service &amp; solution innovation: Overview and research agenda. Industrial Marketing Management, 40(5), 657.</w:t>
      </w:r>
    </w:p>
    <w:p w14:paraId="270E37B4"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3853A9">
        <w:rPr>
          <w:rFonts w:ascii="Times New Roman" w:eastAsia="Times New Roman" w:hAnsi="Times New Roman" w:cs="Times New Roman"/>
          <w:sz w:val="24"/>
          <w:szCs w:val="24"/>
        </w:rPr>
        <w:t>Ghlichlee</w:t>
      </w:r>
      <w:proofErr w:type="spellEnd"/>
      <w:r w:rsidRPr="003853A9">
        <w:rPr>
          <w:rFonts w:ascii="Times New Roman" w:eastAsia="Times New Roman" w:hAnsi="Times New Roman" w:cs="Times New Roman"/>
          <w:sz w:val="24"/>
          <w:szCs w:val="24"/>
        </w:rPr>
        <w:t xml:space="preserve">, B. and </w:t>
      </w:r>
      <w:proofErr w:type="spellStart"/>
      <w:r w:rsidRPr="003853A9">
        <w:rPr>
          <w:rFonts w:ascii="Times New Roman" w:eastAsia="Times New Roman" w:hAnsi="Times New Roman" w:cs="Times New Roman"/>
          <w:sz w:val="24"/>
          <w:szCs w:val="24"/>
        </w:rPr>
        <w:t>Bayat</w:t>
      </w:r>
      <w:proofErr w:type="spellEnd"/>
      <w:r w:rsidRPr="003853A9">
        <w:rPr>
          <w:rFonts w:ascii="Times New Roman" w:eastAsia="Times New Roman" w:hAnsi="Times New Roman" w:cs="Times New Roman"/>
          <w:sz w:val="24"/>
          <w:szCs w:val="24"/>
        </w:rPr>
        <w:t xml:space="preserve">, F. (2020), "Frontline employees’ engagement and business performance: the mediating role of customer-oriented behaviors", Management Research Review, </w:t>
      </w:r>
      <w:r>
        <w:rPr>
          <w:rFonts w:ascii="Times New Roman" w:eastAsia="Times New Roman" w:hAnsi="Times New Roman" w:cs="Times New Roman"/>
          <w:sz w:val="24"/>
          <w:szCs w:val="24"/>
        </w:rPr>
        <w:t>(Forthcoming)</w:t>
      </w:r>
      <w:r w:rsidRPr="003853A9">
        <w:rPr>
          <w:rFonts w:ascii="Times New Roman" w:eastAsia="Times New Roman" w:hAnsi="Times New Roman" w:cs="Times New Roman"/>
          <w:sz w:val="24"/>
          <w:szCs w:val="24"/>
        </w:rPr>
        <w:t xml:space="preserve">. </w:t>
      </w:r>
      <w:hyperlink r:id="rId18" w:history="1">
        <w:r w:rsidRPr="00E71383">
          <w:rPr>
            <w:rStyle w:val="Hyperlink"/>
            <w:rFonts w:ascii="Times New Roman" w:eastAsia="Times New Roman" w:hAnsi="Times New Roman" w:cs="Times New Roman"/>
            <w:sz w:val="24"/>
            <w:szCs w:val="24"/>
          </w:rPr>
          <w:t>https://doi.org/10.1108/MRR-11-2019-0482</w:t>
        </w:r>
      </w:hyperlink>
      <w:r>
        <w:rPr>
          <w:rFonts w:ascii="Times New Roman" w:eastAsia="Times New Roman" w:hAnsi="Times New Roman" w:cs="Times New Roman"/>
          <w:sz w:val="24"/>
          <w:szCs w:val="24"/>
        </w:rPr>
        <w:t xml:space="preserve"> </w:t>
      </w:r>
    </w:p>
    <w:p w14:paraId="677BB547" w14:textId="77777777" w:rsidR="008E6BED" w:rsidRDefault="008E6BED" w:rsidP="008E6BED">
      <w:pPr>
        <w:spacing w:after="0" w:line="240" w:lineRule="auto"/>
        <w:ind w:left="720" w:hanging="720"/>
        <w:jc w:val="both"/>
        <w:rPr>
          <w:rFonts w:ascii="Times New Roman" w:eastAsia="Times New Roman" w:hAnsi="Times New Roman" w:cs="Times New Roman"/>
          <w:sz w:val="24"/>
          <w:szCs w:val="24"/>
        </w:rPr>
      </w:pPr>
      <w:r w:rsidRPr="008C5227">
        <w:rPr>
          <w:rFonts w:ascii="Times New Roman" w:eastAsia="Times New Roman" w:hAnsi="Times New Roman" w:cs="Times New Roman"/>
          <w:sz w:val="24"/>
          <w:szCs w:val="24"/>
        </w:rPr>
        <w:t>Harman, H.H. (1967), Modem Factor Analysis, University of Chicago, Chicago, IL.</w:t>
      </w:r>
    </w:p>
    <w:p w14:paraId="0FE64A2D"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r w:rsidRPr="00E3357A">
        <w:rPr>
          <w:rFonts w:ascii="Times New Roman" w:eastAsia="Times New Roman" w:hAnsi="Times New Roman" w:cs="Times New Roman"/>
          <w:sz w:val="24"/>
          <w:szCs w:val="24"/>
        </w:rPr>
        <w:t>Hennig-</w:t>
      </w:r>
      <w:proofErr w:type="spellStart"/>
      <w:r w:rsidRPr="00E3357A">
        <w:rPr>
          <w:rFonts w:ascii="Times New Roman" w:eastAsia="Times New Roman" w:hAnsi="Times New Roman" w:cs="Times New Roman"/>
          <w:sz w:val="24"/>
          <w:szCs w:val="24"/>
        </w:rPr>
        <w:t>Thurau</w:t>
      </w:r>
      <w:proofErr w:type="spellEnd"/>
      <w:r w:rsidRPr="00E3357A">
        <w:rPr>
          <w:rFonts w:ascii="Times New Roman" w:eastAsia="Times New Roman" w:hAnsi="Times New Roman" w:cs="Times New Roman"/>
          <w:sz w:val="24"/>
          <w:szCs w:val="24"/>
        </w:rPr>
        <w:t xml:space="preserve">, T. (2004). Customer orientation of service employees: Its impact on customer satisfaction, commitment, and retention. </w:t>
      </w:r>
      <w:r w:rsidRPr="009874F7">
        <w:rPr>
          <w:rFonts w:ascii="Times New Roman" w:eastAsia="Times New Roman" w:hAnsi="Times New Roman" w:cs="Times New Roman"/>
          <w:sz w:val="24"/>
          <w:szCs w:val="24"/>
        </w:rPr>
        <w:t>International journal of service industry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15</w:t>
      </w:r>
      <w:r w:rsidRPr="00E3357A">
        <w:rPr>
          <w:rFonts w:ascii="Times New Roman" w:eastAsia="Times New Roman" w:hAnsi="Times New Roman" w:cs="Times New Roman"/>
          <w:sz w:val="24"/>
          <w:szCs w:val="24"/>
        </w:rPr>
        <w:t>(5), 460-478.</w:t>
      </w:r>
    </w:p>
    <w:p w14:paraId="10B84A9C"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r w:rsidRPr="00E3357A">
        <w:rPr>
          <w:rFonts w:ascii="Times New Roman" w:eastAsia="Times New Roman" w:hAnsi="Times New Roman" w:cs="Times New Roman"/>
          <w:sz w:val="24"/>
          <w:szCs w:val="24"/>
        </w:rPr>
        <w:t xml:space="preserve">Jen, W., Tu, R., &amp; Lu, T. (2011). Managing passenger behavioral intention: an integrated framework for service quality, satisfaction, perceived value, and switching barriers. </w:t>
      </w:r>
      <w:r w:rsidRPr="009874F7">
        <w:rPr>
          <w:rFonts w:ascii="Times New Roman" w:eastAsia="Times New Roman" w:hAnsi="Times New Roman" w:cs="Times New Roman"/>
          <w:sz w:val="24"/>
          <w:szCs w:val="24"/>
        </w:rPr>
        <w:t>Transportation</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38</w:t>
      </w:r>
      <w:r w:rsidRPr="00E3357A">
        <w:rPr>
          <w:rFonts w:ascii="Times New Roman" w:eastAsia="Times New Roman" w:hAnsi="Times New Roman" w:cs="Times New Roman"/>
          <w:sz w:val="24"/>
          <w:szCs w:val="24"/>
        </w:rPr>
        <w:t>(2), 321-342.</w:t>
      </w:r>
    </w:p>
    <w:p w14:paraId="0913073C"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r w:rsidRPr="009874F7">
        <w:rPr>
          <w:rFonts w:ascii="Times New Roman" w:eastAsia="Times New Roman" w:hAnsi="Times New Roman" w:cs="Times New Roman"/>
          <w:sz w:val="24"/>
          <w:szCs w:val="24"/>
        </w:rPr>
        <w:t>Josef Gellert, F., &amp; Schalk, R. (2011). The influence of age on perceptions of relationship quality and performance in care service work teams. Employee Relations, 34(1), 44-60.</w:t>
      </w:r>
    </w:p>
    <w:p w14:paraId="2B30A723" w14:textId="77777777" w:rsidR="000874D1"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9874F7">
        <w:rPr>
          <w:rFonts w:ascii="Times New Roman" w:eastAsia="Times New Roman" w:hAnsi="Times New Roman" w:cs="Times New Roman"/>
          <w:sz w:val="24"/>
          <w:szCs w:val="24"/>
        </w:rPr>
        <w:t>Kaliani</w:t>
      </w:r>
      <w:proofErr w:type="spellEnd"/>
      <w:r w:rsidRPr="009874F7">
        <w:rPr>
          <w:rFonts w:ascii="Times New Roman" w:eastAsia="Times New Roman" w:hAnsi="Times New Roman" w:cs="Times New Roman"/>
          <w:sz w:val="24"/>
          <w:szCs w:val="24"/>
        </w:rPr>
        <w:t xml:space="preserve"> </w:t>
      </w:r>
      <w:proofErr w:type="spellStart"/>
      <w:r w:rsidRPr="009874F7">
        <w:rPr>
          <w:rFonts w:ascii="Times New Roman" w:eastAsia="Times New Roman" w:hAnsi="Times New Roman" w:cs="Times New Roman"/>
          <w:sz w:val="24"/>
          <w:szCs w:val="24"/>
        </w:rPr>
        <w:t>Sundram</w:t>
      </w:r>
      <w:proofErr w:type="spellEnd"/>
      <w:r w:rsidRPr="009874F7">
        <w:rPr>
          <w:rFonts w:ascii="Times New Roman" w:eastAsia="Times New Roman" w:hAnsi="Times New Roman" w:cs="Times New Roman"/>
          <w:sz w:val="24"/>
          <w:szCs w:val="24"/>
        </w:rPr>
        <w:t xml:space="preserve">, V. P., Chandran, V. G. R., &amp; </w:t>
      </w:r>
      <w:proofErr w:type="spellStart"/>
      <w:r w:rsidRPr="009874F7">
        <w:rPr>
          <w:rFonts w:ascii="Times New Roman" w:eastAsia="Times New Roman" w:hAnsi="Times New Roman" w:cs="Times New Roman"/>
          <w:sz w:val="24"/>
          <w:szCs w:val="24"/>
        </w:rPr>
        <w:t>Awais</w:t>
      </w:r>
      <w:proofErr w:type="spellEnd"/>
      <w:r w:rsidRPr="009874F7">
        <w:rPr>
          <w:rFonts w:ascii="Times New Roman" w:eastAsia="Times New Roman" w:hAnsi="Times New Roman" w:cs="Times New Roman"/>
          <w:sz w:val="24"/>
          <w:szCs w:val="24"/>
        </w:rPr>
        <w:t xml:space="preserve"> Bhatti, M. (2016). Supply chain practices and performance: the indirect effects of supply chain integration. Benchmarking: An International Journal, 23(6), 1445-1471.</w:t>
      </w:r>
    </w:p>
    <w:p w14:paraId="3A0943FE" w14:textId="712ECB0D" w:rsidR="008E6BED" w:rsidRPr="009033E3" w:rsidRDefault="008E6BED" w:rsidP="008E6BED">
      <w:pPr>
        <w:spacing w:after="0" w:line="240" w:lineRule="auto"/>
        <w:ind w:left="720" w:hanging="720"/>
        <w:jc w:val="both"/>
        <w:rPr>
          <w:rFonts w:ascii="Times New Roman" w:hAnsi="Times New Roman" w:cs="Times New Roman"/>
          <w:sz w:val="24"/>
          <w:szCs w:val="24"/>
        </w:rPr>
      </w:pPr>
      <w:proofErr w:type="spellStart"/>
      <w:r w:rsidRPr="009033E3">
        <w:rPr>
          <w:rFonts w:ascii="Times New Roman" w:hAnsi="Times New Roman" w:cs="Times New Roman"/>
          <w:sz w:val="24"/>
          <w:szCs w:val="24"/>
          <w:shd w:val="clear" w:color="auto" w:fill="FFFFFF"/>
        </w:rPr>
        <w:t>Kanwal</w:t>
      </w:r>
      <w:proofErr w:type="spellEnd"/>
      <w:r w:rsidRPr="009033E3">
        <w:rPr>
          <w:rFonts w:ascii="Times New Roman" w:hAnsi="Times New Roman" w:cs="Times New Roman"/>
          <w:sz w:val="24"/>
          <w:szCs w:val="24"/>
          <w:shd w:val="clear" w:color="auto" w:fill="FFFFFF"/>
        </w:rPr>
        <w:t>, S., Pi</w:t>
      </w:r>
      <w:proofErr w:type="spellStart"/>
      <w:r w:rsidRPr="009033E3">
        <w:rPr>
          <w:rFonts w:ascii="Times New Roman" w:hAnsi="Times New Roman" w:cs="Times New Roman"/>
          <w:sz w:val="24"/>
          <w:szCs w:val="24"/>
          <w:shd w:val="clear" w:color="auto" w:fill="FFFFFF"/>
        </w:rPr>
        <w:t>tafi</w:t>
      </w:r>
      <w:proofErr w:type="spellEnd"/>
      <w:r w:rsidRPr="009033E3">
        <w:rPr>
          <w:rFonts w:ascii="Times New Roman" w:hAnsi="Times New Roman" w:cs="Times New Roman"/>
          <w:sz w:val="24"/>
          <w:szCs w:val="24"/>
          <w:shd w:val="clear" w:color="auto" w:fill="FFFFFF"/>
        </w:rPr>
        <w:t xml:space="preserve">, A. H., Ahmad, M., Khan, N. A., Ali, S. M., &amp; </w:t>
      </w:r>
      <w:proofErr w:type="spellStart"/>
      <w:r w:rsidRPr="009033E3">
        <w:rPr>
          <w:rFonts w:ascii="Times New Roman" w:hAnsi="Times New Roman" w:cs="Times New Roman"/>
          <w:sz w:val="24"/>
          <w:szCs w:val="24"/>
          <w:shd w:val="clear" w:color="auto" w:fill="FFFFFF"/>
        </w:rPr>
        <w:t>Surahio</w:t>
      </w:r>
      <w:proofErr w:type="spellEnd"/>
      <w:r w:rsidRPr="009033E3">
        <w:rPr>
          <w:rFonts w:ascii="Times New Roman" w:hAnsi="Times New Roman" w:cs="Times New Roman"/>
          <w:sz w:val="24"/>
          <w:szCs w:val="24"/>
          <w:shd w:val="clear" w:color="auto" w:fill="FFFFFF"/>
        </w:rPr>
        <w:t>, M. K. (2020). Cross‐border analysis of China–Pakistan Economic Corridor development project and local residence quality of life. </w:t>
      </w:r>
      <w:r w:rsidRPr="009033E3">
        <w:rPr>
          <w:rFonts w:ascii="Times New Roman" w:hAnsi="Times New Roman" w:cs="Times New Roman"/>
          <w:i/>
          <w:iCs/>
          <w:sz w:val="24"/>
          <w:szCs w:val="24"/>
          <w:shd w:val="clear" w:color="auto" w:fill="FFFFFF"/>
        </w:rPr>
        <w:t>Journal of Public Affairs</w:t>
      </w:r>
      <w:r w:rsidRPr="009033E3">
        <w:rPr>
          <w:rFonts w:ascii="Times New Roman" w:hAnsi="Times New Roman" w:cs="Times New Roman"/>
          <w:sz w:val="24"/>
          <w:szCs w:val="24"/>
          <w:shd w:val="clear" w:color="auto" w:fill="FFFFFF"/>
        </w:rPr>
        <w:t>, </w:t>
      </w:r>
      <w:r w:rsidRPr="009033E3">
        <w:rPr>
          <w:rFonts w:ascii="Times New Roman" w:hAnsi="Times New Roman" w:cs="Times New Roman"/>
          <w:i/>
          <w:iCs/>
          <w:sz w:val="24"/>
          <w:szCs w:val="24"/>
          <w:shd w:val="clear" w:color="auto" w:fill="FFFFFF"/>
        </w:rPr>
        <w:t>20</w:t>
      </w:r>
      <w:r w:rsidRPr="009033E3">
        <w:rPr>
          <w:rFonts w:ascii="Times New Roman" w:hAnsi="Times New Roman" w:cs="Times New Roman"/>
          <w:sz w:val="24"/>
          <w:szCs w:val="24"/>
          <w:shd w:val="clear" w:color="auto" w:fill="FFFFFF"/>
        </w:rPr>
        <w:t>(2), e2022.</w:t>
      </w:r>
      <w:r w:rsidRPr="009033E3">
        <w:rPr>
          <w:rFonts w:ascii="Times New Roman" w:hAnsi="Times New Roman" w:cs="Times New Roman"/>
          <w:sz w:val="24"/>
          <w:szCs w:val="24"/>
        </w:rPr>
        <w:t xml:space="preserve"> </w:t>
      </w:r>
      <w:hyperlink r:id="rId19" w:history="1">
        <w:r w:rsidRPr="009033E3">
          <w:rPr>
            <w:rStyle w:val="Hyperlink"/>
            <w:rFonts w:ascii="Times New Roman" w:hAnsi="Times New Roman" w:cs="Times New Roman"/>
            <w:b/>
            <w:bCs/>
            <w:color w:val="005274"/>
            <w:sz w:val="24"/>
            <w:szCs w:val="24"/>
            <w:shd w:val="clear" w:color="auto" w:fill="FFFFFF"/>
          </w:rPr>
          <w:t>https://doi.org/10.1002/pa.2022</w:t>
        </w:r>
      </w:hyperlink>
    </w:p>
    <w:p w14:paraId="10822DC9"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t>Kemppainen</w:t>
      </w:r>
      <w:proofErr w:type="spellEnd"/>
      <w:r w:rsidRPr="00E3357A">
        <w:rPr>
          <w:rFonts w:ascii="Times New Roman" w:eastAsia="Times New Roman" w:hAnsi="Times New Roman" w:cs="Times New Roman"/>
          <w:sz w:val="24"/>
          <w:szCs w:val="24"/>
        </w:rPr>
        <w:t xml:space="preserve">, K., &amp; </w:t>
      </w:r>
      <w:proofErr w:type="spellStart"/>
      <w:r w:rsidRPr="00E3357A">
        <w:rPr>
          <w:rFonts w:ascii="Times New Roman" w:eastAsia="Times New Roman" w:hAnsi="Times New Roman" w:cs="Times New Roman"/>
          <w:sz w:val="24"/>
          <w:szCs w:val="24"/>
        </w:rPr>
        <w:t>Vepsäläinen</w:t>
      </w:r>
      <w:proofErr w:type="spellEnd"/>
      <w:r w:rsidRPr="00E3357A">
        <w:rPr>
          <w:rFonts w:ascii="Times New Roman" w:eastAsia="Times New Roman" w:hAnsi="Times New Roman" w:cs="Times New Roman"/>
          <w:sz w:val="24"/>
          <w:szCs w:val="24"/>
        </w:rPr>
        <w:t xml:space="preserve">, A. P. (2007). Logistical and technological differentiation as a precondition of supply networking. </w:t>
      </w:r>
      <w:r w:rsidRPr="009874F7">
        <w:rPr>
          <w:rFonts w:ascii="Times New Roman" w:eastAsia="Times New Roman" w:hAnsi="Times New Roman" w:cs="Times New Roman"/>
          <w:sz w:val="24"/>
          <w:szCs w:val="24"/>
        </w:rPr>
        <w:t>The International Journal of Logistics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18</w:t>
      </w:r>
      <w:r w:rsidRPr="00E3357A">
        <w:rPr>
          <w:rFonts w:ascii="Times New Roman" w:eastAsia="Times New Roman" w:hAnsi="Times New Roman" w:cs="Times New Roman"/>
          <w:sz w:val="24"/>
          <w:szCs w:val="24"/>
        </w:rPr>
        <w:t>(1), 81-101.</w:t>
      </w:r>
    </w:p>
    <w:p w14:paraId="6D232892" w14:textId="77777777" w:rsidR="008E6BED"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t>Kilibarda</w:t>
      </w:r>
      <w:proofErr w:type="spellEnd"/>
      <w:r w:rsidRPr="00E3357A">
        <w:rPr>
          <w:rFonts w:ascii="Times New Roman" w:eastAsia="Times New Roman" w:hAnsi="Times New Roman" w:cs="Times New Roman"/>
          <w:sz w:val="24"/>
          <w:szCs w:val="24"/>
        </w:rPr>
        <w:t xml:space="preserve">, M., </w:t>
      </w:r>
      <w:proofErr w:type="spellStart"/>
      <w:r w:rsidRPr="00E3357A">
        <w:rPr>
          <w:rFonts w:ascii="Times New Roman" w:eastAsia="Times New Roman" w:hAnsi="Times New Roman" w:cs="Times New Roman"/>
          <w:sz w:val="24"/>
          <w:szCs w:val="24"/>
        </w:rPr>
        <w:t>Kilibarda</w:t>
      </w:r>
      <w:proofErr w:type="spellEnd"/>
      <w:r w:rsidRPr="00E3357A">
        <w:rPr>
          <w:rFonts w:ascii="Times New Roman" w:eastAsia="Times New Roman" w:hAnsi="Times New Roman" w:cs="Times New Roman"/>
          <w:sz w:val="24"/>
          <w:szCs w:val="24"/>
        </w:rPr>
        <w:t xml:space="preserve">, M., </w:t>
      </w:r>
      <w:proofErr w:type="spellStart"/>
      <w:r w:rsidRPr="00E3357A">
        <w:rPr>
          <w:rFonts w:ascii="Times New Roman" w:eastAsia="Times New Roman" w:hAnsi="Times New Roman" w:cs="Times New Roman"/>
          <w:sz w:val="24"/>
          <w:szCs w:val="24"/>
        </w:rPr>
        <w:t>Nikolicic</w:t>
      </w:r>
      <w:proofErr w:type="spellEnd"/>
      <w:r w:rsidRPr="00E3357A">
        <w:rPr>
          <w:rFonts w:ascii="Times New Roman" w:eastAsia="Times New Roman" w:hAnsi="Times New Roman" w:cs="Times New Roman"/>
          <w:sz w:val="24"/>
          <w:szCs w:val="24"/>
        </w:rPr>
        <w:t xml:space="preserve">, S., </w:t>
      </w:r>
      <w:proofErr w:type="spellStart"/>
      <w:r w:rsidRPr="00E3357A">
        <w:rPr>
          <w:rFonts w:ascii="Times New Roman" w:eastAsia="Times New Roman" w:hAnsi="Times New Roman" w:cs="Times New Roman"/>
          <w:sz w:val="24"/>
          <w:szCs w:val="24"/>
        </w:rPr>
        <w:t>Nikolicic</w:t>
      </w:r>
      <w:proofErr w:type="spellEnd"/>
      <w:r w:rsidRPr="00E3357A">
        <w:rPr>
          <w:rFonts w:ascii="Times New Roman" w:eastAsia="Times New Roman" w:hAnsi="Times New Roman" w:cs="Times New Roman"/>
          <w:sz w:val="24"/>
          <w:szCs w:val="24"/>
        </w:rPr>
        <w:t xml:space="preserve">, S., </w:t>
      </w:r>
      <w:proofErr w:type="spellStart"/>
      <w:r w:rsidRPr="00E3357A">
        <w:rPr>
          <w:rFonts w:ascii="Times New Roman" w:eastAsia="Times New Roman" w:hAnsi="Times New Roman" w:cs="Times New Roman"/>
          <w:sz w:val="24"/>
          <w:szCs w:val="24"/>
        </w:rPr>
        <w:t>Andrejic</w:t>
      </w:r>
      <w:proofErr w:type="spellEnd"/>
      <w:r w:rsidRPr="00E3357A">
        <w:rPr>
          <w:rFonts w:ascii="Times New Roman" w:eastAsia="Times New Roman" w:hAnsi="Times New Roman" w:cs="Times New Roman"/>
          <w:sz w:val="24"/>
          <w:szCs w:val="24"/>
        </w:rPr>
        <w:t xml:space="preserve">, M., &amp; </w:t>
      </w:r>
      <w:proofErr w:type="spellStart"/>
      <w:r w:rsidRPr="00E3357A">
        <w:rPr>
          <w:rFonts w:ascii="Times New Roman" w:eastAsia="Times New Roman" w:hAnsi="Times New Roman" w:cs="Times New Roman"/>
          <w:sz w:val="24"/>
          <w:szCs w:val="24"/>
        </w:rPr>
        <w:t>Andrejic</w:t>
      </w:r>
      <w:proofErr w:type="spellEnd"/>
      <w:r w:rsidRPr="00E3357A">
        <w:rPr>
          <w:rFonts w:ascii="Times New Roman" w:eastAsia="Times New Roman" w:hAnsi="Times New Roman" w:cs="Times New Roman"/>
          <w:sz w:val="24"/>
          <w:szCs w:val="24"/>
        </w:rPr>
        <w:t xml:space="preserve">, M. (2016). Measurement of logistics service quality in freight forwarding companies: A case study of the Serbian market. </w:t>
      </w:r>
      <w:r w:rsidRPr="009874F7">
        <w:rPr>
          <w:rFonts w:ascii="Times New Roman" w:eastAsia="Times New Roman" w:hAnsi="Times New Roman" w:cs="Times New Roman"/>
          <w:sz w:val="24"/>
          <w:szCs w:val="24"/>
        </w:rPr>
        <w:t>The International Journal of Logistics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27</w:t>
      </w:r>
      <w:r w:rsidRPr="00E3357A">
        <w:rPr>
          <w:rFonts w:ascii="Times New Roman" w:eastAsia="Times New Roman" w:hAnsi="Times New Roman" w:cs="Times New Roman"/>
          <w:sz w:val="24"/>
          <w:szCs w:val="24"/>
        </w:rPr>
        <w:t>(3), 770-794.</w:t>
      </w:r>
    </w:p>
    <w:p w14:paraId="78D85DD9" w14:textId="77777777" w:rsidR="008E6BED" w:rsidRPr="00734036"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9874F7">
        <w:rPr>
          <w:rFonts w:ascii="Times New Roman" w:eastAsia="Times New Roman" w:hAnsi="Times New Roman" w:cs="Times New Roman"/>
          <w:sz w:val="24"/>
          <w:szCs w:val="24"/>
        </w:rPr>
        <w:t>Kingshott</w:t>
      </w:r>
      <w:proofErr w:type="spellEnd"/>
      <w:r w:rsidRPr="009874F7">
        <w:rPr>
          <w:rFonts w:ascii="Times New Roman" w:eastAsia="Times New Roman" w:hAnsi="Times New Roman" w:cs="Times New Roman"/>
          <w:sz w:val="24"/>
          <w:szCs w:val="24"/>
        </w:rPr>
        <w:t>, R. P., Sharma, P., &amp; Chung, H. F. (2018). The impact of relational versus technological resources on e-loyalty: A comparative study between local, national and foreign branded banks. Industrial Marketing Management. 72, 48-58.</w:t>
      </w:r>
    </w:p>
    <w:p w14:paraId="1F9554EE" w14:textId="77777777" w:rsidR="008E6BED" w:rsidRDefault="008E6BED" w:rsidP="008E6BED">
      <w:pPr>
        <w:spacing w:after="0" w:line="240" w:lineRule="auto"/>
        <w:ind w:left="720" w:hanging="720"/>
        <w:jc w:val="both"/>
        <w:rPr>
          <w:rFonts w:ascii="Times New Roman" w:eastAsia="Times New Roman" w:hAnsi="Times New Roman" w:cs="Times New Roman"/>
          <w:sz w:val="24"/>
          <w:szCs w:val="24"/>
        </w:rPr>
      </w:pPr>
      <w:r w:rsidRPr="00012D43">
        <w:rPr>
          <w:rFonts w:ascii="Times New Roman" w:eastAsia="Times New Roman" w:hAnsi="Times New Roman" w:cs="Times New Roman"/>
          <w:sz w:val="24"/>
          <w:szCs w:val="24"/>
        </w:rPr>
        <w:t xml:space="preserve">Kock, N. (2018), </w:t>
      </w:r>
      <w:proofErr w:type="spellStart"/>
      <w:r w:rsidRPr="00012D43">
        <w:rPr>
          <w:rFonts w:ascii="Times New Roman" w:eastAsia="Times New Roman" w:hAnsi="Times New Roman" w:cs="Times New Roman"/>
          <w:sz w:val="24"/>
          <w:szCs w:val="24"/>
        </w:rPr>
        <w:t>WarpPLS</w:t>
      </w:r>
      <w:proofErr w:type="spellEnd"/>
      <w:r w:rsidRPr="00012D43">
        <w:rPr>
          <w:rFonts w:ascii="Times New Roman" w:eastAsia="Times New Roman" w:hAnsi="Times New Roman" w:cs="Times New Roman"/>
          <w:sz w:val="24"/>
          <w:szCs w:val="24"/>
        </w:rPr>
        <w:t xml:space="preserve"> User Manual: Version 6.0, </w:t>
      </w:r>
      <w:proofErr w:type="spellStart"/>
      <w:r w:rsidRPr="00012D43">
        <w:rPr>
          <w:rFonts w:ascii="Times New Roman" w:eastAsia="Times New Roman" w:hAnsi="Times New Roman" w:cs="Times New Roman"/>
          <w:sz w:val="24"/>
          <w:szCs w:val="24"/>
        </w:rPr>
        <w:t>ScriptWarp</w:t>
      </w:r>
      <w:proofErr w:type="spellEnd"/>
      <w:r w:rsidRPr="00012D43">
        <w:rPr>
          <w:rFonts w:ascii="Times New Roman" w:eastAsia="Times New Roman" w:hAnsi="Times New Roman" w:cs="Times New Roman"/>
          <w:sz w:val="24"/>
          <w:szCs w:val="24"/>
        </w:rPr>
        <w:t xml:space="preserve"> Systems, Laredo, TX.</w:t>
      </w:r>
    </w:p>
    <w:p w14:paraId="3EE7F51E"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r w:rsidRPr="00E3357A">
        <w:rPr>
          <w:rFonts w:ascii="Times New Roman" w:eastAsia="Times New Roman" w:hAnsi="Times New Roman" w:cs="Times New Roman"/>
          <w:sz w:val="24"/>
          <w:szCs w:val="24"/>
        </w:rPr>
        <w:t xml:space="preserve">Liu, C. L., &amp; Lai, P. Y. (2016). Impact of external integration capabilities of third-party logistics providers on their financial performance. </w:t>
      </w:r>
      <w:r w:rsidRPr="009874F7">
        <w:rPr>
          <w:rFonts w:ascii="Times New Roman" w:eastAsia="Times New Roman" w:hAnsi="Times New Roman" w:cs="Times New Roman"/>
          <w:sz w:val="24"/>
          <w:szCs w:val="24"/>
        </w:rPr>
        <w:t>The International Journal of Logistics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27</w:t>
      </w:r>
      <w:r w:rsidRPr="00E3357A">
        <w:rPr>
          <w:rFonts w:ascii="Times New Roman" w:eastAsia="Times New Roman" w:hAnsi="Times New Roman" w:cs="Times New Roman"/>
          <w:sz w:val="24"/>
          <w:szCs w:val="24"/>
        </w:rPr>
        <w:t>(2), 263-283.</w:t>
      </w:r>
    </w:p>
    <w:p w14:paraId="63B364C0"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r w:rsidRPr="009874F7">
        <w:rPr>
          <w:rFonts w:ascii="Times New Roman" w:eastAsia="Times New Roman" w:hAnsi="Times New Roman" w:cs="Times New Roman"/>
          <w:sz w:val="24"/>
          <w:szCs w:val="24"/>
        </w:rPr>
        <w:t>Macintosh, G. (2007). Customer orientation, relationship quality, and relational benefits to the firm. Journal of Services Marketing, 21(3), 150-159.</w:t>
      </w:r>
    </w:p>
    <w:p w14:paraId="742D0651"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lastRenderedPageBreak/>
        <w:t>Meixell</w:t>
      </w:r>
      <w:proofErr w:type="spellEnd"/>
      <w:r w:rsidRPr="00E3357A">
        <w:rPr>
          <w:rFonts w:ascii="Times New Roman" w:eastAsia="Times New Roman" w:hAnsi="Times New Roman" w:cs="Times New Roman"/>
          <w:sz w:val="24"/>
          <w:szCs w:val="24"/>
        </w:rPr>
        <w:t xml:space="preserve">, M. J., &amp; </w:t>
      </w:r>
      <w:proofErr w:type="spellStart"/>
      <w:r w:rsidRPr="00E3357A">
        <w:rPr>
          <w:rFonts w:ascii="Times New Roman" w:eastAsia="Times New Roman" w:hAnsi="Times New Roman" w:cs="Times New Roman"/>
          <w:sz w:val="24"/>
          <w:szCs w:val="24"/>
        </w:rPr>
        <w:t>Norbis</w:t>
      </w:r>
      <w:proofErr w:type="spellEnd"/>
      <w:r w:rsidRPr="00E3357A">
        <w:rPr>
          <w:rFonts w:ascii="Times New Roman" w:eastAsia="Times New Roman" w:hAnsi="Times New Roman" w:cs="Times New Roman"/>
          <w:sz w:val="24"/>
          <w:szCs w:val="24"/>
        </w:rPr>
        <w:t xml:space="preserve">, M. (2008). A review of the transportation mode choice and carrier selection literature. </w:t>
      </w:r>
      <w:r w:rsidRPr="009874F7">
        <w:rPr>
          <w:rFonts w:ascii="Times New Roman" w:eastAsia="Times New Roman" w:hAnsi="Times New Roman" w:cs="Times New Roman"/>
          <w:sz w:val="24"/>
          <w:szCs w:val="24"/>
        </w:rPr>
        <w:t>The International Journal of Logistics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19</w:t>
      </w:r>
      <w:r w:rsidRPr="00E3357A">
        <w:rPr>
          <w:rFonts w:ascii="Times New Roman" w:eastAsia="Times New Roman" w:hAnsi="Times New Roman" w:cs="Times New Roman"/>
          <w:sz w:val="24"/>
          <w:szCs w:val="24"/>
        </w:rPr>
        <w:t>(2), 183-211.</w:t>
      </w:r>
    </w:p>
    <w:p w14:paraId="7E585931"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t>Mellat-Parast</w:t>
      </w:r>
      <w:proofErr w:type="spellEnd"/>
      <w:r w:rsidRPr="00E3357A">
        <w:rPr>
          <w:rFonts w:ascii="Times New Roman" w:eastAsia="Times New Roman" w:hAnsi="Times New Roman" w:cs="Times New Roman"/>
          <w:sz w:val="24"/>
          <w:szCs w:val="24"/>
        </w:rPr>
        <w:t xml:space="preserve">, M., &amp; E. </w:t>
      </w:r>
      <w:proofErr w:type="spellStart"/>
      <w:r w:rsidRPr="00E3357A">
        <w:rPr>
          <w:rFonts w:ascii="Times New Roman" w:eastAsia="Times New Roman" w:hAnsi="Times New Roman" w:cs="Times New Roman"/>
          <w:sz w:val="24"/>
          <w:szCs w:val="24"/>
        </w:rPr>
        <w:t>Spillan</w:t>
      </w:r>
      <w:proofErr w:type="spellEnd"/>
      <w:r w:rsidRPr="00E3357A">
        <w:rPr>
          <w:rFonts w:ascii="Times New Roman" w:eastAsia="Times New Roman" w:hAnsi="Times New Roman" w:cs="Times New Roman"/>
          <w:sz w:val="24"/>
          <w:szCs w:val="24"/>
        </w:rPr>
        <w:t xml:space="preserve">, J. (2014). Logistics and supply chain process integration as a source of competitive advantage: An empirical analysis. </w:t>
      </w:r>
      <w:r w:rsidRPr="009874F7">
        <w:rPr>
          <w:rFonts w:ascii="Times New Roman" w:eastAsia="Times New Roman" w:hAnsi="Times New Roman" w:cs="Times New Roman"/>
          <w:sz w:val="24"/>
          <w:szCs w:val="24"/>
        </w:rPr>
        <w:t>The International Journal of Logistics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25</w:t>
      </w:r>
      <w:r w:rsidRPr="00E3357A">
        <w:rPr>
          <w:rFonts w:ascii="Times New Roman" w:eastAsia="Times New Roman" w:hAnsi="Times New Roman" w:cs="Times New Roman"/>
          <w:sz w:val="24"/>
          <w:szCs w:val="24"/>
        </w:rPr>
        <w:t>(2), 289-314.</w:t>
      </w:r>
    </w:p>
    <w:p w14:paraId="1E62B21A"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t>Mosahab</w:t>
      </w:r>
      <w:proofErr w:type="spellEnd"/>
      <w:r w:rsidRPr="00E3357A">
        <w:rPr>
          <w:rFonts w:ascii="Times New Roman" w:eastAsia="Times New Roman" w:hAnsi="Times New Roman" w:cs="Times New Roman"/>
          <w:sz w:val="24"/>
          <w:szCs w:val="24"/>
        </w:rPr>
        <w:t xml:space="preserve">, R., </w:t>
      </w:r>
      <w:proofErr w:type="spellStart"/>
      <w:r w:rsidRPr="00E3357A">
        <w:rPr>
          <w:rFonts w:ascii="Times New Roman" w:eastAsia="Times New Roman" w:hAnsi="Times New Roman" w:cs="Times New Roman"/>
          <w:sz w:val="24"/>
          <w:szCs w:val="24"/>
        </w:rPr>
        <w:t>Mahamad</w:t>
      </w:r>
      <w:proofErr w:type="spellEnd"/>
      <w:r w:rsidRPr="00E3357A">
        <w:rPr>
          <w:rFonts w:ascii="Times New Roman" w:eastAsia="Times New Roman" w:hAnsi="Times New Roman" w:cs="Times New Roman"/>
          <w:sz w:val="24"/>
          <w:szCs w:val="24"/>
        </w:rPr>
        <w:t xml:space="preserve">, O., &amp; </w:t>
      </w:r>
      <w:proofErr w:type="spellStart"/>
      <w:r w:rsidRPr="00E3357A">
        <w:rPr>
          <w:rFonts w:ascii="Times New Roman" w:eastAsia="Times New Roman" w:hAnsi="Times New Roman" w:cs="Times New Roman"/>
          <w:sz w:val="24"/>
          <w:szCs w:val="24"/>
        </w:rPr>
        <w:t>Ramayah</w:t>
      </w:r>
      <w:proofErr w:type="spellEnd"/>
      <w:r w:rsidRPr="00E3357A">
        <w:rPr>
          <w:rFonts w:ascii="Times New Roman" w:eastAsia="Times New Roman" w:hAnsi="Times New Roman" w:cs="Times New Roman"/>
          <w:sz w:val="24"/>
          <w:szCs w:val="24"/>
        </w:rPr>
        <w:t xml:space="preserve">, T. (2010). Service quality, customer satisfaction and loyalty: A test of mediation. </w:t>
      </w:r>
      <w:r w:rsidRPr="009874F7">
        <w:rPr>
          <w:rFonts w:ascii="Times New Roman" w:eastAsia="Times New Roman" w:hAnsi="Times New Roman" w:cs="Times New Roman"/>
          <w:sz w:val="24"/>
          <w:szCs w:val="24"/>
        </w:rPr>
        <w:t>International business research</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3</w:t>
      </w:r>
      <w:r w:rsidRPr="00E3357A">
        <w:rPr>
          <w:rFonts w:ascii="Times New Roman" w:eastAsia="Times New Roman" w:hAnsi="Times New Roman" w:cs="Times New Roman"/>
          <w:sz w:val="24"/>
          <w:szCs w:val="24"/>
        </w:rPr>
        <w:t>(4), 72.</w:t>
      </w:r>
    </w:p>
    <w:p w14:paraId="4B574851"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t>Naim</w:t>
      </w:r>
      <w:proofErr w:type="spellEnd"/>
      <w:r w:rsidRPr="00E3357A">
        <w:rPr>
          <w:rFonts w:ascii="Times New Roman" w:eastAsia="Times New Roman" w:hAnsi="Times New Roman" w:cs="Times New Roman"/>
          <w:sz w:val="24"/>
          <w:szCs w:val="24"/>
        </w:rPr>
        <w:t xml:space="preserve">, M. M., Potter, A. T., Mason, R. J., &amp; Bateman, N. (2006). The role of transport flexibility in logistics provision. </w:t>
      </w:r>
      <w:r w:rsidRPr="009874F7">
        <w:rPr>
          <w:rFonts w:ascii="Times New Roman" w:eastAsia="Times New Roman" w:hAnsi="Times New Roman" w:cs="Times New Roman"/>
          <w:sz w:val="24"/>
          <w:szCs w:val="24"/>
        </w:rPr>
        <w:t>The International Journal of Logistics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17</w:t>
      </w:r>
      <w:r w:rsidRPr="00E3357A">
        <w:rPr>
          <w:rFonts w:ascii="Times New Roman" w:eastAsia="Times New Roman" w:hAnsi="Times New Roman" w:cs="Times New Roman"/>
          <w:sz w:val="24"/>
          <w:szCs w:val="24"/>
        </w:rPr>
        <w:t>(3), 297-311.</w:t>
      </w:r>
    </w:p>
    <w:p w14:paraId="6E7E2018" w14:textId="77777777" w:rsidR="008E6BED" w:rsidRDefault="008E6BED" w:rsidP="008E6BED">
      <w:pPr>
        <w:spacing w:after="0" w:line="240" w:lineRule="auto"/>
        <w:ind w:left="720" w:hanging="720"/>
        <w:rPr>
          <w:rFonts w:ascii="Times New Roman" w:hAnsi="Times New Roman" w:cs="Times New Roman"/>
          <w:color w:val="222222"/>
          <w:sz w:val="24"/>
          <w:szCs w:val="24"/>
          <w:shd w:val="clear" w:color="auto" w:fill="FFFFFF"/>
        </w:rPr>
      </w:pPr>
      <w:r w:rsidRPr="00B07BFE">
        <w:rPr>
          <w:rFonts w:ascii="Times New Roman" w:hAnsi="Times New Roman" w:cs="Times New Roman"/>
          <w:color w:val="222222"/>
          <w:sz w:val="24"/>
          <w:szCs w:val="24"/>
          <w:shd w:val="clear" w:color="auto" w:fill="FFFFFF"/>
        </w:rPr>
        <w:t>Najmi, A., &amp; Ahmed, W. (2018). Assessing channel quality to measure customers’ outcome in online purchasing. </w:t>
      </w:r>
      <w:r w:rsidRPr="00B07BFE">
        <w:rPr>
          <w:rFonts w:ascii="Times New Roman" w:hAnsi="Times New Roman" w:cs="Times New Roman"/>
          <w:i/>
          <w:iCs/>
          <w:color w:val="222222"/>
          <w:sz w:val="24"/>
          <w:szCs w:val="24"/>
          <w:shd w:val="clear" w:color="auto" w:fill="FFFFFF"/>
        </w:rPr>
        <w:t>International Journal of Electronic Customer Relationship Management</w:t>
      </w:r>
      <w:r w:rsidRPr="00B07BFE">
        <w:rPr>
          <w:rFonts w:ascii="Times New Roman" w:hAnsi="Times New Roman" w:cs="Times New Roman"/>
          <w:color w:val="222222"/>
          <w:sz w:val="24"/>
          <w:szCs w:val="24"/>
          <w:shd w:val="clear" w:color="auto" w:fill="FFFFFF"/>
        </w:rPr>
        <w:t>, </w:t>
      </w:r>
      <w:r w:rsidRPr="00B07BFE">
        <w:rPr>
          <w:rFonts w:ascii="Times New Roman" w:hAnsi="Times New Roman" w:cs="Times New Roman"/>
          <w:i/>
          <w:iCs/>
          <w:color w:val="222222"/>
          <w:sz w:val="24"/>
          <w:szCs w:val="24"/>
          <w:shd w:val="clear" w:color="auto" w:fill="FFFFFF"/>
        </w:rPr>
        <w:t>11</w:t>
      </w:r>
      <w:r w:rsidRPr="00B07BFE">
        <w:rPr>
          <w:rFonts w:ascii="Times New Roman" w:hAnsi="Times New Roman" w:cs="Times New Roman"/>
          <w:color w:val="222222"/>
          <w:sz w:val="24"/>
          <w:szCs w:val="24"/>
          <w:shd w:val="clear" w:color="auto" w:fill="FFFFFF"/>
        </w:rPr>
        <w:t>(2), 179-201.</w:t>
      </w:r>
    </w:p>
    <w:p w14:paraId="77A21C4C" w14:textId="77777777" w:rsidR="008E6BED" w:rsidRDefault="008E6BED" w:rsidP="008E6BED">
      <w:pPr>
        <w:spacing w:after="0"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Najmi, A., Ali, F., Ahmed, W., </w:t>
      </w:r>
      <w:proofErr w:type="spellStart"/>
      <w:r>
        <w:rPr>
          <w:rFonts w:ascii="Times New Roman" w:hAnsi="Times New Roman" w:cs="Times New Roman"/>
          <w:sz w:val="24"/>
          <w:szCs w:val="24"/>
        </w:rPr>
        <w:t>Kanapathy</w:t>
      </w:r>
      <w:proofErr w:type="spellEnd"/>
      <w:r>
        <w:rPr>
          <w:rFonts w:ascii="Times New Roman" w:hAnsi="Times New Roman" w:cs="Times New Roman"/>
          <w:sz w:val="24"/>
          <w:szCs w:val="24"/>
        </w:rPr>
        <w:t xml:space="preserve"> K., &amp; Aziz, A. A. (2020).</w:t>
      </w:r>
      <w:r w:rsidRPr="00B13C7A">
        <w:t xml:space="preserve"> </w:t>
      </w:r>
      <w:r w:rsidRPr="00B13C7A">
        <w:rPr>
          <w:rFonts w:ascii="Times New Roman" w:hAnsi="Times New Roman" w:cs="Times New Roman"/>
          <w:sz w:val="24"/>
          <w:szCs w:val="24"/>
        </w:rPr>
        <w:t>Understanding the role of Service Attributes in Consumer- Small Retailer Relationships: Findings from Pakistan</w:t>
      </w:r>
      <w:r>
        <w:rPr>
          <w:rFonts w:ascii="Times New Roman" w:hAnsi="Times New Roman" w:cs="Times New Roman"/>
          <w:sz w:val="24"/>
          <w:szCs w:val="24"/>
        </w:rPr>
        <w:t xml:space="preserve">. </w:t>
      </w:r>
      <w:r w:rsidRPr="00B13C7A">
        <w:rPr>
          <w:rFonts w:ascii="Times New Roman" w:hAnsi="Times New Roman" w:cs="Times New Roman"/>
          <w:sz w:val="24"/>
          <w:szCs w:val="24"/>
        </w:rPr>
        <w:t>International Journal of Management Practice</w:t>
      </w:r>
      <w:r>
        <w:rPr>
          <w:rFonts w:ascii="Times New Roman" w:hAnsi="Times New Roman" w:cs="Times New Roman"/>
          <w:sz w:val="24"/>
          <w:szCs w:val="24"/>
        </w:rPr>
        <w:t xml:space="preserve"> (Forthcoming). </w:t>
      </w:r>
    </w:p>
    <w:p w14:paraId="212478E3" w14:textId="77777777" w:rsidR="008E6BED" w:rsidRPr="004C5E43" w:rsidRDefault="008E6BED" w:rsidP="008E6BED">
      <w:pPr>
        <w:spacing w:after="0" w:line="240" w:lineRule="auto"/>
        <w:ind w:left="720" w:hanging="720"/>
        <w:rPr>
          <w:rFonts w:ascii="Times New Roman" w:hAnsi="Times New Roman" w:cs="Times New Roman"/>
          <w:color w:val="222222"/>
          <w:sz w:val="24"/>
          <w:szCs w:val="24"/>
          <w:shd w:val="clear" w:color="auto" w:fill="FFFFFF"/>
        </w:rPr>
      </w:pPr>
      <w:r w:rsidRPr="00B07BFE">
        <w:rPr>
          <w:rFonts w:ascii="Times New Roman" w:hAnsi="Times New Roman" w:cs="Times New Roman"/>
          <w:color w:val="222222"/>
          <w:sz w:val="24"/>
          <w:szCs w:val="24"/>
          <w:shd w:val="clear" w:color="auto" w:fill="FFFFFF"/>
        </w:rPr>
        <w:t xml:space="preserve">Najmi, A., </w:t>
      </w:r>
      <w:proofErr w:type="spellStart"/>
      <w:r w:rsidRPr="00B07BFE">
        <w:rPr>
          <w:rFonts w:ascii="Times New Roman" w:hAnsi="Times New Roman" w:cs="Times New Roman"/>
          <w:color w:val="222222"/>
          <w:sz w:val="24"/>
          <w:szCs w:val="24"/>
          <w:shd w:val="clear" w:color="auto" w:fill="FFFFFF"/>
        </w:rPr>
        <w:t>Kanapathy</w:t>
      </w:r>
      <w:proofErr w:type="spellEnd"/>
      <w:r w:rsidRPr="00B07BFE">
        <w:rPr>
          <w:rFonts w:ascii="Times New Roman" w:hAnsi="Times New Roman" w:cs="Times New Roman"/>
          <w:color w:val="222222"/>
          <w:sz w:val="24"/>
          <w:szCs w:val="24"/>
          <w:shd w:val="clear" w:color="auto" w:fill="FFFFFF"/>
        </w:rPr>
        <w:t xml:space="preserve">, K., &amp; Aziz, A. A. (2019). </w:t>
      </w:r>
      <w:proofErr w:type="spellStart"/>
      <w:r w:rsidRPr="00B07BFE">
        <w:rPr>
          <w:rFonts w:ascii="Times New Roman" w:hAnsi="Times New Roman" w:cs="Times New Roman"/>
          <w:color w:val="222222"/>
          <w:sz w:val="24"/>
          <w:szCs w:val="24"/>
          <w:shd w:val="clear" w:color="auto" w:fill="FFFFFF"/>
        </w:rPr>
        <w:t>Prioritising</w:t>
      </w:r>
      <w:proofErr w:type="spellEnd"/>
      <w:r w:rsidRPr="00B07BFE">
        <w:rPr>
          <w:rFonts w:ascii="Times New Roman" w:hAnsi="Times New Roman" w:cs="Times New Roman"/>
          <w:color w:val="222222"/>
          <w:sz w:val="24"/>
          <w:szCs w:val="24"/>
          <w:shd w:val="clear" w:color="auto" w:fill="FFFFFF"/>
        </w:rPr>
        <w:t xml:space="preserve"> factors influencing consumers' reversing intention of e-waste using analytic hierarchy process. </w:t>
      </w:r>
      <w:r w:rsidRPr="00B07BFE">
        <w:rPr>
          <w:rFonts w:ascii="Times New Roman" w:hAnsi="Times New Roman" w:cs="Times New Roman"/>
          <w:i/>
          <w:iCs/>
          <w:color w:val="222222"/>
          <w:sz w:val="24"/>
          <w:szCs w:val="24"/>
          <w:shd w:val="clear" w:color="auto" w:fill="FFFFFF"/>
        </w:rPr>
        <w:t>International Journal of Electronic Customer Relationship Mana</w:t>
      </w:r>
      <w:r w:rsidRPr="004C5E43">
        <w:rPr>
          <w:rFonts w:ascii="Times New Roman" w:hAnsi="Times New Roman" w:cs="Times New Roman"/>
          <w:i/>
          <w:iCs/>
          <w:color w:val="222222"/>
          <w:sz w:val="24"/>
          <w:szCs w:val="24"/>
          <w:shd w:val="clear" w:color="auto" w:fill="FFFFFF"/>
        </w:rPr>
        <w:t>gement</w:t>
      </w:r>
      <w:r w:rsidRPr="004C5E43">
        <w:rPr>
          <w:rFonts w:ascii="Times New Roman" w:hAnsi="Times New Roman" w:cs="Times New Roman"/>
          <w:color w:val="222222"/>
          <w:sz w:val="24"/>
          <w:szCs w:val="24"/>
          <w:shd w:val="clear" w:color="auto" w:fill="FFFFFF"/>
        </w:rPr>
        <w:t>, </w:t>
      </w:r>
      <w:r w:rsidRPr="004C5E43">
        <w:rPr>
          <w:rFonts w:ascii="Times New Roman" w:hAnsi="Times New Roman" w:cs="Times New Roman"/>
          <w:i/>
          <w:iCs/>
          <w:color w:val="222222"/>
          <w:sz w:val="24"/>
          <w:szCs w:val="24"/>
          <w:shd w:val="clear" w:color="auto" w:fill="FFFFFF"/>
        </w:rPr>
        <w:t>12</w:t>
      </w:r>
      <w:r w:rsidRPr="004C5E43">
        <w:rPr>
          <w:rFonts w:ascii="Times New Roman" w:hAnsi="Times New Roman" w:cs="Times New Roman"/>
          <w:color w:val="222222"/>
          <w:sz w:val="24"/>
          <w:szCs w:val="24"/>
          <w:shd w:val="clear" w:color="auto" w:fill="FFFFFF"/>
        </w:rPr>
        <w:t>(1), 58-74.</w:t>
      </w:r>
    </w:p>
    <w:p w14:paraId="0F3E57E3" w14:textId="77777777" w:rsidR="008E6BED" w:rsidRPr="004C5E43" w:rsidRDefault="008E6BED" w:rsidP="008E6BED">
      <w:pPr>
        <w:spacing w:after="0" w:line="240" w:lineRule="auto"/>
        <w:ind w:left="720" w:hanging="720"/>
        <w:rPr>
          <w:rFonts w:ascii="Times New Roman" w:hAnsi="Times New Roman" w:cs="Times New Roman"/>
          <w:color w:val="222222"/>
          <w:sz w:val="24"/>
          <w:szCs w:val="24"/>
          <w:shd w:val="clear" w:color="auto" w:fill="FFFFFF"/>
        </w:rPr>
      </w:pPr>
      <w:r w:rsidRPr="004C5E43">
        <w:rPr>
          <w:rFonts w:ascii="Times New Roman" w:hAnsi="Times New Roman" w:cs="Times New Roman"/>
          <w:color w:val="222222"/>
          <w:sz w:val="24"/>
          <w:szCs w:val="24"/>
          <w:shd w:val="clear" w:color="auto" w:fill="FFFFFF"/>
        </w:rPr>
        <w:t xml:space="preserve">Najmi, A., </w:t>
      </w:r>
      <w:proofErr w:type="spellStart"/>
      <w:r w:rsidRPr="004C5E43">
        <w:rPr>
          <w:rFonts w:ascii="Times New Roman" w:hAnsi="Times New Roman" w:cs="Times New Roman"/>
          <w:color w:val="222222"/>
          <w:sz w:val="24"/>
          <w:szCs w:val="24"/>
          <w:shd w:val="clear" w:color="auto" w:fill="FFFFFF"/>
        </w:rPr>
        <w:t>Kanapathy</w:t>
      </w:r>
      <w:proofErr w:type="spellEnd"/>
      <w:r w:rsidRPr="004C5E43">
        <w:rPr>
          <w:rFonts w:ascii="Times New Roman" w:hAnsi="Times New Roman" w:cs="Times New Roman"/>
          <w:color w:val="222222"/>
          <w:sz w:val="24"/>
          <w:szCs w:val="24"/>
          <w:shd w:val="clear" w:color="auto" w:fill="FFFFFF"/>
        </w:rPr>
        <w:t>, K., &amp; Aziz, A. A. (2020). Understanding consumer participation in managing ICT waste: Findings from two-staged Structural Equation Modeling–Artificial Neural Network approach. </w:t>
      </w:r>
      <w:r w:rsidRPr="004C5E43">
        <w:rPr>
          <w:rFonts w:ascii="Times New Roman" w:hAnsi="Times New Roman" w:cs="Times New Roman"/>
          <w:i/>
          <w:iCs/>
          <w:color w:val="222222"/>
          <w:sz w:val="24"/>
          <w:szCs w:val="24"/>
          <w:shd w:val="clear" w:color="auto" w:fill="FFFFFF"/>
        </w:rPr>
        <w:t>Environmental Science and Pollution Research</w:t>
      </w:r>
      <w:r w:rsidRPr="004C5E43">
        <w:rPr>
          <w:rFonts w:ascii="Times New Roman" w:hAnsi="Times New Roman" w:cs="Times New Roman"/>
          <w:color w:val="222222"/>
          <w:sz w:val="24"/>
          <w:szCs w:val="24"/>
          <w:shd w:val="clear" w:color="auto" w:fill="FFFFFF"/>
        </w:rPr>
        <w:t>, 1-15.</w:t>
      </w:r>
    </w:p>
    <w:p w14:paraId="65BE5483"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r w:rsidRPr="009874F7">
        <w:rPr>
          <w:rFonts w:ascii="Times New Roman" w:eastAsia="Times New Roman" w:hAnsi="Times New Roman" w:cs="Times New Roman"/>
          <w:sz w:val="24"/>
          <w:szCs w:val="24"/>
        </w:rPr>
        <w:t xml:space="preserve">Negi, R., &amp; </w:t>
      </w:r>
      <w:proofErr w:type="spellStart"/>
      <w:r w:rsidRPr="009874F7">
        <w:rPr>
          <w:rFonts w:ascii="Times New Roman" w:eastAsia="Times New Roman" w:hAnsi="Times New Roman" w:cs="Times New Roman"/>
          <w:sz w:val="24"/>
          <w:szCs w:val="24"/>
        </w:rPr>
        <w:t>Ketema</w:t>
      </w:r>
      <w:proofErr w:type="spellEnd"/>
      <w:r w:rsidRPr="009874F7">
        <w:rPr>
          <w:rFonts w:ascii="Times New Roman" w:eastAsia="Times New Roman" w:hAnsi="Times New Roman" w:cs="Times New Roman"/>
          <w:sz w:val="24"/>
          <w:szCs w:val="24"/>
        </w:rPr>
        <w:t>, E. (2013). Customer-perceived relationship quality and satisfaction: a case of Ethiopian telecommunication corporation. African Journal of Economic and Management Studies, 4(1), 109-121.</w:t>
      </w:r>
    </w:p>
    <w:p w14:paraId="51BD1682" w14:textId="77777777" w:rsidR="008E6BED" w:rsidRDefault="008E6BED" w:rsidP="008E6BED">
      <w:pPr>
        <w:spacing w:after="0" w:line="240" w:lineRule="auto"/>
        <w:ind w:left="720" w:hanging="720"/>
        <w:rPr>
          <w:rFonts w:ascii="Times New Roman" w:eastAsia="Times New Roman" w:hAnsi="Times New Roman" w:cs="Times New Roman"/>
          <w:sz w:val="24"/>
          <w:szCs w:val="24"/>
        </w:rPr>
      </w:pPr>
      <w:r w:rsidRPr="00187E37">
        <w:rPr>
          <w:rFonts w:ascii="Times New Roman" w:eastAsia="Times New Roman" w:hAnsi="Times New Roman" w:cs="Times New Roman"/>
          <w:sz w:val="24"/>
          <w:szCs w:val="24"/>
        </w:rPr>
        <w:t xml:space="preserve">Nisar, A. (2017, may 29). http://www.pakistaneconomist.com/2017/05/29/the-impact-of-cpec-on-the-logistics-and-transport-sector-in-pakistan/. Retrieved </w:t>
      </w:r>
      <w:proofErr w:type="spellStart"/>
      <w:r w:rsidRPr="00187E37">
        <w:rPr>
          <w:rFonts w:ascii="Times New Roman" w:eastAsia="Times New Roman" w:hAnsi="Times New Roman" w:cs="Times New Roman"/>
          <w:sz w:val="24"/>
          <w:szCs w:val="24"/>
        </w:rPr>
        <w:t>november</w:t>
      </w:r>
      <w:proofErr w:type="spellEnd"/>
      <w:r w:rsidRPr="00187E37">
        <w:rPr>
          <w:rFonts w:ascii="Times New Roman" w:eastAsia="Times New Roman" w:hAnsi="Times New Roman" w:cs="Times New Roman"/>
          <w:sz w:val="24"/>
          <w:szCs w:val="24"/>
        </w:rPr>
        <w:t xml:space="preserve"> 29, 2017,</w:t>
      </w:r>
      <w:hyperlink r:id="rId20" w:history="1">
        <w:r w:rsidRPr="00FC15C8">
          <w:rPr>
            <w:rStyle w:val="Hyperlink"/>
            <w:rFonts w:ascii="Times New Roman" w:eastAsia="Times New Roman" w:hAnsi="Times New Roman" w:cs="Times New Roman"/>
            <w:sz w:val="24"/>
            <w:szCs w:val="24"/>
          </w:rPr>
          <w:t>http://www.pakistaneconomist.com/2017/05/29/the-impact-of-cpec-on-the-logistics-and-transport-sector-in-pakistan/</w:t>
        </w:r>
      </w:hyperlink>
      <w:r>
        <w:rPr>
          <w:rFonts w:ascii="Times New Roman" w:eastAsia="Times New Roman" w:hAnsi="Times New Roman" w:cs="Times New Roman"/>
          <w:sz w:val="24"/>
          <w:szCs w:val="24"/>
        </w:rPr>
        <w:t xml:space="preserve"> </w:t>
      </w:r>
    </w:p>
    <w:p w14:paraId="5E1548CD" w14:textId="77777777" w:rsidR="008E6BED" w:rsidRDefault="008E6BED" w:rsidP="008E6BED">
      <w:pPr>
        <w:spacing w:after="0" w:line="240" w:lineRule="auto"/>
        <w:ind w:left="720" w:hanging="720"/>
        <w:jc w:val="both"/>
        <w:rPr>
          <w:rFonts w:ascii="Times New Roman" w:eastAsia="Times New Roman" w:hAnsi="Times New Roman" w:cs="Times New Roman"/>
          <w:sz w:val="24"/>
          <w:szCs w:val="24"/>
        </w:rPr>
      </w:pPr>
      <w:r w:rsidRPr="009874F7">
        <w:rPr>
          <w:rFonts w:ascii="Times New Roman" w:eastAsia="Times New Roman" w:hAnsi="Times New Roman" w:cs="Times New Roman"/>
          <w:sz w:val="24"/>
          <w:szCs w:val="24"/>
        </w:rPr>
        <w:t>Oh, Y., Lee, J., &amp; Kim, N. (2018). The contingency value of the partner firm's customer assets in a business-to-business relationship. Industrial Marketing Management.73, 47-58</w:t>
      </w:r>
    </w:p>
    <w:p w14:paraId="0BA68893" w14:textId="77777777" w:rsidR="000874D1"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9874F7">
        <w:rPr>
          <w:rFonts w:ascii="Times New Roman" w:eastAsia="Times New Roman" w:hAnsi="Times New Roman" w:cs="Times New Roman"/>
          <w:sz w:val="24"/>
          <w:szCs w:val="24"/>
        </w:rPr>
        <w:t>Olorunniwo</w:t>
      </w:r>
      <w:proofErr w:type="spellEnd"/>
      <w:r w:rsidRPr="009874F7">
        <w:rPr>
          <w:rFonts w:ascii="Times New Roman" w:eastAsia="Times New Roman" w:hAnsi="Times New Roman" w:cs="Times New Roman"/>
          <w:sz w:val="24"/>
          <w:szCs w:val="24"/>
        </w:rPr>
        <w:t>, F., Hsu, M. K., &amp; Udo, G. J. (2006). Service quality, customer satisfaction, and behavioral intentions in the service factory. Journal of services marketing, 20(1), 59-72.</w:t>
      </w:r>
    </w:p>
    <w:p w14:paraId="7196B690" w14:textId="0488B579" w:rsidR="008E6BED" w:rsidRPr="00513088" w:rsidRDefault="008E6BED" w:rsidP="008E6BED">
      <w:pPr>
        <w:spacing w:after="0" w:line="240" w:lineRule="auto"/>
        <w:ind w:left="720" w:hanging="720"/>
        <w:jc w:val="both"/>
        <w:rPr>
          <w:rFonts w:ascii="Times New Roman" w:hAnsi="Times New Roman" w:cs="Times New Roman"/>
          <w:sz w:val="24"/>
          <w:szCs w:val="24"/>
        </w:rPr>
      </w:pPr>
      <w:r w:rsidRPr="00513088">
        <w:rPr>
          <w:rFonts w:ascii="Times New Roman" w:hAnsi="Times New Roman" w:cs="Times New Roman"/>
          <w:sz w:val="24"/>
          <w:szCs w:val="24"/>
          <w:shd w:val="clear" w:color="auto" w:fill="FFFFFF"/>
        </w:rPr>
        <w:t>Orji, I. J., Kusi-Sarpong, S., Huang, S., &amp; Vazquez-</w:t>
      </w:r>
      <w:proofErr w:type="spellStart"/>
      <w:r w:rsidRPr="00513088">
        <w:rPr>
          <w:rFonts w:ascii="Times New Roman" w:hAnsi="Times New Roman" w:cs="Times New Roman"/>
          <w:sz w:val="24"/>
          <w:szCs w:val="24"/>
          <w:shd w:val="clear" w:color="auto" w:fill="FFFFFF"/>
        </w:rPr>
        <w:t>Brust</w:t>
      </w:r>
      <w:proofErr w:type="spellEnd"/>
      <w:r w:rsidRPr="00513088">
        <w:rPr>
          <w:rFonts w:ascii="Times New Roman" w:hAnsi="Times New Roman" w:cs="Times New Roman"/>
          <w:sz w:val="24"/>
          <w:szCs w:val="24"/>
          <w:shd w:val="clear" w:color="auto" w:fill="FFFFFF"/>
        </w:rPr>
        <w:t>, D. (2020). Evaluating the factors that influence blockchain adoption in the freight logistics industry. </w:t>
      </w:r>
      <w:r w:rsidRPr="00513088">
        <w:rPr>
          <w:rFonts w:ascii="Times New Roman" w:hAnsi="Times New Roman" w:cs="Times New Roman"/>
          <w:i/>
          <w:iCs/>
          <w:sz w:val="24"/>
          <w:szCs w:val="24"/>
          <w:shd w:val="clear" w:color="auto" w:fill="FFFFFF"/>
        </w:rPr>
        <w:t>Transportation Research Part E: Logistics and Transportation Review</w:t>
      </w:r>
      <w:r w:rsidRPr="00513088">
        <w:rPr>
          <w:rFonts w:ascii="Times New Roman" w:hAnsi="Times New Roman" w:cs="Times New Roman"/>
          <w:sz w:val="24"/>
          <w:szCs w:val="24"/>
          <w:shd w:val="clear" w:color="auto" w:fill="FFFFFF"/>
        </w:rPr>
        <w:t>, </w:t>
      </w:r>
      <w:r w:rsidRPr="00513088">
        <w:rPr>
          <w:rFonts w:ascii="Times New Roman" w:hAnsi="Times New Roman" w:cs="Times New Roman"/>
          <w:i/>
          <w:iCs/>
          <w:sz w:val="24"/>
          <w:szCs w:val="24"/>
          <w:shd w:val="clear" w:color="auto" w:fill="FFFFFF"/>
        </w:rPr>
        <w:t>141</w:t>
      </w:r>
      <w:r w:rsidRPr="00513088">
        <w:rPr>
          <w:rFonts w:ascii="Times New Roman" w:hAnsi="Times New Roman" w:cs="Times New Roman"/>
          <w:sz w:val="24"/>
          <w:szCs w:val="24"/>
          <w:shd w:val="clear" w:color="auto" w:fill="FFFFFF"/>
        </w:rPr>
        <w:t>, 102025.</w:t>
      </w:r>
    </w:p>
    <w:p w14:paraId="3DE6A733"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r w:rsidRPr="009874F7">
        <w:rPr>
          <w:rFonts w:ascii="Times New Roman" w:eastAsia="Times New Roman" w:hAnsi="Times New Roman" w:cs="Times New Roman"/>
          <w:sz w:val="24"/>
          <w:szCs w:val="24"/>
        </w:rPr>
        <w:t>Pagani, M., &amp; Pardo, C. (2017). The impact of digital technology on relationships in a business network. Industrial Marketing Management, 67, 185-192.</w:t>
      </w:r>
    </w:p>
    <w:p w14:paraId="54A93727"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t>Palmatier</w:t>
      </w:r>
      <w:proofErr w:type="spellEnd"/>
      <w:r w:rsidRPr="00E3357A">
        <w:rPr>
          <w:rFonts w:ascii="Times New Roman" w:eastAsia="Times New Roman" w:hAnsi="Times New Roman" w:cs="Times New Roman"/>
          <w:sz w:val="24"/>
          <w:szCs w:val="24"/>
        </w:rPr>
        <w:t xml:space="preserve">, R. W. (2008). </w:t>
      </w:r>
      <w:r w:rsidRPr="009874F7">
        <w:rPr>
          <w:rFonts w:ascii="Times New Roman" w:eastAsia="Times New Roman" w:hAnsi="Times New Roman" w:cs="Times New Roman"/>
          <w:sz w:val="24"/>
          <w:szCs w:val="24"/>
        </w:rPr>
        <w:t>Relationship marketing</w:t>
      </w:r>
      <w:r w:rsidRPr="00E3357A">
        <w:rPr>
          <w:rFonts w:ascii="Times New Roman" w:eastAsia="Times New Roman" w:hAnsi="Times New Roman" w:cs="Times New Roman"/>
          <w:sz w:val="24"/>
          <w:szCs w:val="24"/>
        </w:rPr>
        <w:t xml:space="preserve"> (pp. 1-140). Cambridge, MA: Marketing Science Institute.</w:t>
      </w:r>
    </w:p>
    <w:p w14:paraId="7AB5B505"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r w:rsidRPr="009874F7">
        <w:rPr>
          <w:rFonts w:ascii="Times New Roman" w:eastAsia="Times New Roman" w:hAnsi="Times New Roman" w:cs="Times New Roman"/>
          <w:sz w:val="24"/>
          <w:szCs w:val="24"/>
        </w:rPr>
        <w:lastRenderedPageBreak/>
        <w:t xml:space="preserve">Parry, S., Rowley, J., Jones, R., &amp; </w:t>
      </w:r>
      <w:proofErr w:type="spellStart"/>
      <w:r w:rsidRPr="009874F7">
        <w:rPr>
          <w:rFonts w:ascii="Times New Roman" w:eastAsia="Times New Roman" w:hAnsi="Times New Roman" w:cs="Times New Roman"/>
          <w:sz w:val="24"/>
          <w:szCs w:val="24"/>
        </w:rPr>
        <w:t>Kupiec</w:t>
      </w:r>
      <w:proofErr w:type="spellEnd"/>
      <w:r w:rsidRPr="009874F7">
        <w:rPr>
          <w:rFonts w:ascii="Times New Roman" w:eastAsia="Times New Roman" w:hAnsi="Times New Roman" w:cs="Times New Roman"/>
          <w:sz w:val="24"/>
          <w:szCs w:val="24"/>
        </w:rPr>
        <w:t>-Teahan, B. (2012). Customer-perceived value in business-to-business relationships: A study of software customers. Journal of Marketing Management, 28(7-8), 887-911.</w:t>
      </w:r>
    </w:p>
    <w:p w14:paraId="2F9F1741" w14:textId="77777777" w:rsidR="000874D1"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t>Pattanayak</w:t>
      </w:r>
      <w:proofErr w:type="spellEnd"/>
      <w:r w:rsidRPr="00E3357A">
        <w:rPr>
          <w:rFonts w:ascii="Times New Roman" w:eastAsia="Times New Roman" w:hAnsi="Times New Roman" w:cs="Times New Roman"/>
          <w:sz w:val="24"/>
          <w:szCs w:val="24"/>
        </w:rPr>
        <w:t xml:space="preserve">, D., </w:t>
      </w:r>
      <w:proofErr w:type="spellStart"/>
      <w:r w:rsidRPr="00E3357A">
        <w:rPr>
          <w:rFonts w:ascii="Times New Roman" w:eastAsia="Times New Roman" w:hAnsi="Times New Roman" w:cs="Times New Roman"/>
          <w:sz w:val="24"/>
          <w:szCs w:val="24"/>
        </w:rPr>
        <w:t>Pattanayak</w:t>
      </w:r>
      <w:proofErr w:type="spellEnd"/>
      <w:r w:rsidRPr="00E3357A">
        <w:rPr>
          <w:rFonts w:ascii="Times New Roman" w:eastAsia="Times New Roman" w:hAnsi="Times New Roman" w:cs="Times New Roman"/>
          <w:sz w:val="24"/>
          <w:szCs w:val="24"/>
        </w:rPr>
        <w:t xml:space="preserve">, D., </w:t>
      </w:r>
      <w:proofErr w:type="spellStart"/>
      <w:r w:rsidRPr="00E3357A">
        <w:rPr>
          <w:rFonts w:ascii="Times New Roman" w:eastAsia="Times New Roman" w:hAnsi="Times New Roman" w:cs="Times New Roman"/>
          <w:sz w:val="24"/>
          <w:szCs w:val="24"/>
        </w:rPr>
        <w:t>Koilakuntla</w:t>
      </w:r>
      <w:proofErr w:type="spellEnd"/>
      <w:r w:rsidRPr="00E3357A">
        <w:rPr>
          <w:rFonts w:ascii="Times New Roman" w:eastAsia="Times New Roman" w:hAnsi="Times New Roman" w:cs="Times New Roman"/>
          <w:sz w:val="24"/>
          <w:szCs w:val="24"/>
        </w:rPr>
        <w:t xml:space="preserve">, M., </w:t>
      </w:r>
      <w:proofErr w:type="spellStart"/>
      <w:r w:rsidRPr="00E3357A">
        <w:rPr>
          <w:rFonts w:ascii="Times New Roman" w:eastAsia="Times New Roman" w:hAnsi="Times New Roman" w:cs="Times New Roman"/>
          <w:sz w:val="24"/>
          <w:szCs w:val="24"/>
        </w:rPr>
        <w:t>Koilakuntla</w:t>
      </w:r>
      <w:proofErr w:type="spellEnd"/>
      <w:r w:rsidRPr="00E3357A">
        <w:rPr>
          <w:rFonts w:ascii="Times New Roman" w:eastAsia="Times New Roman" w:hAnsi="Times New Roman" w:cs="Times New Roman"/>
          <w:sz w:val="24"/>
          <w:szCs w:val="24"/>
        </w:rPr>
        <w:t xml:space="preserve">, M., </w:t>
      </w:r>
      <w:proofErr w:type="spellStart"/>
      <w:r w:rsidRPr="00E3357A">
        <w:rPr>
          <w:rFonts w:ascii="Times New Roman" w:eastAsia="Times New Roman" w:hAnsi="Times New Roman" w:cs="Times New Roman"/>
          <w:sz w:val="24"/>
          <w:szCs w:val="24"/>
        </w:rPr>
        <w:t>Punyatoya</w:t>
      </w:r>
      <w:proofErr w:type="spellEnd"/>
      <w:r w:rsidRPr="00E3357A">
        <w:rPr>
          <w:rFonts w:ascii="Times New Roman" w:eastAsia="Times New Roman" w:hAnsi="Times New Roman" w:cs="Times New Roman"/>
          <w:sz w:val="24"/>
          <w:szCs w:val="24"/>
        </w:rPr>
        <w:t xml:space="preserve">, P., &amp; </w:t>
      </w:r>
      <w:proofErr w:type="spellStart"/>
      <w:r w:rsidRPr="00E3357A">
        <w:rPr>
          <w:rFonts w:ascii="Times New Roman" w:eastAsia="Times New Roman" w:hAnsi="Times New Roman" w:cs="Times New Roman"/>
          <w:sz w:val="24"/>
          <w:szCs w:val="24"/>
        </w:rPr>
        <w:t>Punyatoya</w:t>
      </w:r>
      <w:proofErr w:type="spellEnd"/>
      <w:r w:rsidRPr="00E3357A">
        <w:rPr>
          <w:rFonts w:ascii="Times New Roman" w:eastAsia="Times New Roman" w:hAnsi="Times New Roman" w:cs="Times New Roman"/>
          <w:sz w:val="24"/>
          <w:szCs w:val="24"/>
        </w:rPr>
        <w:t xml:space="preserve">, P. (2017). Investigating the influence of TQM, service quality and market orientation on customer satisfaction and loyalty in the Indian banking sector. </w:t>
      </w:r>
      <w:r w:rsidRPr="009874F7">
        <w:rPr>
          <w:rFonts w:ascii="Times New Roman" w:eastAsia="Times New Roman" w:hAnsi="Times New Roman" w:cs="Times New Roman"/>
          <w:sz w:val="24"/>
          <w:szCs w:val="24"/>
        </w:rPr>
        <w:t>International Journal of Quality &amp; Reliability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34</w:t>
      </w:r>
      <w:r w:rsidRPr="00E3357A">
        <w:rPr>
          <w:rFonts w:ascii="Times New Roman" w:eastAsia="Times New Roman" w:hAnsi="Times New Roman" w:cs="Times New Roman"/>
          <w:sz w:val="24"/>
          <w:szCs w:val="24"/>
        </w:rPr>
        <w:t>(3), 362-377.</w:t>
      </w:r>
    </w:p>
    <w:p w14:paraId="27EE8990" w14:textId="0ED229ED" w:rsidR="008E6BED" w:rsidRPr="007C065F" w:rsidRDefault="008E6BED" w:rsidP="008E6BED">
      <w:pPr>
        <w:spacing w:after="0" w:line="240" w:lineRule="auto"/>
        <w:ind w:left="720" w:hanging="720"/>
        <w:jc w:val="both"/>
        <w:rPr>
          <w:rFonts w:ascii="Times New Roman" w:hAnsi="Times New Roman" w:cs="Times New Roman"/>
          <w:sz w:val="24"/>
          <w:szCs w:val="24"/>
        </w:rPr>
      </w:pPr>
      <w:r w:rsidRPr="007C065F">
        <w:rPr>
          <w:rFonts w:ascii="Times New Roman" w:hAnsi="Times New Roman" w:cs="Times New Roman"/>
          <w:sz w:val="24"/>
          <w:szCs w:val="24"/>
          <w:shd w:val="clear" w:color="auto" w:fill="FFFFFF"/>
        </w:rPr>
        <w:t xml:space="preserve">Parasuraman, A., Zeithaml, V. A., &amp; Berry, L. L. (1988). </w:t>
      </w:r>
      <w:proofErr w:type="spellStart"/>
      <w:r w:rsidRPr="007C065F">
        <w:rPr>
          <w:rFonts w:ascii="Times New Roman" w:hAnsi="Times New Roman" w:cs="Times New Roman"/>
          <w:sz w:val="24"/>
          <w:szCs w:val="24"/>
          <w:shd w:val="clear" w:color="auto" w:fill="FFFFFF"/>
        </w:rPr>
        <w:t>Servqual</w:t>
      </w:r>
      <w:proofErr w:type="spellEnd"/>
      <w:r w:rsidRPr="007C065F">
        <w:rPr>
          <w:rFonts w:ascii="Times New Roman" w:hAnsi="Times New Roman" w:cs="Times New Roman"/>
          <w:sz w:val="24"/>
          <w:szCs w:val="24"/>
          <w:shd w:val="clear" w:color="auto" w:fill="FFFFFF"/>
        </w:rPr>
        <w:t>: A multiple-item scale for measuring consumer perc. </w:t>
      </w:r>
      <w:r w:rsidRPr="007C065F">
        <w:rPr>
          <w:rFonts w:ascii="Times New Roman" w:hAnsi="Times New Roman" w:cs="Times New Roman"/>
          <w:i/>
          <w:iCs/>
          <w:sz w:val="24"/>
          <w:szCs w:val="24"/>
          <w:shd w:val="clear" w:color="auto" w:fill="FFFFFF"/>
        </w:rPr>
        <w:t>Journal of retailing</w:t>
      </w:r>
      <w:r w:rsidRPr="007C065F">
        <w:rPr>
          <w:rFonts w:ascii="Times New Roman" w:hAnsi="Times New Roman" w:cs="Times New Roman"/>
          <w:sz w:val="24"/>
          <w:szCs w:val="24"/>
          <w:shd w:val="clear" w:color="auto" w:fill="FFFFFF"/>
        </w:rPr>
        <w:t>, </w:t>
      </w:r>
      <w:r w:rsidRPr="007C065F">
        <w:rPr>
          <w:rFonts w:ascii="Times New Roman" w:hAnsi="Times New Roman" w:cs="Times New Roman"/>
          <w:i/>
          <w:iCs/>
          <w:sz w:val="24"/>
          <w:szCs w:val="24"/>
          <w:shd w:val="clear" w:color="auto" w:fill="FFFFFF"/>
        </w:rPr>
        <w:t>64</w:t>
      </w:r>
      <w:r w:rsidRPr="007C065F">
        <w:rPr>
          <w:rFonts w:ascii="Times New Roman" w:hAnsi="Times New Roman" w:cs="Times New Roman"/>
          <w:sz w:val="24"/>
          <w:szCs w:val="24"/>
          <w:shd w:val="clear" w:color="auto" w:fill="FFFFFF"/>
        </w:rPr>
        <w:t>(1), 12 -40.</w:t>
      </w:r>
    </w:p>
    <w:p w14:paraId="05201FD3" w14:textId="77777777" w:rsidR="008E6BED" w:rsidRPr="00E061ED" w:rsidRDefault="008E6BED" w:rsidP="008E6BED">
      <w:pPr>
        <w:tabs>
          <w:tab w:val="left" w:pos="1305"/>
        </w:tabs>
        <w:spacing w:after="0" w:line="240" w:lineRule="auto"/>
        <w:ind w:left="720" w:hanging="720"/>
        <w:jc w:val="both"/>
        <w:rPr>
          <w:rFonts w:ascii="Times New Roman" w:hAnsi="Times New Roman" w:cs="Times New Roman"/>
          <w:sz w:val="24"/>
          <w:szCs w:val="24"/>
          <w:shd w:val="clear" w:color="auto" w:fill="FFFFFF"/>
        </w:rPr>
      </w:pPr>
      <w:r w:rsidRPr="00E061ED">
        <w:rPr>
          <w:rFonts w:ascii="Times New Roman" w:hAnsi="Times New Roman" w:cs="Times New Roman"/>
          <w:sz w:val="24"/>
          <w:szCs w:val="24"/>
          <w:shd w:val="clear" w:color="auto" w:fill="FFFFFF"/>
        </w:rPr>
        <w:t xml:space="preserve">Podsakoff, P. M., </w:t>
      </w:r>
      <w:proofErr w:type="spellStart"/>
      <w:r w:rsidRPr="00E061ED">
        <w:rPr>
          <w:rFonts w:ascii="Times New Roman" w:hAnsi="Times New Roman" w:cs="Times New Roman"/>
          <w:sz w:val="24"/>
          <w:szCs w:val="24"/>
          <w:shd w:val="clear" w:color="auto" w:fill="FFFFFF"/>
        </w:rPr>
        <w:t>MacKenzie</w:t>
      </w:r>
      <w:proofErr w:type="spellEnd"/>
      <w:r w:rsidRPr="00E061ED">
        <w:rPr>
          <w:rFonts w:ascii="Times New Roman" w:hAnsi="Times New Roman" w:cs="Times New Roman"/>
          <w:sz w:val="24"/>
          <w:szCs w:val="24"/>
          <w:shd w:val="clear" w:color="auto" w:fill="FFFFFF"/>
        </w:rPr>
        <w:t>, S. B., &amp; Podsakoff, N. P. (2012). Sources of method bias in social science research and recommendations on how to control it. </w:t>
      </w:r>
      <w:r w:rsidRPr="00E061ED">
        <w:rPr>
          <w:rFonts w:ascii="Times New Roman" w:hAnsi="Times New Roman" w:cs="Times New Roman"/>
          <w:i/>
          <w:iCs/>
          <w:sz w:val="24"/>
          <w:szCs w:val="24"/>
          <w:shd w:val="clear" w:color="auto" w:fill="FFFFFF"/>
        </w:rPr>
        <w:t>Annual review of psychology</w:t>
      </w:r>
      <w:r w:rsidRPr="00E061ED">
        <w:rPr>
          <w:rFonts w:ascii="Times New Roman" w:hAnsi="Times New Roman" w:cs="Times New Roman"/>
          <w:sz w:val="24"/>
          <w:szCs w:val="24"/>
          <w:shd w:val="clear" w:color="auto" w:fill="FFFFFF"/>
        </w:rPr>
        <w:t>, </w:t>
      </w:r>
      <w:r w:rsidRPr="00E061ED">
        <w:rPr>
          <w:rFonts w:ascii="Times New Roman" w:hAnsi="Times New Roman" w:cs="Times New Roman"/>
          <w:i/>
          <w:iCs/>
          <w:sz w:val="24"/>
          <w:szCs w:val="24"/>
          <w:shd w:val="clear" w:color="auto" w:fill="FFFFFF"/>
        </w:rPr>
        <w:t>63</w:t>
      </w:r>
      <w:r w:rsidRPr="00E061ED">
        <w:rPr>
          <w:rFonts w:ascii="Times New Roman" w:hAnsi="Times New Roman" w:cs="Times New Roman"/>
          <w:sz w:val="24"/>
          <w:szCs w:val="24"/>
          <w:shd w:val="clear" w:color="auto" w:fill="FFFFFF"/>
        </w:rPr>
        <w:t>, 539-569.</w:t>
      </w:r>
    </w:p>
    <w:p w14:paraId="3C719235"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9874F7">
        <w:rPr>
          <w:rFonts w:ascii="Times New Roman" w:eastAsia="Times New Roman" w:hAnsi="Times New Roman" w:cs="Times New Roman"/>
          <w:sz w:val="24"/>
          <w:szCs w:val="24"/>
        </w:rPr>
        <w:t>Puccinelli</w:t>
      </w:r>
      <w:proofErr w:type="spellEnd"/>
      <w:r w:rsidRPr="009874F7">
        <w:rPr>
          <w:rFonts w:ascii="Times New Roman" w:eastAsia="Times New Roman" w:hAnsi="Times New Roman" w:cs="Times New Roman"/>
          <w:sz w:val="24"/>
          <w:szCs w:val="24"/>
        </w:rPr>
        <w:t xml:space="preserve">, N. M., </w:t>
      </w:r>
      <w:proofErr w:type="spellStart"/>
      <w:r w:rsidRPr="009874F7">
        <w:rPr>
          <w:rFonts w:ascii="Times New Roman" w:eastAsia="Times New Roman" w:hAnsi="Times New Roman" w:cs="Times New Roman"/>
          <w:sz w:val="24"/>
          <w:szCs w:val="24"/>
        </w:rPr>
        <w:t>Andrzejewski</w:t>
      </w:r>
      <w:proofErr w:type="spellEnd"/>
      <w:r w:rsidRPr="009874F7">
        <w:rPr>
          <w:rFonts w:ascii="Times New Roman" w:eastAsia="Times New Roman" w:hAnsi="Times New Roman" w:cs="Times New Roman"/>
          <w:sz w:val="24"/>
          <w:szCs w:val="24"/>
        </w:rPr>
        <w:t xml:space="preserve">, S. A., Markos, E., </w:t>
      </w:r>
      <w:proofErr w:type="spellStart"/>
      <w:r w:rsidRPr="009874F7">
        <w:rPr>
          <w:rFonts w:ascii="Times New Roman" w:eastAsia="Times New Roman" w:hAnsi="Times New Roman" w:cs="Times New Roman"/>
          <w:sz w:val="24"/>
          <w:szCs w:val="24"/>
        </w:rPr>
        <w:t>Noga</w:t>
      </w:r>
      <w:proofErr w:type="spellEnd"/>
      <w:r w:rsidRPr="009874F7">
        <w:rPr>
          <w:rFonts w:ascii="Times New Roman" w:eastAsia="Times New Roman" w:hAnsi="Times New Roman" w:cs="Times New Roman"/>
          <w:sz w:val="24"/>
          <w:szCs w:val="24"/>
        </w:rPr>
        <w:t xml:space="preserve">, T., &amp; </w:t>
      </w:r>
      <w:proofErr w:type="spellStart"/>
      <w:r w:rsidRPr="009874F7">
        <w:rPr>
          <w:rFonts w:ascii="Times New Roman" w:eastAsia="Times New Roman" w:hAnsi="Times New Roman" w:cs="Times New Roman"/>
          <w:sz w:val="24"/>
          <w:szCs w:val="24"/>
        </w:rPr>
        <w:t>Motyka</w:t>
      </w:r>
      <w:proofErr w:type="spellEnd"/>
      <w:r w:rsidRPr="009874F7">
        <w:rPr>
          <w:rFonts w:ascii="Times New Roman" w:eastAsia="Times New Roman" w:hAnsi="Times New Roman" w:cs="Times New Roman"/>
          <w:sz w:val="24"/>
          <w:szCs w:val="24"/>
        </w:rPr>
        <w:t xml:space="preserve">, S. (2013). The value of knowing what customers really want: The impact of salesperson ability to read non-verbal cues of </w:t>
      </w:r>
      <w:proofErr w:type="spellStart"/>
      <w:r w:rsidRPr="009874F7">
        <w:rPr>
          <w:rFonts w:ascii="Times New Roman" w:eastAsia="Times New Roman" w:hAnsi="Times New Roman" w:cs="Times New Roman"/>
          <w:sz w:val="24"/>
          <w:szCs w:val="24"/>
        </w:rPr>
        <w:t>affect</w:t>
      </w:r>
      <w:proofErr w:type="spellEnd"/>
      <w:r w:rsidRPr="009874F7">
        <w:rPr>
          <w:rFonts w:ascii="Times New Roman" w:eastAsia="Times New Roman" w:hAnsi="Times New Roman" w:cs="Times New Roman"/>
          <w:sz w:val="24"/>
          <w:szCs w:val="24"/>
        </w:rPr>
        <w:t xml:space="preserve"> on service quality. Journal of Marketing Management, 29(3-4), 356-373.</w:t>
      </w:r>
    </w:p>
    <w:p w14:paraId="6C02C9B4"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9874F7">
        <w:rPr>
          <w:rFonts w:ascii="Times New Roman" w:eastAsia="Times New Roman" w:hAnsi="Times New Roman" w:cs="Times New Roman"/>
          <w:sz w:val="24"/>
          <w:szCs w:val="24"/>
        </w:rPr>
        <w:t>Ramayah</w:t>
      </w:r>
      <w:proofErr w:type="spellEnd"/>
      <w:r w:rsidRPr="009874F7">
        <w:rPr>
          <w:rFonts w:ascii="Times New Roman" w:eastAsia="Times New Roman" w:hAnsi="Times New Roman" w:cs="Times New Roman"/>
          <w:sz w:val="24"/>
          <w:szCs w:val="24"/>
        </w:rPr>
        <w:t xml:space="preserve">, T., </w:t>
      </w:r>
      <w:proofErr w:type="spellStart"/>
      <w:r w:rsidRPr="009874F7">
        <w:rPr>
          <w:rFonts w:ascii="Times New Roman" w:eastAsia="Times New Roman" w:hAnsi="Times New Roman" w:cs="Times New Roman"/>
          <w:sz w:val="24"/>
          <w:szCs w:val="24"/>
        </w:rPr>
        <w:t>Samat</w:t>
      </w:r>
      <w:proofErr w:type="spellEnd"/>
      <w:r w:rsidRPr="009874F7">
        <w:rPr>
          <w:rFonts w:ascii="Times New Roman" w:eastAsia="Times New Roman" w:hAnsi="Times New Roman" w:cs="Times New Roman"/>
          <w:sz w:val="24"/>
          <w:szCs w:val="24"/>
        </w:rPr>
        <w:t>, N., &amp; Lo, M. C. (2011). Market orientation, service quality and organizational performance in service organizations in Malaysia. Asia-Pacific Journal of Business Administration, 3(1), 8-27.</w:t>
      </w:r>
    </w:p>
    <w:p w14:paraId="4200DF0C"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9874F7">
        <w:rPr>
          <w:rFonts w:ascii="Times New Roman" w:eastAsia="Times New Roman" w:hAnsi="Times New Roman" w:cs="Times New Roman"/>
          <w:sz w:val="24"/>
          <w:szCs w:val="24"/>
        </w:rPr>
        <w:t>Restuccia</w:t>
      </w:r>
      <w:proofErr w:type="spellEnd"/>
      <w:r w:rsidRPr="009874F7">
        <w:rPr>
          <w:rFonts w:ascii="Times New Roman" w:eastAsia="Times New Roman" w:hAnsi="Times New Roman" w:cs="Times New Roman"/>
          <w:sz w:val="24"/>
          <w:szCs w:val="24"/>
        </w:rPr>
        <w:t xml:space="preserve">, M., &amp; </w:t>
      </w:r>
      <w:proofErr w:type="spellStart"/>
      <w:r w:rsidRPr="009874F7">
        <w:rPr>
          <w:rFonts w:ascii="Times New Roman" w:eastAsia="Times New Roman" w:hAnsi="Times New Roman" w:cs="Times New Roman"/>
          <w:sz w:val="24"/>
          <w:szCs w:val="24"/>
        </w:rPr>
        <w:t>Legoux</w:t>
      </w:r>
      <w:proofErr w:type="spellEnd"/>
      <w:r w:rsidRPr="009874F7">
        <w:rPr>
          <w:rFonts w:ascii="Times New Roman" w:eastAsia="Times New Roman" w:hAnsi="Times New Roman" w:cs="Times New Roman"/>
          <w:sz w:val="24"/>
          <w:szCs w:val="24"/>
        </w:rPr>
        <w:t>, R. (2018). B2B relationships on the fast track: An empirical investigation into the outcomes of solution provision. Industrial Marketing Management.</w:t>
      </w:r>
    </w:p>
    <w:p w14:paraId="3679B57D"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r w:rsidRPr="00E3357A">
        <w:rPr>
          <w:rFonts w:ascii="Times New Roman" w:eastAsia="Times New Roman" w:hAnsi="Times New Roman" w:cs="Times New Roman"/>
          <w:sz w:val="24"/>
          <w:szCs w:val="24"/>
        </w:rPr>
        <w:t xml:space="preserve">Rossiter Hofer, A., J. Smith, R., &amp; R. Murphy, P. (2014). Spillover effects of a firm's relationship marketing orientation in the logistics triad. </w:t>
      </w:r>
      <w:r w:rsidRPr="009874F7">
        <w:rPr>
          <w:rFonts w:ascii="Times New Roman" w:eastAsia="Times New Roman" w:hAnsi="Times New Roman" w:cs="Times New Roman"/>
          <w:sz w:val="24"/>
          <w:szCs w:val="24"/>
        </w:rPr>
        <w:t>The International Journal of Logistics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25</w:t>
      </w:r>
      <w:r w:rsidRPr="00E3357A">
        <w:rPr>
          <w:rFonts w:ascii="Times New Roman" w:eastAsia="Times New Roman" w:hAnsi="Times New Roman" w:cs="Times New Roman"/>
          <w:sz w:val="24"/>
          <w:szCs w:val="24"/>
        </w:rPr>
        <w:t>(2), 270-288.</w:t>
      </w:r>
    </w:p>
    <w:p w14:paraId="763445FD" w14:textId="77777777" w:rsidR="008E6BED"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t>Segoro</w:t>
      </w:r>
      <w:proofErr w:type="spellEnd"/>
      <w:r w:rsidRPr="00E3357A">
        <w:rPr>
          <w:rFonts w:ascii="Times New Roman" w:eastAsia="Times New Roman" w:hAnsi="Times New Roman" w:cs="Times New Roman"/>
          <w:sz w:val="24"/>
          <w:szCs w:val="24"/>
        </w:rPr>
        <w:t xml:space="preserve">, W. (2013). The influence of perceived service quality, mooring factor, and relationship quality on customer satisfaction and loyalty. </w:t>
      </w:r>
      <w:r w:rsidRPr="009874F7">
        <w:rPr>
          <w:rFonts w:ascii="Times New Roman" w:eastAsia="Times New Roman" w:hAnsi="Times New Roman" w:cs="Times New Roman"/>
          <w:sz w:val="24"/>
          <w:szCs w:val="24"/>
        </w:rPr>
        <w:t>Procedia-Social and Behavioral Sciences</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81</w:t>
      </w:r>
      <w:r w:rsidRPr="00E3357A">
        <w:rPr>
          <w:rFonts w:ascii="Times New Roman" w:eastAsia="Times New Roman" w:hAnsi="Times New Roman" w:cs="Times New Roman"/>
          <w:sz w:val="24"/>
          <w:szCs w:val="24"/>
        </w:rPr>
        <w:t>, 306-310.</w:t>
      </w:r>
    </w:p>
    <w:p w14:paraId="4E6DE2FC"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9874F7">
        <w:rPr>
          <w:rFonts w:ascii="Times New Roman" w:eastAsia="Times New Roman" w:hAnsi="Times New Roman" w:cs="Times New Roman"/>
          <w:sz w:val="24"/>
          <w:szCs w:val="24"/>
        </w:rPr>
        <w:t>Sik</w:t>
      </w:r>
      <w:proofErr w:type="spellEnd"/>
      <w:r w:rsidRPr="009874F7">
        <w:rPr>
          <w:rFonts w:ascii="Times New Roman" w:eastAsia="Times New Roman" w:hAnsi="Times New Roman" w:cs="Times New Roman"/>
          <w:sz w:val="24"/>
          <w:szCs w:val="24"/>
        </w:rPr>
        <w:t xml:space="preserve"> </w:t>
      </w:r>
      <w:proofErr w:type="spellStart"/>
      <w:r w:rsidRPr="009874F7">
        <w:rPr>
          <w:rFonts w:ascii="Times New Roman" w:eastAsia="Times New Roman" w:hAnsi="Times New Roman" w:cs="Times New Roman"/>
          <w:sz w:val="24"/>
          <w:szCs w:val="24"/>
        </w:rPr>
        <w:t>Jeong</w:t>
      </w:r>
      <w:proofErr w:type="spellEnd"/>
      <w:r w:rsidRPr="009874F7">
        <w:rPr>
          <w:rFonts w:ascii="Times New Roman" w:eastAsia="Times New Roman" w:hAnsi="Times New Roman" w:cs="Times New Roman"/>
          <w:sz w:val="24"/>
          <w:szCs w:val="24"/>
        </w:rPr>
        <w:t>, J., &amp; Hong, P. (2007). Customer orientation and performance outcomes in supply chain management. Journal of Enterprise Information Management, 20(5), 578-594.</w:t>
      </w:r>
    </w:p>
    <w:p w14:paraId="68A9C2EC"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t>Soinio</w:t>
      </w:r>
      <w:proofErr w:type="spellEnd"/>
      <w:r w:rsidRPr="00E3357A">
        <w:rPr>
          <w:rFonts w:ascii="Times New Roman" w:eastAsia="Times New Roman" w:hAnsi="Times New Roman" w:cs="Times New Roman"/>
          <w:sz w:val="24"/>
          <w:szCs w:val="24"/>
        </w:rPr>
        <w:t xml:space="preserve">, J., </w:t>
      </w:r>
      <w:proofErr w:type="spellStart"/>
      <w:r w:rsidRPr="00E3357A">
        <w:rPr>
          <w:rFonts w:ascii="Times New Roman" w:eastAsia="Times New Roman" w:hAnsi="Times New Roman" w:cs="Times New Roman"/>
          <w:sz w:val="24"/>
          <w:szCs w:val="24"/>
        </w:rPr>
        <w:t>Tanskanen</w:t>
      </w:r>
      <w:proofErr w:type="spellEnd"/>
      <w:r w:rsidRPr="00E3357A">
        <w:rPr>
          <w:rFonts w:ascii="Times New Roman" w:eastAsia="Times New Roman" w:hAnsi="Times New Roman" w:cs="Times New Roman"/>
          <w:sz w:val="24"/>
          <w:szCs w:val="24"/>
        </w:rPr>
        <w:t xml:space="preserve">, K., &amp; </w:t>
      </w:r>
      <w:proofErr w:type="spellStart"/>
      <w:r w:rsidRPr="00E3357A">
        <w:rPr>
          <w:rFonts w:ascii="Times New Roman" w:eastAsia="Times New Roman" w:hAnsi="Times New Roman" w:cs="Times New Roman"/>
          <w:sz w:val="24"/>
          <w:szCs w:val="24"/>
        </w:rPr>
        <w:t>Finne</w:t>
      </w:r>
      <w:proofErr w:type="spellEnd"/>
      <w:r w:rsidRPr="00E3357A">
        <w:rPr>
          <w:rFonts w:ascii="Times New Roman" w:eastAsia="Times New Roman" w:hAnsi="Times New Roman" w:cs="Times New Roman"/>
          <w:sz w:val="24"/>
          <w:szCs w:val="24"/>
        </w:rPr>
        <w:t xml:space="preserve">, M. (2012). How logistics-service providers can develop value-added services for SMEs: a dyadic perspective. </w:t>
      </w:r>
      <w:r w:rsidRPr="009874F7">
        <w:rPr>
          <w:rFonts w:ascii="Times New Roman" w:eastAsia="Times New Roman" w:hAnsi="Times New Roman" w:cs="Times New Roman"/>
          <w:sz w:val="24"/>
          <w:szCs w:val="24"/>
        </w:rPr>
        <w:t>The International Journal of Logistics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23</w:t>
      </w:r>
      <w:r w:rsidRPr="00E3357A">
        <w:rPr>
          <w:rFonts w:ascii="Times New Roman" w:eastAsia="Times New Roman" w:hAnsi="Times New Roman" w:cs="Times New Roman"/>
          <w:sz w:val="24"/>
          <w:szCs w:val="24"/>
        </w:rPr>
        <w:t>(1), 31-49.</w:t>
      </w:r>
    </w:p>
    <w:p w14:paraId="53A7CEB8"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r w:rsidRPr="00E3357A">
        <w:rPr>
          <w:rFonts w:ascii="Times New Roman" w:eastAsia="Times New Roman" w:hAnsi="Times New Roman" w:cs="Times New Roman"/>
          <w:sz w:val="24"/>
          <w:szCs w:val="24"/>
        </w:rPr>
        <w:t xml:space="preserve">Stock, R. M., &amp; Hoyer, W. D. (2002). Leadership style as driver of </w:t>
      </w:r>
      <w:proofErr w:type="spellStart"/>
      <w:r w:rsidRPr="00E3357A">
        <w:rPr>
          <w:rFonts w:ascii="Times New Roman" w:eastAsia="Times New Roman" w:hAnsi="Times New Roman" w:cs="Times New Roman"/>
          <w:sz w:val="24"/>
          <w:szCs w:val="24"/>
        </w:rPr>
        <w:t>salespeoples</w:t>
      </w:r>
      <w:proofErr w:type="spellEnd"/>
      <w:r w:rsidRPr="00E3357A">
        <w:rPr>
          <w:rFonts w:ascii="Times New Roman" w:eastAsia="Times New Roman" w:hAnsi="Times New Roman" w:cs="Times New Roman"/>
          <w:sz w:val="24"/>
          <w:szCs w:val="24"/>
        </w:rPr>
        <w:t xml:space="preserve">' customer orientation. </w:t>
      </w:r>
      <w:r w:rsidRPr="009874F7">
        <w:rPr>
          <w:rFonts w:ascii="Times New Roman" w:eastAsia="Times New Roman" w:hAnsi="Times New Roman" w:cs="Times New Roman"/>
          <w:sz w:val="24"/>
          <w:szCs w:val="24"/>
        </w:rPr>
        <w:t>Journal of market-focused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5</w:t>
      </w:r>
      <w:r w:rsidRPr="00E3357A">
        <w:rPr>
          <w:rFonts w:ascii="Times New Roman" w:eastAsia="Times New Roman" w:hAnsi="Times New Roman" w:cs="Times New Roman"/>
          <w:sz w:val="24"/>
          <w:szCs w:val="24"/>
        </w:rPr>
        <w:t>(4), 355-376.</w:t>
      </w:r>
    </w:p>
    <w:p w14:paraId="67B253C4"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r w:rsidRPr="00E3357A">
        <w:rPr>
          <w:rFonts w:ascii="Times New Roman" w:eastAsia="Times New Roman" w:hAnsi="Times New Roman" w:cs="Times New Roman"/>
          <w:sz w:val="24"/>
          <w:szCs w:val="24"/>
        </w:rPr>
        <w:t xml:space="preserve">Stock, R. M., &amp; Hoyer, W. D. (2005). An attitude-behavior model of salespeople’s customer orientation. </w:t>
      </w:r>
      <w:r w:rsidRPr="009874F7">
        <w:rPr>
          <w:rFonts w:ascii="Times New Roman" w:eastAsia="Times New Roman" w:hAnsi="Times New Roman" w:cs="Times New Roman"/>
          <w:sz w:val="24"/>
          <w:szCs w:val="24"/>
        </w:rPr>
        <w:t>Journal of the academy of marketing science</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33</w:t>
      </w:r>
      <w:r w:rsidRPr="00E3357A">
        <w:rPr>
          <w:rFonts w:ascii="Times New Roman" w:eastAsia="Times New Roman" w:hAnsi="Times New Roman" w:cs="Times New Roman"/>
          <w:sz w:val="24"/>
          <w:szCs w:val="24"/>
        </w:rPr>
        <w:t>(4), 536-552.</w:t>
      </w:r>
    </w:p>
    <w:p w14:paraId="3F4467C3"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t>Upadhye</w:t>
      </w:r>
      <w:proofErr w:type="spellEnd"/>
      <w:r w:rsidRPr="00E3357A">
        <w:rPr>
          <w:rFonts w:ascii="Times New Roman" w:eastAsia="Times New Roman" w:hAnsi="Times New Roman" w:cs="Times New Roman"/>
          <w:sz w:val="24"/>
          <w:szCs w:val="24"/>
        </w:rPr>
        <w:t xml:space="preserve">, B. D., &amp; </w:t>
      </w:r>
      <w:proofErr w:type="spellStart"/>
      <w:r w:rsidRPr="00E3357A">
        <w:rPr>
          <w:rFonts w:ascii="Times New Roman" w:eastAsia="Times New Roman" w:hAnsi="Times New Roman" w:cs="Times New Roman"/>
          <w:sz w:val="24"/>
          <w:szCs w:val="24"/>
        </w:rPr>
        <w:t>Bandopadhyay</w:t>
      </w:r>
      <w:proofErr w:type="spellEnd"/>
      <w:r w:rsidRPr="00E3357A">
        <w:rPr>
          <w:rFonts w:ascii="Times New Roman" w:eastAsia="Times New Roman" w:hAnsi="Times New Roman" w:cs="Times New Roman"/>
          <w:sz w:val="24"/>
          <w:szCs w:val="24"/>
        </w:rPr>
        <w:t xml:space="preserve">, N. (2016). Action loyalty: an integrated conceptual framework. </w:t>
      </w:r>
      <w:r w:rsidRPr="009874F7">
        <w:rPr>
          <w:rFonts w:ascii="Times New Roman" w:eastAsia="Times New Roman" w:hAnsi="Times New Roman" w:cs="Times New Roman"/>
          <w:sz w:val="24"/>
          <w:szCs w:val="24"/>
        </w:rPr>
        <w:t>International Journal of Management Concepts and Philosophy</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9</w:t>
      </w:r>
      <w:r w:rsidRPr="00E3357A">
        <w:rPr>
          <w:rFonts w:ascii="Times New Roman" w:eastAsia="Times New Roman" w:hAnsi="Times New Roman" w:cs="Times New Roman"/>
          <w:sz w:val="24"/>
          <w:szCs w:val="24"/>
        </w:rPr>
        <w:t>(4), 347-361.</w:t>
      </w:r>
    </w:p>
    <w:p w14:paraId="3E4D6A59" w14:textId="77777777" w:rsidR="008E6BED" w:rsidRPr="009874F7" w:rsidRDefault="008E6BED" w:rsidP="008E6BED">
      <w:pPr>
        <w:spacing w:after="0" w:line="240" w:lineRule="auto"/>
        <w:ind w:left="720" w:hanging="720"/>
        <w:jc w:val="both"/>
        <w:rPr>
          <w:rFonts w:ascii="Times New Roman" w:eastAsia="Times New Roman" w:hAnsi="Times New Roman" w:cs="Times New Roman"/>
          <w:sz w:val="24"/>
          <w:szCs w:val="24"/>
        </w:rPr>
      </w:pPr>
      <w:r w:rsidRPr="009874F7">
        <w:rPr>
          <w:rFonts w:ascii="Times New Roman" w:eastAsia="Times New Roman" w:hAnsi="Times New Roman" w:cs="Times New Roman"/>
          <w:sz w:val="24"/>
          <w:szCs w:val="24"/>
        </w:rPr>
        <w:t>Wang, Y., Sanchez Rodrigues, V., &amp; Evans, L. (2015). The use of ICT in road freight transport for CO2 reduction–an exploratory study of UK’s grocery retail industry. The International Journal of Logistics Management, 26(1), 2-29.</w:t>
      </w:r>
    </w:p>
    <w:p w14:paraId="3AF5AF40" w14:textId="77777777" w:rsidR="008E6BED" w:rsidRPr="00E3357A" w:rsidRDefault="008E6BED" w:rsidP="008E6BED">
      <w:pPr>
        <w:spacing w:after="0" w:line="240" w:lineRule="auto"/>
        <w:ind w:left="720" w:hanging="720"/>
        <w:jc w:val="both"/>
        <w:rPr>
          <w:rFonts w:ascii="Times New Roman" w:eastAsia="Times New Roman" w:hAnsi="Times New Roman" w:cs="Times New Roman"/>
          <w:sz w:val="24"/>
          <w:szCs w:val="24"/>
        </w:rPr>
      </w:pPr>
      <w:r w:rsidRPr="00E3357A">
        <w:rPr>
          <w:rFonts w:ascii="Times New Roman" w:eastAsia="Times New Roman" w:hAnsi="Times New Roman" w:cs="Times New Roman"/>
          <w:sz w:val="24"/>
          <w:szCs w:val="24"/>
        </w:rPr>
        <w:lastRenderedPageBreak/>
        <w:t xml:space="preserve">Wu, Y. C., Wu, Y. C., Goh, M., Goh, M., Yuan, C. H., Yuan, C. H., ... &amp; Huang, S. H. (2017). Logistics management research collaboration in Asia. </w:t>
      </w:r>
      <w:r w:rsidRPr="009874F7">
        <w:rPr>
          <w:rFonts w:ascii="Times New Roman" w:eastAsia="Times New Roman" w:hAnsi="Times New Roman" w:cs="Times New Roman"/>
          <w:sz w:val="24"/>
          <w:szCs w:val="24"/>
        </w:rPr>
        <w:t>The International Journal of Logistics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28</w:t>
      </w:r>
      <w:r w:rsidRPr="00E3357A">
        <w:rPr>
          <w:rFonts w:ascii="Times New Roman" w:eastAsia="Times New Roman" w:hAnsi="Times New Roman" w:cs="Times New Roman"/>
          <w:sz w:val="24"/>
          <w:szCs w:val="24"/>
        </w:rPr>
        <w:t>(1), 206-223.</w:t>
      </w:r>
    </w:p>
    <w:p w14:paraId="7E50F8B2" w14:textId="77777777" w:rsidR="008E6BED"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E3357A">
        <w:rPr>
          <w:rFonts w:ascii="Times New Roman" w:eastAsia="Times New Roman" w:hAnsi="Times New Roman" w:cs="Times New Roman"/>
          <w:sz w:val="24"/>
          <w:szCs w:val="24"/>
        </w:rPr>
        <w:t>Yazdanparast</w:t>
      </w:r>
      <w:proofErr w:type="spellEnd"/>
      <w:r w:rsidRPr="00E3357A">
        <w:rPr>
          <w:rFonts w:ascii="Times New Roman" w:eastAsia="Times New Roman" w:hAnsi="Times New Roman" w:cs="Times New Roman"/>
          <w:sz w:val="24"/>
          <w:szCs w:val="24"/>
        </w:rPr>
        <w:t xml:space="preserve">, A., </w:t>
      </w:r>
      <w:proofErr w:type="spellStart"/>
      <w:r w:rsidRPr="00E3357A">
        <w:rPr>
          <w:rFonts w:ascii="Times New Roman" w:eastAsia="Times New Roman" w:hAnsi="Times New Roman" w:cs="Times New Roman"/>
          <w:sz w:val="24"/>
          <w:szCs w:val="24"/>
        </w:rPr>
        <w:t>Manuj</w:t>
      </w:r>
      <w:proofErr w:type="spellEnd"/>
      <w:r w:rsidRPr="00E3357A">
        <w:rPr>
          <w:rFonts w:ascii="Times New Roman" w:eastAsia="Times New Roman" w:hAnsi="Times New Roman" w:cs="Times New Roman"/>
          <w:sz w:val="24"/>
          <w:szCs w:val="24"/>
        </w:rPr>
        <w:t xml:space="preserve">, I., &amp; Swartz, S. M. (2010). Co-creating logistics value: a service-dominant logic perspective. </w:t>
      </w:r>
      <w:r w:rsidRPr="009874F7">
        <w:rPr>
          <w:rFonts w:ascii="Times New Roman" w:eastAsia="Times New Roman" w:hAnsi="Times New Roman" w:cs="Times New Roman"/>
          <w:sz w:val="24"/>
          <w:szCs w:val="24"/>
        </w:rPr>
        <w:t>The International Journal of Logistics Management</w:t>
      </w:r>
      <w:r w:rsidRPr="00E3357A">
        <w:rPr>
          <w:rFonts w:ascii="Times New Roman" w:eastAsia="Times New Roman" w:hAnsi="Times New Roman" w:cs="Times New Roman"/>
          <w:sz w:val="24"/>
          <w:szCs w:val="24"/>
        </w:rPr>
        <w:t xml:space="preserve">, </w:t>
      </w:r>
      <w:r w:rsidRPr="009874F7">
        <w:rPr>
          <w:rFonts w:ascii="Times New Roman" w:eastAsia="Times New Roman" w:hAnsi="Times New Roman" w:cs="Times New Roman"/>
          <w:sz w:val="24"/>
          <w:szCs w:val="24"/>
        </w:rPr>
        <w:t>21</w:t>
      </w:r>
      <w:r w:rsidRPr="00E3357A">
        <w:rPr>
          <w:rFonts w:ascii="Times New Roman" w:eastAsia="Times New Roman" w:hAnsi="Times New Roman" w:cs="Times New Roman"/>
          <w:sz w:val="24"/>
          <w:szCs w:val="24"/>
        </w:rPr>
        <w:t>(3), 375-403.</w:t>
      </w:r>
    </w:p>
    <w:p w14:paraId="0361CBB0" w14:textId="77777777" w:rsidR="008E6BED" w:rsidRDefault="008E6BED" w:rsidP="008E6BED">
      <w:pPr>
        <w:spacing w:after="0" w:line="240" w:lineRule="auto"/>
        <w:ind w:left="720" w:hanging="720"/>
        <w:jc w:val="both"/>
        <w:rPr>
          <w:rFonts w:ascii="Times New Roman" w:eastAsia="Times New Roman" w:hAnsi="Times New Roman" w:cs="Times New Roman"/>
          <w:sz w:val="24"/>
          <w:szCs w:val="24"/>
        </w:rPr>
      </w:pPr>
      <w:proofErr w:type="spellStart"/>
      <w:r w:rsidRPr="009874F7">
        <w:rPr>
          <w:rFonts w:ascii="Times New Roman" w:eastAsia="Times New Roman" w:hAnsi="Times New Roman" w:cs="Times New Roman"/>
          <w:sz w:val="24"/>
          <w:szCs w:val="24"/>
        </w:rPr>
        <w:t>Zolfagharian</w:t>
      </w:r>
      <w:proofErr w:type="spellEnd"/>
      <w:r w:rsidRPr="009874F7">
        <w:rPr>
          <w:rFonts w:ascii="Times New Roman" w:eastAsia="Times New Roman" w:hAnsi="Times New Roman" w:cs="Times New Roman"/>
          <w:sz w:val="24"/>
          <w:szCs w:val="24"/>
        </w:rPr>
        <w:t xml:space="preserve">, M., &amp; </w:t>
      </w:r>
      <w:proofErr w:type="spellStart"/>
      <w:r w:rsidRPr="009874F7">
        <w:rPr>
          <w:rFonts w:ascii="Times New Roman" w:eastAsia="Times New Roman" w:hAnsi="Times New Roman" w:cs="Times New Roman"/>
          <w:sz w:val="24"/>
          <w:szCs w:val="24"/>
        </w:rPr>
        <w:t>Yazdanparast</w:t>
      </w:r>
      <w:proofErr w:type="spellEnd"/>
      <w:r w:rsidRPr="009874F7">
        <w:rPr>
          <w:rFonts w:ascii="Times New Roman" w:eastAsia="Times New Roman" w:hAnsi="Times New Roman" w:cs="Times New Roman"/>
          <w:sz w:val="24"/>
          <w:szCs w:val="24"/>
        </w:rPr>
        <w:t>, A. (2017). The dark side of consumer life in the age of virtual and mobile technology. Journal of Marketing Management, 33(15-16), 1304-1335.</w:t>
      </w:r>
    </w:p>
    <w:p w14:paraId="48DE1A43" w14:textId="1A31E411" w:rsidR="00DD745B" w:rsidRPr="009874F7" w:rsidRDefault="00DD745B" w:rsidP="00187E37">
      <w:pPr>
        <w:spacing w:after="0" w:line="240" w:lineRule="auto"/>
        <w:ind w:left="720" w:hanging="720"/>
        <w:jc w:val="both"/>
        <w:rPr>
          <w:rFonts w:ascii="Times New Roman" w:eastAsia="Times New Roman" w:hAnsi="Times New Roman" w:cs="Times New Roman"/>
          <w:sz w:val="24"/>
          <w:szCs w:val="24"/>
        </w:rPr>
      </w:pPr>
    </w:p>
    <w:sectPr w:rsidR="00DD745B" w:rsidRPr="009874F7" w:rsidSect="004461D5">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284D6" w14:textId="77777777" w:rsidR="006B1E21" w:rsidRDefault="006B1E21" w:rsidP="00E81682">
      <w:pPr>
        <w:spacing w:after="0" w:line="240" w:lineRule="auto"/>
      </w:pPr>
      <w:r>
        <w:separator/>
      </w:r>
    </w:p>
  </w:endnote>
  <w:endnote w:type="continuationSeparator" w:id="0">
    <w:p w14:paraId="450980F8" w14:textId="77777777" w:rsidR="006B1E21" w:rsidRDefault="006B1E21" w:rsidP="00E8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7933407"/>
      <w:docPartObj>
        <w:docPartGallery w:val="Page Numbers (Bottom of Page)"/>
        <w:docPartUnique/>
      </w:docPartObj>
    </w:sdtPr>
    <w:sdtEndPr>
      <w:rPr>
        <w:noProof/>
      </w:rPr>
    </w:sdtEndPr>
    <w:sdtContent>
      <w:p w14:paraId="1941C63E" w14:textId="250F038D" w:rsidR="00A61BD4" w:rsidRDefault="00A61BD4">
        <w:pPr>
          <w:pStyle w:val="Footer"/>
          <w:jc w:val="center"/>
        </w:pPr>
        <w:r>
          <w:fldChar w:fldCharType="begin"/>
        </w:r>
        <w:r>
          <w:instrText xml:space="preserve"> PAGE   \* MERGEFORMAT </w:instrText>
        </w:r>
        <w:r>
          <w:fldChar w:fldCharType="separate"/>
        </w:r>
        <w:r w:rsidR="00482871">
          <w:rPr>
            <w:noProof/>
          </w:rPr>
          <w:t>4</w:t>
        </w:r>
        <w:r>
          <w:rPr>
            <w:noProof/>
          </w:rPr>
          <w:fldChar w:fldCharType="end"/>
        </w:r>
      </w:p>
    </w:sdtContent>
  </w:sdt>
  <w:p w14:paraId="0B5EF119" w14:textId="77777777" w:rsidR="00A61BD4" w:rsidRPr="00696798" w:rsidRDefault="00A61BD4" w:rsidP="00696798">
    <w:pPr>
      <w:pStyle w:val="Footer"/>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87946" w14:textId="77777777" w:rsidR="006B1E21" w:rsidRDefault="006B1E21" w:rsidP="00E81682">
      <w:pPr>
        <w:spacing w:after="0" w:line="240" w:lineRule="auto"/>
      </w:pPr>
      <w:r>
        <w:separator/>
      </w:r>
    </w:p>
  </w:footnote>
  <w:footnote w:type="continuationSeparator" w:id="0">
    <w:p w14:paraId="3E62B931" w14:textId="77777777" w:rsidR="006B1E21" w:rsidRDefault="006B1E21" w:rsidP="00E81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857D" w14:textId="77777777" w:rsidR="00A61BD4" w:rsidRPr="00696798" w:rsidRDefault="00A61BD4" w:rsidP="00696798">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6.5pt;height:14.5pt;visibility:visible;mso-wrap-style:square" o:bullet="t">
        <v:imagedata r:id="rId1" o:title=""/>
      </v:shape>
    </w:pict>
  </w:numPicBullet>
  <w:abstractNum w:abstractNumId="0" w15:restartNumberingAfterBreak="0">
    <w:nsid w:val="0DB74A37"/>
    <w:multiLevelType w:val="hybridMultilevel"/>
    <w:tmpl w:val="4246F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D0377"/>
    <w:multiLevelType w:val="hybridMultilevel"/>
    <w:tmpl w:val="2BFE1E36"/>
    <w:lvl w:ilvl="0" w:tplc="6E04F08C">
      <w:start w:val="1"/>
      <w:numFmt w:val="bullet"/>
      <w:lvlText w:val=""/>
      <w:lvlPicBulletId w:val="0"/>
      <w:lvlJc w:val="left"/>
      <w:pPr>
        <w:tabs>
          <w:tab w:val="num" w:pos="720"/>
        </w:tabs>
        <w:ind w:left="720" w:hanging="360"/>
      </w:pPr>
      <w:rPr>
        <w:rFonts w:ascii="Symbol" w:hAnsi="Symbol" w:hint="default"/>
      </w:rPr>
    </w:lvl>
    <w:lvl w:ilvl="1" w:tplc="C248BF04" w:tentative="1">
      <w:start w:val="1"/>
      <w:numFmt w:val="bullet"/>
      <w:lvlText w:val=""/>
      <w:lvlJc w:val="left"/>
      <w:pPr>
        <w:tabs>
          <w:tab w:val="num" w:pos="1440"/>
        </w:tabs>
        <w:ind w:left="1440" w:hanging="360"/>
      </w:pPr>
      <w:rPr>
        <w:rFonts w:ascii="Symbol" w:hAnsi="Symbol" w:hint="default"/>
      </w:rPr>
    </w:lvl>
    <w:lvl w:ilvl="2" w:tplc="8660B976" w:tentative="1">
      <w:start w:val="1"/>
      <w:numFmt w:val="bullet"/>
      <w:lvlText w:val=""/>
      <w:lvlJc w:val="left"/>
      <w:pPr>
        <w:tabs>
          <w:tab w:val="num" w:pos="2160"/>
        </w:tabs>
        <w:ind w:left="2160" w:hanging="360"/>
      </w:pPr>
      <w:rPr>
        <w:rFonts w:ascii="Symbol" w:hAnsi="Symbol" w:hint="default"/>
      </w:rPr>
    </w:lvl>
    <w:lvl w:ilvl="3" w:tplc="9D0C52B6" w:tentative="1">
      <w:start w:val="1"/>
      <w:numFmt w:val="bullet"/>
      <w:lvlText w:val=""/>
      <w:lvlJc w:val="left"/>
      <w:pPr>
        <w:tabs>
          <w:tab w:val="num" w:pos="2880"/>
        </w:tabs>
        <w:ind w:left="2880" w:hanging="360"/>
      </w:pPr>
      <w:rPr>
        <w:rFonts w:ascii="Symbol" w:hAnsi="Symbol" w:hint="default"/>
      </w:rPr>
    </w:lvl>
    <w:lvl w:ilvl="4" w:tplc="8A2890B8" w:tentative="1">
      <w:start w:val="1"/>
      <w:numFmt w:val="bullet"/>
      <w:lvlText w:val=""/>
      <w:lvlJc w:val="left"/>
      <w:pPr>
        <w:tabs>
          <w:tab w:val="num" w:pos="3600"/>
        </w:tabs>
        <w:ind w:left="3600" w:hanging="360"/>
      </w:pPr>
      <w:rPr>
        <w:rFonts w:ascii="Symbol" w:hAnsi="Symbol" w:hint="default"/>
      </w:rPr>
    </w:lvl>
    <w:lvl w:ilvl="5" w:tplc="8654BDE4" w:tentative="1">
      <w:start w:val="1"/>
      <w:numFmt w:val="bullet"/>
      <w:lvlText w:val=""/>
      <w:lvlJc w:val="left"/>
      <w:pPr>
        <w:tabs>
          <w:tab w:val="num" w:pos="4320"/>
        </w:tabs>
        <w:ind w:left="4320" w:hanging="360"/>
      </w:pPr>
      <w:rPr>
        <w:rFonts w:ascii="Symbol" w:hAnsi="Symbol" w:hint="default"/>
      </w:rPr>
    </w:lvl>
    <w:lvl w:ilvl="6" w:tplc="81EA5386" w:tentative="1">
      <w:start w:val="1"/>
      <w:numFmt w:val="bullet"/>
      <w:lvlText w:val=""/>
      <w:lvlJc w:val="left"/>
      <w:pPr>
        <w:tabs>
          <w:tab w:val="num" w:pos="5040"/>
        </w:tabs>
        <w:ind w:left="5040" w:hanging="360"/>
      </w:pPr>
      <w:rPr>
        <w:rFonts w:ascii="Symbol" w:hAnsi="Symbol" w:hint="default"/>
      </w:rPr>
    </w:lvl>
    <w:lvl w:ilvl="7" w:tplc="9EAA8BD0" w:tentative="1">
      <w:start w:val="1"/>
      <w:numFmt w:val="bullet"/>
      <w:lvlText w:val=""/>
      <w:lvlJc w:val="left"/>
      <w:pPr>
        <w:tabs>
          <w:tab w:val="num" w:pos="5760"/>
        </w:tabs>
        <w:ind w:left="5760" w:hanging="360"/>
      </w:pPr>
      <w:rPr>
        <w:rFonts w:ascii="Symbol" w:hAnsi="Symbol" w:hint="default"/>
      </w:rPr>
    </w:lvl>
    <w:lvl w:ilvl="8" w:tplc="1988F9B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364333"/>
    <w:multiLevelType w:val="hybridMultilevel"/>
    <w:tmpl w:val="33CEE58E"/>
    <w:lvl w:ilvl="0" w:tplc="105E46FA">
      <w:start w:val="1"/>
      <w:numFmt w:val="lowerLetter"/>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3" w15:restartNumberingAfterBreak="0">
    <w:nsid w:val="188F645A"/>
    <w:multiLevelType w:val="hybridMultilevel"/>
    <w:tmpl w:val="2636488C"/>
    <w:lvl w:ilvl="0" w:tplc="AD644150">
      <w:start w:val="1"/>
      <w:numFmt w:val="bullet"/>
      <w:lvlText w:val=""/>
      <w:lvlPicBulletId w:val="0"/>
      <w:lvlJc w:val="left"/>
      <w:pPr>
        <w:tabs>
          <w:tab w:val="num" w:pos="720"/>
        </w:tabs>
        <w:ind w:left="720" w:hanging="360"/>
      </w:pPr>
      <w:rPr>
        <w:rFonts w:ascii="Symbol" w:hAnsi="Symbol" w:hint="default"/>
      </w:rPr>
    </w:lvl>
    <w:lvl w:ilvl="1" w:tplc="189C6548" w:tentative="1">
      <w:start w:val="1"/>
      <w:numFmt w:val="bullet"/>
      <w:lvlText w:val=""/>
      <w:lvlJc w:val="left"/>
      <w:pPr>
        <w:tabs>
          <w:tab w:val="num" w:pos="1440"/>
        </w:tabs>
        <w:ind w:left="1440" w:hanging="360"/>
      </w:pPr>
      <w:rPr>
        <w:rFonts w:ascii="Symbol" w:hAnsi="Symbol" w:hint="default"/>
      </w:rPr>
    </w:lvl>
    <w:lvl w:ilvl="2" w:tplc="03E0FE10" w:tentative="1">
      <w:start w:val="1"/>
      <w:numFmt w:val="bullet"/>
      <w:lvlText w:val=""/>
      <w:lvlJc w:val="left"/>
      <w:pPr>
        <w:tabs>
          <w:tab w:val="num" w:pos="2160"/>
        </w:tabs>
        <w:ind w:left="2160" w:hanging="360"/>
      </w:pPr>
      <w:rPr>
        <w:rFonts w:ascii="Symbol" w:hAnsi="Symbol" w:hint="default"/>
      </w:rPr>
    </w:lvl>
    <w:lvl w:ilvl="3" w:tplc="4B882620" w:tentative="1">
      <w:start w:val="1"/>
      <w:numFmt w:val="bullet"/>
      <w:lvlText w:val=""/>
      <w:lvlJc w:val="left"/>
      <w:pPr>
        <w:tabs>
          <w:tab w:val="num" w:pos="2880"/>
        </w:tabs>
        <w:ind w:left="2880" w:hanging="360"/>
      </w:pPr>
      <w:rPr>
        <w:rFonts w:ascii="Symbol" w:hAnsi="Symbol" w:hint="default"/>
      </w:rPr>
    </w:lvl>
    <w:lvl w:ilvl="4" w:tplc="0D945E50" w:tentative="1">
      <w:start w:val="1"/>
      <w:numFmt w:val="bullet"/>
      <w:lvlText w:val=""/>
      <w:lvlJc w:val="left"/>
      <w:pPr>
        <w:tabs>
          <w:tab w:val="num" w:pos="3600"/>
        </w:tabs>
        <w:ind w:left="3600" w:hanging="360"/>
      </w:pPr>
      <w:rPr>
        <w:rFonts w:ascii="Symbol" w:hAnsi="Symbol" w:hint="default"/>
      </w:rPr>
    </w:lvl>
    <w:lvl w:ilvl="5" w:tplc="BDB45A04" w:tentative="1">
      <w:start w:val="1"/>
      <w:numFmt w:val="bullet"/>
      <w:lvlText w:val=""/>
      <w:lvlJc w:val="left"/>
      <w:pPr>
        <w:tabs>
          <w:tab w:val="num" w:pos="4320"/>
        </w:tabs>
        <w:ind w:left="4320" w:hanging="360"/>
      </w:pPr>
      <w:rPr>
        <w:rFonts w:ascii="Symbol" w:hAnsi="Symbol" w:hint="default"/>
      </w:rPr>
    </w:lvl>
    <w:lvl w:ilvl="6" w:tplc="A72CD83A" w:tentative="1">
      <w:start w:val="1"/>
      <w:numFmt w:val="bullet"/>
      <w:lvlText w:val=""/>
      <w:lvlJc w:val="left"/>
      <w:pPr>
        <w:tabs>
          <w:tab w:val="num" w:pos="5040"/>
        </w:tabs>
        <w:ind w:left="5040" w:hanging="360"/>
      </w:pPr>
      <w:rPr>
        <w:rFonts w:ascii="Symbol" w:hAnsi="Symbol" w:hint="default"/>
      </w:rPr>
    </w:lvl>
    <w:lvl w:ilvl="7" w:tplc="B9B4A9F0" w:tentative="1">
      <w:start w:val="1"/>
      <w:numFmt w:val="bullet"/>
      <w:lvlText w:val=""/>
      <w:lvlJc w:val="left"/>
      <w:pPr>
        <w:tabs>
          <w:tab w:val="num" w:pos="5760"/>
        </w:tabs>
        <w:ind w:left="5760" w:hanging="360"/>
      </w:pPr>
      <w:rPr>
        <w:rFonts w:ascii="Symbol" w:hAnsi="Symbol" w:hint="default"/>
      </w:rPr>
    </w:lvl>
    <w:lvl w:ilvl="8" w:tplc="F9446F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2030DB5"/>
    <w:multiLevelType w:val="hybridMultilevel"/>
    <w:tmpl w:val="CD4EE83A"/>
    <w:lvl w:ilvl="0" w:tplc="9D5A1B4E">
      <w:start w:val="1"/>
      <w:numFmt w:val="lowerLetter"/>
      <w:lvlText w:val="%1)"/>
      <w:lvlJc w:val="left"/>
      <w:pPr>
        <w:ind w:left="3135" w:hanging="360"/>
      </w:pPr>
      <w:rPr>
        <w:rFonts w:hint="default"/>
      </w:rPr>
    </w:lvl>
    <w:lvl w:ilvl="1" w:tplc="04090019" w:tentative="1">
      <w:start w:val="1"/>
      <w:numFmt w:val="lowerLetter"/>
      <w:lvlText w:val="%2."/>
      <w:lvlJc w:val="left"/>
      <w:pPr>
        <w:ind w:left="3855" w:hanging="360"/>
      </w:pPr>
    </w:lvl>
    <w:lvl w:ilvl="2" w:tplc="0409001B" w:tentative="1">
      <w:start w:val="1"/>
      <w:numFmt w:val="lowerRoman"/>
      <w:lvlText w:val="%3."/>
      <w:lvlJc w:val="right"/>
      <w:pPr>
        <w:ind w:left="4575" w:hanging="180"/>
      </w:pPr>
    </w:lvl>
    <w:lvl w:ilvl="3" w:tplc="0409000F" w:tentative="1">
      <w:start w:val="1"/>
      <w:numFmt w:val="decimal"/>
      <w:lvlText w:val="%4."/>
      <w:lvlJc w:val="left"/>
      <w:pPr>
        <w:ind w:left="5295" w:hanging="360"/>
      </w:pPr>
    </w:lvl>
    <w:lvl w:ilvl="4" w:tplc="04090019" w:tentative="1">
      <w:start w:val="1"/>
      <w:numFmt w:val="lowerLetter"/>
      <w:lvlText w:val="%5."/>
      <w:lvlJc w:val="left"/>
      <w:pPr>
        <w:ind w:left="6015" w:hanging="360"/>
      </w:pPr>
    </w:lvl>
    <w:lvl w:ilvl="5" w:tplc="0409001B" w:tentative="1">
      <w:start w:val="1"/>
      <w:numFmt w:val="lowerRoman"/>
      <w:lvlText w:val="%6."/>
      <w:lvlJc w:val="right"/>
      <w:pPr>
        <w:ind w:left="6735" w:hanging="180"/>
      </w:pPr>
    </w:lvl>
    <w:lvl w:ilvl="6" w:tplc="0409000F" w:tentative="1">
      <w:start w:val="1"/>
      <w:numFmt w:val="decimal"/>
      <w:lvlText w:val="%7."/>
      <w:lvlJc w:val="left"/>
      <w:pPr>
        <w:ind w:left="7455" w:hanging="360"/>
      </w:pPr>
    </w:lvl>
    <w:lvl w:ilvl="7" w:tplc="04090019" w:tentative="1">
      <w:start w:val="1"/>
      <w:numFmt w:val="lowerLetter"/>
      <w:lvlText w:val="%8."/>
      <w:lvlJc w:val="left"/>
      <w:pPr>
        <w:ind w:left="8175" w:hanging="360"/>
      </w:pPr>
    </w:lvl>
    <w:lvl w:ilvl="8" w:tplc="0409001B" w:tentative="1">
      <w:start w:val="1"/>
      <w:numFmt w:val="lowerRoman"/>
      <w:lvlText w:val="%9."/>
      <w:lvlJc w:val="right"/>
      <w:pPr>
        <w:ind w:left="8895" w:hanging="180"/>
      </w:pPr>
    </w:lvl>
  </w:abstractNum>
  <w:abstractNum w:abstractNumId="5" w15:restartNumberingAfterBreak="0">
    <w:nsid w:val="273A22DF"/>
    <w:multiLevelType w:val="hybridMultilevel"/>
    <w:tmpl w:val="DE5C081C"/>
    <w:lvl w:ilvl="0" w:tplc="96B6429C">
      <w:start w:val="1"/>
      <w:numFmt w:val="bullet"/>
      <w:lvlText w:val=""/>
      <w:lvlPicBulletId w:val="0"/>
      <w:lvlJc w:val="left"/>
      <w:pPr>
        <w:tabs>
          <w:tab w:val="num" w:pos="720"/>
        </w:tabs>
        <w:ind w:left="720" w:hanging="360"/>
      </w:pPr>
      <w:rPr>
        <w:rFonts w:ascii="Symbol" w:hAnsi="Symbol" w:hint="default"/>
      </w:rPr>
    </w:lvl>
    <w:lvl w:ilvl="1" w:tplc="E9CCFFEE" w:tentative="1">
      <w:start w:val="1"/>
      <w:numFmt w:val="bullet"/>
      <w:lvlText w:val=""/>
      <w:lvlJc w:val="left"/>
      <w:pPr>
        <w:tabs>
          <w:tab w:val="num" w:pos="1440"/>
        </w:tabs>
        <w:ind w:left="1440" w:hanging="360"/>
      </w:pPr>
      <w:rPr>
        <w:rFonts w:ascii="Symbol" w:hAnsi="Symbol" w:hint="default"/>
      </w:rPr>
    </w:lvl>
    <w:lvl w:ilvl="2" w:tplc="D79C30CA" w:tentative="1">
      <w:start w:val="1"/>
      <w:numFmt w:val="bullet"/>
      <w:lvlText w:val=""/>
      <w:lvlJc w:val="left"/>
      <w:pPr>
        <w:tabs>
          <w:tab w:val="num" w:pos="2160"/>
        </w:tabs>
        <w:ind w:left="2160" w:hanging="360"/>
      </w:pPr>
      <w:rPr>
        <w:rFonts w:ascii="Symbol" w:hAnsi="Symbol" w:hint="default"/>
      </w:rPr>
    </w:lvl>
    <w:lvl w:ilvl="3" w:tplc="11B4AADA" w:tentative="1">
      <w:start w:val="1"/>
      <w:numFmt w:val="bullet"/>
      <w:lvlText w:val=""/>
      <w:lvlJc w:val="left"/>
      <w:pPr>
        <w:tabs>
          <w:tab w:val="num" w:pos="2880"/>
        </w:tabs>
        <w:ind w:left="2880" w:hanging="360"/>
      </w:pPr>
      <w:rPr>
        <w:rFonts w:ascii="Symbol" w:hAnsi="Symbol" w:hint="default"/>
      </w:rPr>
    </w:lvl>
    <w:lvl w:ilvl="4" w:tplc="0592FEB2" w:tentative="1">
      <w:start w:val="1"/>
      <w:numFmt w:val="bullet"/>
      <w:lvlText w:val=""/>
      <w:lvlJc w:val="left"/>
      <w:pPr>
        <w:tabs>
          <w:tab w:val="num" w:pos="3600"/>
        </w:tabs>
        <w:ind w:left="3600" w:hanging="360"/>
      </w:pPr>
      <w:rPr>
        <w:rFonts w:ascii="Symbol" w:hAnsi="Symbol" w:hint="default"/>
      </w:rPr>
    </w:lvl>
    <w:lvl w:ilvl="5" w:tplc="A0766C48" w:tentative="1">
      <w:start w:val="1"/>
      <w:numFmt w:val="bullet"/>
      <w:lvlText w:val=""/>
      <w:lvlJc w:val="left"/>
      <w:pPr>
        <w:tabs>
          <w:tab w:val="num" w:pos="4320"/>
        </w:tabs>
        <w:ind w:left="4320" w:hanging="360"/>
      </w:pPr>
      <w:rPr>
        <w:rFonts w:ascii="Symbol" w:hAnsi="Symbol" w:hint="default"/>
      </w:rPr>
    </w:lvl>
    <w:lvl w:ilvl="6" w:tplc="81A2B916" w:tentative="1">
      <w:start w:val="1"/>
      <w:numFmt w:val="bullet"/>
      <w:lvlText w:val=""/>
      <w:lvlJc w:val="left"/>
      <w:pPr>
        <w:tabs>
          <w:tab w:val="num" w:pos="5040"/>
        </w:tabs>
        <w:ind w:left="5040" w:hanging="360"/>
      </w:pPr>
      <w:rPr>
        <w:rFonts w:ascii="Symbol" w:hAnsi="Symbol" w:hint="default"/>
      </w:rPr>
    </w:lvl>
    <w:lvl w:ilvl="7" w:tplc="048605D2" w:tentative="1">
      <w:start w:val="1"/>
      <w:numFmt w:val="bullet"/>
      <w:lvlText w:val=""/>
      <w:lvlJc w:val="left"/>
      <w:pPr>
        <w:tabs>
          <w:tab w:val="num" w:pos="5760"/>
        </w:tabs>
        <w:ind w:left="5760" w:hanging="360"/>
      </w:pPr>
      <w:rPr>
        <w:rFonts w:ascii="Symbol" w:hAnsi="Symbol" w:hint="default"/>
      </w:rPr>
    </w:lvl>
    <w:lvl w:ilvl="8" w:tplc="BCC67B4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9F265A6"/>
    <w:multiLevelType w:val="hybridMultilevel"/>
    <w:tmpl w:val="D794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2435D"/>
    <w:multiLevelType w:val="hybridMultilevel"/>
    <w:tmpl w:val="EC6C9846"/>
    <w:lvl w:ilvl="0" w:tplc="1876C750">
      <w:start w:val="16"/>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A1344"/>
    <w:multiLevelType w:val="hybridMultilevel"/>
    <w:tmpl w:val="9AE4C376"/>
    <w:lvl w:ilvl="0" w:tplc="2D8842B8">
      <w:start w:val="1"/>
      <w:numFmt w:val="bullet"/>
      <w:lvlText w:val=""/>
      <w:lvlPicBulletId w:val="0"/>
      <w:lvlJc w:val="left"/>
      <w:pPr>
        <w:tabs>
          <w:tab w:val="num" w:pos="720"/>
        </w:tabs>
        <w:ind w:left="720" w:hanging="360"/>
      </w:pPr>
      <w:rPr>
        <w:rFonts w:ascii="Symbol" w:hAnsi="Symbol" w:hint="default"/>
      </w:rPr>
    </w:lvl>
    <w:lvl w:ilvl="1" w:tplc="EEB63D5E" w:tentative="1">
      <w:start w:val="1"/>
      <w:numFmt w:val="bullet"/>
      <w:lvlText w:val=""/>
      <w:lvlJc w:val="left"/>
      <w:pPr>
        <w:tabs>
          <w:tab w:val="num" w:pos="1440"/>
        </w:tabs>
        <w:ind w:left="1440" w:hanging="360"/>
      </w:pPr>
      <w:rPr>
        <w:rFonts w:ascii="Symbol" w:hAnsi="Symbol" w:hint="default"/>
      </w:rPr>
    </w:lvl>
    <w:lvl w:ilvl="2" w:tplc="9D42788C" w:tentative="1">
      <w:start w:val="1"/>
      <w:numFmt w:val="bullet"/>
      <w:lvlText w:val=""/>
      <w:lvlJc w:val="left"/>
      <w:pPr>
        <w:tabs>
          <w:tab w:val="num" w:pos="2160"/>
        </w:tabs>
        <w:ind w:left="2160" w:hanging="360"/>
      </w:pPr>
      <w:rPr>
        <w:rFonts w:ascii="Symbol" w:hAnsi="Symbol" w:hint="default"/>
      </w:rPr>
    </w:lvl>
    <w:lvl w:ilvl="3" w:tplc="1EBEA21E" w:tentative="1">
      <w:start w:val="1"/>
      <w:numFmt w:val="bullet"/>
      <w:lvlText w:val=""/>
      <w:lvlJc w:val="left"/>
      <w:pPr>
        <w:tabs>
          <w:tab w:val="num" w:pos="2880"/>
        </w:tabs>
        <w:ind w:left="2880" w:hanging="360"/>
      </w:pPr>
      <w:rPr>
        <w:rFonts w:ascii="Symbol" w:hAnsi="Symbol" w:hint="default"/>
      </w:rPr>
    </w:lvl>
    <w:lvl w:ilvl="4" w:tplc="D36C7550" w:tentative="1">
      <w:start w:val="1"/>
      <w:numFmt w:val="bullet"/>
      <w:lvlText w:val=""/>
      <w:lvlJc w:val="left"/>
      <w:pPr>
        <w:tabs>
          <w:tab w:val="num" w:pos="3600"/>
        </w:tabs>
        <w:ind w:left="3600" w:hanging="360"/>
      </w:pPr>
      <w:rPr>
        <w:rFonts w:ascii="Symbol" w:hAnsi="Symbol" w:hint="default"/>
      </w:rPr>
    </w:lvl>
    <w:lvl w:ilvl="5" w:tplc="EC7E489A" w:tentative="1">
      <w:start w:val="1"/>
      <w:numFmt w:val="bullet"/>
      <w:lvlText w:val=""/>
      <w:lvlJc w:val="left"/>
      <w:pPr>
        <w:tabs>
          <w:tab w:val="num" w:pos="4320"/>
        </w:tabs>
        <w:ind w:left="4320" w:hanging="360"/>
      </w:pPr>
      <w:rPr>
        <w:rFonts w:ascii="Symbol" w:hAnsi="Symbol" w:hint="default"/>
      </w:rPr>
    </w:lvl>
    <w:lvl w:ilvl="6" w:tplc="C36C7A9C" w:tentative="1">
      <w:start w:val="1"/>
      <w:numFmt w:val="bullet"/>
      <w:lvlText w:val=""/>
      <w:lvlJc w:val="left"/>
      <w:pPr>
        <w:tabs>
          <w:tab w:val="num" w:pos="5040"/>
        </w:tabs>
        <w:ind w:left="5040" w:hanging="360"/>
      </w:pPr>
      <w:rPr>
        <w:rFonts w:ascii="Symbol" w:hAnsi="Symbol" w:hint="default"/>
      </w:rPr>
    </w:lvl>
    <w:lvl w:ilvl="7" w:tplc="48429CB0" w:tentative="1">
      <w:start w:val="1"/>
      <w:numFmt w:val="bullet"/>
      <w:lvlText w:val=""/>
      <w:lvlJc w:val="left"/>
      <w:pPr>
        <w:tabs>
          <w:tab w:val="num" w:pos="5760"/>
        </w:tabs>
        <w:ind w:left="5760" w:hanging="360"/>
      </w:pPr>
      <w:rPr>
        <w:rFonts w:ascii="Symbol" w:hAnsi="Symbol" w:hint="default"/>
      </w:rPr>
    </w:lvl>
    <w:lvl w:ilvl="8" w:tplc="9ED8387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3F31C65"/>
    <w:multiLevelType w:val="hybridMultilevel"/>
    <w:tmpl w:val="C486C310"/>
    <w:lvl w:ilvl="0" w:tplc="B0C894D8">
      <w:start w:val="16"/>
      <w:numFmt w:val="bullet"/>
      <w:lvlText w:val=""/>
      <w:lvlJc w:val="left"/>
      <w:pPr>
        <w:ind w:left="1080" w:hanging="360"/>
      </w:pPr>
      <w:rPr>
        <w:rFonts w:ascii="Wingdings" w:eastAsia="Times New Roman"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D11D7E"/>
    <w:multiLevelType w:val="hybridMultilevel"/>
    <w:tmpl w:val="406A7192"/>
    <w:lvl w:ilvl="0" w:tplc="7E9481F6">
      <w:start w:val="1"/>
      <w:numFmt w:val="bullet"/>
      <w:lvlText w:val=""/>
      <w:lvlPicBulletId w:val="0"/>
      <w:lvlJc w:val="left"/>
      <w:pPr>
        <w:tabs>
          <w:tab w:val="num" w:pos="720"/>
        </w:tabs>
        <w:ind w:left="720" w:hanging="360"/>
      </w:pPr>
      <w:rPr>
        <w:rFonts w:ascii="Symbol" w:hAnsi="Symbol" w:hint="default"/>
      </w:rPr>
    </w:lvl>
    <w:lvl w:ilvl="1" w:tplc="2AB84C7A" w:tentative="1">
      <w:start w:val="1"/>
      <w:numFmt w:val="bullet"/>
      <w:lvlText w:val=""/>
      <w:lvlJc w:val="left"/>
      <w:pPr>
        <w:tabs>
          <w:tab w:val="num" w:pos="1440"/>
        </w:tabs>
        <w:ind w:left="1440" w:hanging="360"/>
      </w:pPr>
      <w:rPr>
        <w:rFonts w:ascii="Symbol" w:hAnsi="Symbol" w:hint="default"/>
      </w:rPr>
    </w:lvl>
    <w:lvl w:ilvl="2" w:tplc="7028174E" w:tentative="1">
      <w:start w:val="1"/>
      <w:numFmt w:val="bullet"/>
      <w:lvlText w:val=""/>
      <w:lvlJc w:val="left"/>
      <w:pPr>
        <w:tabs>
          <w:tab w:val="num" w:pos="2160"/>
        </w:tabs>
        <w:ind w:left="2160" w:hanging="360"/>
      </w:pPr>
      <w:rPr>
        <w:rFonts w:ascii="Symbol" w:hAnsi="Symbol" w:hint="default"/>
      </w:rPr>
    </w:lvl>
    <w:lvl w:ilvl="3" w:tplc="4CF842FC" w:tentative="1">
      <w:start w:val="1"/>
      <w:numFmt w:val="bullet"/>
      <w:lvlText w:val=""/>
      <w:lvlJc w:val="left"/>
      <w:pPr>
        <w:tabs>
          <w:tab w:val="num" w:pos="2880"/>
        </w:tabs>
        <w:ind w:left="2880" w:hanging="360"/>
      </w:pPr>
      <w:rPr>
        <w:rFonts w:ascii="Symbol" w:hAnsi="Symbol" w:hint="default"/>
      </w:rPr>
    </w:lvl>
    <w:lvl w:ilvl="4" w:tplc="3CA03DA2" w:tentative="1">
      <w:start w:val="1"/>
      <w:numFmt w:val="bullet"/>
      <w:lvlText w:val=""/>
      <w:lvlJc w:val="left"/>
      <w:pPr>
        <w:tabs>
          <w:tab w:val="num" w:pos="3600"/>
        </w:tabs>
        <w:ind w:left="3600" w:hanging="360"/>
      </w:pPr>
      <w:rPr>
        <w:rFonts w:ascii="Symbol" w:hAnsi="Symbol" w:hint="default"/>
      </w:rPr>
    </w:lvl>
    <w:lvl w:ilvl="5" w:tplc="E8A20E38" w:tentative="1">
      <w:start w:val="1"/>
      <w:numFmt w:val="bullet"/>
      <w:lvlText w:val=""/>
      <w:lvlJc w:val="left"/>
      <w:pPr>
        <w:tabs>
          <w:tab w:val="num" w:pos="4320"/>
        </w:tabs>
        <w:ind w:left="4320" w:hanging="360"/>
      </w:pPr>
      <w:rPr>
        <w:rFonts w:ascii="Symbol" w:hAnsi="Symbol" w:hint="default"/>
      </w:rPr>
    </w:lvl>
    <w:lvl w:ilvl="6" w:tplc="DE0E8172" w:tentative="1">
      <w:start w:val="1"/>
      <w:numFmt w:val="bullet"/>
      <w:lvlText w:val=""/>
      <w:lvlJc w:val="left"/>
      <w:pPr>
        <w:tabs>
          <w:tab w:val="num" w:pos="5040"/>
        </w:tabs>
        <w:ind w:left="5040" w:hanging="360"/>
      </w:pPr>
      <w:rPr>
        <w:rFonts w:ascii="Symbol" w:hAnsi="Symbol" w:hint="default"/>
      </w:rPr>
    </w:lvl>
    <w:lvl w:ilvl="7" w:tplc="5650B74C" w:tentative="1">
      <w:start w:val="1"/>
      <w:numFmt w:val="bullet"/>
      <w:lvlText w:val=""/>
      <w:lvlJc w:val="left"/>
      <w:pPr>
        <w:tabs>
          <w:tab w:val="num" w:pos="5760"/>
        </w:tabs>
        <w:ind w:left="5760" w:hanging="360"/>
      </w:pPr>
      <w:rPr>
        <w:rFonts w:ascii="Symbol" w:hAnsi="Symbol" w:hint="default"/>
      </w:rPr>
    </w:lvl>
    <w:lvl w:ilvl="8" w:tplc="74A6794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2FB4C68"/>
    <w:multiLevelType w:val="hybridMultilevel"/>
    <w:tmpl w:val="F7120D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35088"/>
    <w:multiLevelType w:val="hybridMultilevel"/>
    <w:tmpl w:val="7D664E38"/>
    <w:lvl w:ilvl="0" w:tplc="1BCCD92A">
      <w:start w:val="1"/>
      <w:numFmt w:val="bullet"/>
      <w:lvlText w:val=""/>
      <w:lvlPicBulletId w:val="0"/>
      <w:lvlJc w:val="left"/>
      <w:pPr>
        <w:tabs>
          <w:tab w:val="num" w:pos="720"/>
        </w:tabs>
        <w:ind w:left="720" w:hanging="360"/>
      </w:pPr>
      <w:rPr>
        <w:rFonts w:ascii="Symbol" w:hAnsi="Symbol" w:hint="default"/>
      </w:rPr>
    </w:lvl>
    <w:lvl w:ilvl="1" w:tplc="BC7A0ABA" w:tentative="1">
      <w:start w:val="1"/>
      <w:numFmt w:val="bullet"/>
      <w:lvlText w:val=""/>
      <w:lvlJc w:val="left"/>
      <w:pPr>
        <w:tabs>
          <w:tab w:val="num" w:pos="1440"/>
        </w:tabs>
        <w:ind w:left="1440" w:hanging="360"/>
      </w:pPr>
      <w:rPr>
        <w:rFonts w:ascii="Symbol" w:hAnsi="Symbol" w:hint="default"/>
      </w:rPr>
    </w:lvl>
    <w:lvl w:ilvl="2" w:tplc="C59CA4F4" w:tentative="1">
      <w:start w:val="1"/>
      <w:numFmt w:val="bullet"/>
      <w:lvlText w:val=""/>
      <w:lvlJc w:val="left"/>
      <w:pPr>
        <w:tabs>
          <w:tab w:val="num" w:pos="2160"/>
        </w:tabs>
        <w:ind w:left="2160" w:hanging="360"/>
      </w:pPr>
      <w:rPr>
        <w:rFonts w:ascii="Symbol" w:hAnsi="Symbol" w:hint="default"/>
      </w:rPr>
    </w:lvl>
    <w:lvl w:ilvl="3" w:tplc="BA562546" w:tentative="1">
      <w:start w:val="1"/>
      <w:numFmt w:val="bullet"/>
      <w:lvlText w:val=""/>
      <w:lvlJc w:val="left"/>
      <w:pPr>
        <w:tabs>
          <w:tab w:val="num" w:pos="2880"/>
        </w:tabs>
        <w:ind w:left="2880" w:hanging="360"/>
      </w:pPr>
      <w:rPr>
        <w:rFonts w:ascii="Symbol" w:hAnsi="Symbol" w:hint="default"/>
      </w:rPr>
    </w:lvl>
    <w:lvl w:ilvl="4" w:tplc="6EA8994C" w:tentative="1">
      <w:start w:val="1"/>
      <w:numFmt w:val="bullet"/>
      <w:lvlText w:val=""/>
      <w:lvlJc w:val="left"/>
      <w:pPr>
        <w:tabs>
          <w:tab w:val="num" w:pos="3600"/>
        </w:tabs>
        <w:ind w:left="3600" w:hanging="360"/>
      </w:pPr>
      <w:rPr>
        <w:rFonts w:ascii="Symbol" w:hAnsi="Symbol" w:hint="default"/>
      </w:rPr>
    </w:lvl>
    <w:lvl w:ilvl="5" w:tplc="7F521220" w:tentative="1">
      <w:start w:val="1"/>
      <w:numFmt w:val="bullet"/>
      <w:lvlText w:val=""/>
      <w:lvlJc w:val="left"/>
      <w:pPr>
        <w:tabs>
          <w:tab w:val="num" w:pos="4320"/>
        </w:tabs>
        <w:ind w:left="4320" w:hanging="360"/>
      </w:pPr>
      <w:rPr>
        <w:rFonts w:ascii="Symbol" w:hAnsi="Symbol" w:hint="default"/>
      </w:rPr>
    </w:lvl>
    <w:lvl w:ilvl="6" w:tplc="9874FEAA" w:tentative="1">
      <w:start w:val="1"/>
      <w:numFmt w:val="bullet"/>
      <w:lvlText w:val=""/>
      <w:lvlJc w:val="left"/>
      <w:pPr>
        <w:tabs>
          <w:tab w:val="num" w:pos="5040"/>
        </w:tabs>
        <w:ind w:left="5040" w:hanging="360"/>
      </w:pPr>
      <w:rPr>
        <w:rFonts w:ascii="Symbol" w:hAnsi="Symbol" w:hint="default"/>
      </w:rPr>
    </w:lvl>
    <w:lvl w:ilvl="7" w:tplc="6C8CAC88" w:tentative="1">
      <w:start w:val="1"/>
      <w:numFmt w:val="bullet"/>
      <w:lvlText w:val=""/>
      <w:lvlJc w:val="left"/>
      <w:pPr>
        <w:tabs>
          <w:tab w:val="num" w:pos="5760"/>
        </w:tabs>
        <w:ind w:left="5760" w:hanging="360"/>
      </w:pPr>
      <w:rPr>
        <w:rFonts w:ascii="Symbol" w:hAnsi="Symbol" w:hint="default"/>
      </w:rPr>
    </w:lvl>
    <w:lvl w:ilvl="8" w:tplc="726613A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97C5913"/>
    <w:multiLevelType w:val="hybridMultilevel"/>
    <w:tmpl w:val="EE245AE6"/>
    <w:lvl w:ilvl="0" w:tplc="A126C696">
      <w:start w:val="1"/>
      <w:numFmt w:val="bullet"/>
      <w:lvlText w:val=""/>
      <w:lvlPicBulletId w:val="0"/>
      <w:lvlJc w:val="left"/>
      <w:pPr>
        <w:tabs>
          <w:tab w:val="num" w:pos="720"/>
        </w:tabs>
        <w:ind w:left="720" w:hanging="360"/>
      </w:pPr>
      <w:rPr>
        <w:rFonts w:ascii="Symbol" w:hAnsi="Symbol" w:hint="default"/>
      </w:rPr>
    </w:lvl>
    <w:lvl w:ilvl="1" w:tplc="E362AEDA" w:tentative="1">
      <w:start w:val="1"/>
      <w:numFmt w:val="bullet"/>
      <w:lvlText w:val=""/>
      <w:lvlJc w:val="left"/>
      <w:pPr>
        <w:tabs>
          <w:tab w:val="num" w:pos="1440"/>
        </w:tabs>
        <w:ind w:left="1440" w:hanging="360"/>
      </w:pPr>
      <w:rPr>
        <w:rFonts w:ascii="Symbol" w:hAnsi="Symbol" w:hint="default"/>
      </w:rPr>
    </w:lvl>
    <w:lvl w:ilvl="2" w:tplc="940ABA3E" w:tentative="1">
      <w:start w:val="1"/>
      <w:numFmt w:val="bullet"/>
      <w:lvlText w:val=""/>
      <w:lvlJc w:val="left"/>
      <w:pPr>
        <w:tabs>
          <w:tab w:val="num" w:pos="2160"/>
        </w:tabs>
        <w:ind w:left="2160" w:hanging="360"/>
      </w:pPr>
      <w:rPr>
        <w:rFonts w:ascii="Symbol" w:hAnsi="Symbol" w:hint="default"/>
      </w:rPr>
    </w:lvl>
    <w:lvl w:ilvl="3" w:tplc="6E4240A6" w:tentative="1">
      <w:start w:val="1"/>
      <w:numFmt w:val="bullet"/>
      <w:lvlText w:val=""/>
      <w:lvlJc w:val="left"/>
      <w:pPr>
        <w:tabs>
          <w:tab w:val="num" w:pos="2880"/>
        </w:tabs>
        <w:ind w:left="2880" w:hanging="360"/>
      </w:pPr>
      <w:rPr>
        <w:rFonts w:ascii="Symbol" w:hAnsi="Symbol" w:hint="default"/>
      </w:rPr>
    </w:lvl>
    <w:lvl w:ilvl="4" w:tplc="A8929BEC" w:tentative="1">
      <w:start w:val="1"/>
      <w:numFmt w:val="bullet"/>
      <w:lvlText w:val=""/>
      <w:lvlJc w:val="left"/>
      <w:pPr>
        <w:tabs>
          <w:tab w:val="num" w:pos="3600"/>
        </w:tabs>
        <w:ind w:left="3600" w:hanging="360"/>
      </w:pPr>
      <w:rPr>
        <w:rFonts w:ascii="Symbol" w:hAnsi="Symbol" w:hint="default"/>
      </w:rPr>
    </w:lvl>
    <w:lvl w:ilvl="5" w:tplc="308E0BC8" w:tentative="1">
      <w:start w:val="1"/>
      <w:numFmt w:val="bullet"/>
      <w:lvlText w:val=""/>
      <w:lvlJc w:val="left"/>
      <w:pPr>
        <w:tabs>
          <w:tab w:val="num" w:pos="4320"/>
        </w:tabs>
        <w:ind w:left="4320" w:hanging="360"/>
      </w:pPr>
      <w:rPr>
        <w:rFonts w:ascii="Symbol" w:hAnsi="Symbol" w:hint="default"/>
      </w:rPr>
    </w:lvl>
    <w:lvl w:ilvl="6" w:tplc="794608D0" w:tentative="1">
      <w:start w:val="1"/>
      <w:numFmt w:val="bullet"/>
      <w:lvlText w:val=""/>
      <w:lvlJc w:val="left"/>
      <w:pPr>
        <w:tabs>
          <w:tab w:val="num" w:pos="5040"/>
        </w:tabs>
        <w:ind w:left="5040" w:hanging="360"/>
      </w:pPr>
      <w:rPr>
        <w:rFonts w:ascii="Symbol" w:hAnsi="Symbol" w:hint="default"/>
      </w:rPr>
    </w:lvl>
    <w:lvl w:ilvl="7" w:tplc="948C5F5C" w:tentative="1">
      <w:start w:val="1"/>
      <w:numFmt w:val="bullet"/>
      <w:lvlText w:val=""/>
      <w:lvlJc w:val="left"/>
      <w:pPr>
        <w:tabs>
          <w:tab w:val="num" w:pos="5760"/>
        </w:tabs>
        <w:ind w:left="5760" w:hanging="360"/>
      </w:pPr>
      <w:rPr>
        <w:rFonts w:ascii="Symbol" w:hAnsi="Symbol" w:hint="default"/>
      </w:rPr>
    </w:lvl>
    <w:lvl w:ilvl="8" w:tplc="E692111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CC26236"/>
    <w:multiLevelType w:val="hybridMultilevel"/>
    <w:tmpl w:val="A60EF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75583F"/>
    <w:multiLevelType w:val="hybridMultilevel"/>
    <w:tmpl w:val="D8502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26697"/>
    <w:multiLevelType w:val="hybridMultilevel"/>
    <w:tmpl w:val="0906ABBC"/>
    <w:lvl w:ilvl="0" w:tplc="EA94C2AE">
      <w:start w:val="16"/>
      <w:numFmt w:val="bullet"/>
      <w:lvlText w:val=""/>
      <w:lvlJc w:val="left"/>
      <w:pPr>
        <w:ind w:left="1080" w:hanging="360"/>
      </w:pPr>
      <w:rPr>
        <w:rFonts w:ascii="Wingdings" w:eastAsia="Times New Roman"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4653D4"/>
    <w:multiLevelType w:val="hybridMultilevel"/>
    <w:tmpl w:val="ABFA1D60"/>
    <w:lvl w:ilvl="0" w:tplc="41887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072E0"/>
    <w:multiLevelType w:val="hybridMultilevel"/>
    <w:tmpl w:val="2B18C458"/>
    <w:lvl w:ilvl="0" w:tplc="6E981BE2">
      <w:start w:val="1"/>
      <w:numFmt w:val="upp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F44BEF"/>
    <w:multiLevelType w:val="hybridMultilevel"/>
    <w:tmpl w:val="94C2476E"/>
    <w:lvl w:ilvl="0" w:tplc="ADE80A56">
      <w:start w:val="1"/>
      <w:numFmt w:val="bullet"/>
      <w:lvlText w:val=""/>
      <w:lvlPicBulletId w:val="0"/>
      <w:lvlJc w:val="left"/>
      <w:pPr>
        <w:tabs>
          <w:tab w:val="num" w:pos="720"/>
        </w:tabs>
        <w:ind w:left="720" w:hanging="360"/>
      </w:pPr>
      <w:rPr>
        <w:rFonts w:ascii="Symbol" w:hAnsi="Symbol" w:hint="default"/>
      </w:rPr>
    </w:lvl>
    <w:lvl w:ilvl="1" w:tplc="F15622CA" w:tentative="1">
      <w:start w:val="1"/>
      <w:numFmt w:val="bullet"/>
      <w:lvlText w:val=""/>
      <w:lvlJc w:val="left"/>
      <w:pPr>
        <w:tabs>
          <w:tab w:val="num" w:pos="1440"/>
        </w:tabs>
        <w:ind w:left="1440" w:hanging="360"/>
      </w:pPr>
      <w:rPr>
        <w:rFonts w:ascii="Symbol" w:hAnsi="Symbol" w:hint="default"/>
      </w:rPr>
    </w:lvl>
    <w:lvl w:ilvl="2" w:tplc="F8C0659A" w:tentative="1">
      <w:start w:val="1"/>
      <w:numFmt w:val="bullet"/>
      <w:lvlText w:val=""/>
      <w:lvlJc w:val="left"/>
      <w:pPr>
        <w:tabs>
          <w:tab w:val="num" w:pos="2160"/>
        </w:tabs>
        <w:ind w:left="2160" w:hanging="360"/>
      </w:pPr>
      <w:rPr>
        <w:rFonts w:ascii="Symbol" w:hAnsi="Symbol" w:hint="default"/>
      </w:rPr>
    </w:lvl>
    <w:lvl w:ilvl="3" w:tplc="51CECC7A" w:tentative="1">
      <w:start w:val="1"/>
      <w:numFmt w:val="bullet"/>
      <w:lvlText w:val=""/>
      <w:lvlJc w:val="left"/>
      <w:pPr>
        <w:tabs>
          <w:tab w:val="num" w:pos="2880"/>
        </w:tabs>
        <w:ind w:left="2880" w:hanging="360"/>
      </w:pPr>
      <w:rPr>
        <w:rFonts w:ascii="Symbol" w:hAnsi="Symbol" w:hint="default"/>
      </w:rPr>
    </w:lvl>
    <w:lvl w:ilvl="4" w:tplc="214A6F02" w:tentative="1">
      <w:start w:val="1"/>
      <w:numFmt w:val="bullet"/>
      <w:lvlText w:val=""/>
      <w:lvlJc w:val="left"/>
      <w:pPr>
        <w:tabs>
          <w:tab w:val="num" w:pos="3600"/>
        </w:tabs>
        <w:ind w:left="3600" w:hanging="360"/>
      </w:pPr>
      <w:rPr>
        <w:rFonts w:ascii="Symbol" w:hAnsi="Symbol" w:hint="default"/>
      </w:rPr>
    </w:lvl>
    <w:lvl w:ilvl="5" w:tplc="0972AA34" w:tentative="1">
      <w:start w:val="1"/>
      <w:numFmt w:val="bullet"/>
      <w:lvlText w:val=""/>
      <w:lvlJc w:val="left"/>
      <w:pPr>
        <w:tabs>
          <w:tab w:val="num" w:pos="4320"/>
        </w:tabs>
        <w:ind w:left="4320" w:hanging="360"/>
      </w:pPr>
      <w:rPr>
        <w:rFonts w:ascii="Symbol" w:hAnsi="Symbol" w:hint="default"/>
      </w:rPr>
    </w:lvl>
    <w:lvl w:ilvl="6" w:tplc="06CE4DA8" w:tentative="1">
      <w:start w:val="1"/>
      <w:numFmt w:val="bullet"/>
      <w:lvlText w:val=""/>
      <w:lvlJc w:val="left"/>
      <w:pPr>
        <w:tabs>
          <w:tab w:val="num" w:pos="5040"/>
        </w:tabs>
        <w:ind w:left="5040" w:hanging="360"/>
      </w:pPr>
      <w:rPr>
        <w:rFonts w:ascii="Symbol" w:hAnsi="Symbol" w:hint="default"/>
      </w:rPr>
    </w:lvl>
    <w:lvl w:ilvl="7" w:tplc="A77EFAA4" w:tentative="1">
      <w:start w:val="1"/>
      <w:numFmt w:val="bullet"/>
      <w:lvlText w:val=""/>
      <w:lvlJc w:val="left"/>
      <w:pPr>
        <w:tabs>
          <w:tab w:val="num" w:pos="5760"/>
        </w:tabs>
        <w:ind w:left="5760" w:hanging="360"/>
      </w:pPr>
      <w:rPr>
        <w:rFonts w:ascii="Symbol" w:hAnsi="Symbol" w:hint="default"/>
      </w:rPr>
    </w:lvl>
    <w:lvl w:ilvl="8" w:tplc="07A8205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C257C60"/>
    <w:multiLevelType w:val="hybridMultilevel"/>
    <w:tmpl w:val="6DA4C20A"/>
    <w:lvl w:ilvl="0" w:tplc="AAC4983A">
      <w:start w:val="1"/>
      <w:numFmt w:val="bullet"/>
      <w:lvlText w:val=""/>
      <w:lvlPicBulletId w:val="0"/>
      <w:lvlJc w:val="left"/>
      <w:pPr>
        <w:tabs>
          <w:tab w:val="num" w:pos="720"/>
        </w:tabs>
        <w:ind w:left="720" w:hanging="360"/>
      </w:pPr>
      <w:rPr>
        <w:rFonts w:ascii="Symbol" w:hAnsi="Symbol" w:hint="default"/>
      </w:rPr>
    </w:lvl>
    <w:lvl w:ilvl="1" w:tplc="83245FAA" w:tentative="1">
      <w:start w:val="1"/>
      <w:numFmt w:val="bullet"/>
      <w:lvlText w:val=""/>
      <w:lvlJc w:val="left"/>
      <w:pPr>
        <w:tabs>
          <w:tab w:val="num" w:pos="1440"/>
        </w:tabs>
        <w:ind w:left="1440" w:hanging="360"/>
      </w:pPr>
      <w:rPr>
        <w:rFonts w:ascii="Symbol" w:hAnsi="Symbol" w:hint="default"/>
      </w:rPr>
    </w:lvl>
    <w:lvl w:ilvl="2" w:tplc="63146876" w:tentative="1">
      <w:start w:val="1"/>
      <w:numFmt w:val="bullet"/>
      <w:lvlText w:val=""/>
      <w:lvlJc w:val="left"/>
      <w:pPr>
        <w:tabs>
          <w:tab w:val="num" w:pos="2160"/>
        </w:tabs>
        <w:ind w:left="2160" w:hanging="360"/>
      </w:pPr>
      <w:rPr>
        <w:rFonts w:ascii="Symbol" w:hAnsi="Symbol" w:hint="default"/>
      </w:rPr>
    </w:lvl>
    <w:lvl w:ilvl="3" w:tplc="FCF848CE" w:tentative="1">
      <w:start w:val="1"/>
      <w:numFmt w:val="bullet"/>
      <w:lvlText w:val=""/>
      <w:lvlJc w:val="left"/>
      <w:pPr>
        <w:tabs>
          <w:tab w:val="num" w:pos="2880"/>
        </w:tabs>
        <w:ind w:left="2880" w:hanging="360"/>
      </w:pPr>
      <w:rPr>
        <w:rFonts w:ascii="Symbol" w:hAnsi="Symbol" w:hint="default"/>
      </w:rPr>
    </w:lvl>
    <w:lvl w:ilvl="4" w:tplc="73980C0E" w:tentative="1">
      <w:start w:val="1"/>
      <w:numFmt w:val="bullet"/>
      <w:lvlText w:val=""/>
      <w:lvlJc w:val="left"/>
      <w:pPr>
        <w:tabs>
          <w:tab w:val="num" w:pos="3600"/>
        </w:tabs>
        <w:ind w:left="3600" w:hanging="360"/>
      </w:pPr>
      <w:rPr>
        <w:rFonts w:ascii="Symbol" w:hAnsi="Symbol" w:hint="default"/>
      </w:rPr>
    </w:lvl>
    <w:lvl w:ilvl="5" w:tplc="F2FA0C98" w:tentative="1">
      <w:start w:val="1"/>
      <w:numFmt w:val="bullet"/>
      <w:lvlText w:val=""/>
      <w:lvlJc w:val="left"/>
      <w:pPr>
        <w:tabs>
          <w:tab w:val="num" w:pos="4320"/>
        </w:tabs>
        <w:ind w:left="4320" w:hanging="360"/>
      </w:pPr>
      <w:rPr>
        <w:rFonts w:ascii="Symbol" w:hAnsi="Symbol" w:hint="default"/>
      </w:rPr>
    </w:lvl>
    <w:lvl w:ilvl="6" w:tplc="831C5424" w:tentative="1">
      <w:start w:val="1"/>
      <w:numFmt w:val="bullet"/>
      <w:lvlText w:val=""/>
      <w:lvlJc w:val="left"/>
      <w:pPr>
        <w:tabs>
          <w:tab w:val="num" w:pos="5040"/>
        </w:tabs>
        <w:ind w:left="5040" w:hanging="360"/>
      </w:pPr>
      <w:rPr>
        <w:rFonts w:ascii="Symbol" w:hAnsi="Symbol" w:hint="default"/>
      </w:rPr>
    </w:lvl>
    <w:lvl w:ilvl="7" w:tplc="60C0175C" w:tentative="1">
      <w:start w:val="1"/>
      <w:numFmt w:val="bullet"/>
      <w:lvlText w:val=""/>
      <w:lvlJc w:val="left"/>
      <w:pPr>
        <w:tabs>
          <w:tab w:val="num" w:pos="5760"/>
        </w:tabs>
        <w:ind w:left="5760" w:hanging="360"/>
      </w:pPr>
      <w:rPr>
        <w:rFonts w:ascii="Symbol" w:hAnsi="Symbol" w:hint="default"/>
      </w:rPr>
    </w:lvl>
    <w:lvl w:ilvl="8" w:tplc="6D5AA4A0" w:tentative="1">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0"/>
  </w:num>
  <w:num w:numId="3">
    <w:abstractNumId w:val="6"/>
  </w:num>
  <w:num w:numId="4">
    <w:abstractNumId w:val="18"/>
  </w:num>
  <w:num w:numId="5">
    <w:abstractNumId w:val="17"/>
  </w:num>
  <w:num w:numId="6">
    <w:abstractNumId w:val="15"/>
  </w:num>
  <w:num w:numId="7">
    <w:abstractNumId w:val="4"/>
  </w:num>
  <w:num w:numId="8">
    <w:abstractNumId w:val="2"/>
  </w:num>
  <w:num w:numId="9">
    <w:abstractNumId w:val="12"/>
  </w:num>
  <w:num w:numId="10">
    <w:abstractNumId w:val="19"/>
  </w:num>
  <w:num w:numId="11">
    <w:abstractNumId w:val="3"/>
  </w:num>
  <w:num w:numId="12">
    <w:abstractNumId w:val="13"/>
  </w:num>
  <w:num w:numId="13">
    <w:abstractNumId w:val="10"/>
  </w:num>
  <w:num w:numId="14">
    <w:abstractNumId w:val="20"/>
  </w:num>
  <w:num w:numId="15">
    <w:abstractNumId w:val="8"/>
  </w:num>
  <w:num w:numId="16">
    <w:abstractNumId w:val="1"/>
  </w:num>
  <w:num w:numId="17">
    <w:abstractNumId w:val="5"/>
  </w:num>
  <w:num w:numId="18">
    <w:abstractNumId w:val="11"/>
  </w:num>
  <w:num w:numId="19">
    <w:abstractNumId w:val="7"/>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yMjE2MTEwNjQwMjRT0lEKTi0uzszPAykwrAUAXmQj5CwAAAA="/>
  </w:docVars>
  <w:rsids>
    <w:rsidRoot w:val="009C643E"/>
    <w:rsid w:val="00012D43"/>
    <w:rsid w:val="00013A88"/>
    <w:rsid w:val="00017548"/>
    <w:rsid w:val="00020851"/>
    <w:rsid w:val="0002370A"/>
    <w:rsid w:val="00027E6F"/>
    <w:rsid w:val="00033F74"/>
    <w:rsid w:val="00034EC7"/>
    <w:rsid w:val="0004032D"/>
    <w:rsid w:val="00042EE3"/>
    <w:rsid w:val="00043470"/>
    <w:rsid w:val="000554DB"/>
    <w:rsid w:val="000571A4"/>
    <w:rsid w:val="0005798C"/>
    <w:rsid w:val="00060042"/>
    <w:rsid w:val="00073DEE"/>
    <w:rsid w:val="0008486F"/>
    <w:rsid w:val="0008678F"/>
    <w:rsid w:val="00086959"/>
    <w:rsid w:val="000874D1"/>
    <w:rsid w:val="00090AFD"/>
    <w:rsid w:val="0009116A"/>
    <w:rsid w:val="00094A66"/>
    <w:rsid w:val="000A2142"/>
    <w:rsid w:val="000A4B60"/>
    <w:rsid w:val="000A71F3"/>
    <w:rsid w:val="000A77D4"/>
    <w:rsid w:val="000A7C5E"/>
    <w:rsid w:val="000B2211"/>
    <w:rsid w:val="000B3BB1"/>
    <w:rsid w:val="000B3C1C"/>
    <w:rsid w:val="000B402B"/>
    <w:rsid w:val="000C4FB6"/>
    <w:rsid w:val="000C7048"/>
    <w:rsid w:val="000C75D3"/>
    <w:rsid w:val="000D4467"/>
    <w:rsid w:val="000E3202"/>
    <w:rsid w:val="000E574D"/>
    <w:rsid w:val="000E5A4E"/>
    <w:rsid w:val="000E5D86"/>
    <w:rsid w:val="000E5EBD"/>
    <w:rsid w:val="000E620D"/>
    <w:rsid w:val="00100056"/>
    <w:rsid w:val="0010055C"/>
    <w:rsid w:val="001009CF"/>
    <w:rsid w:val="00100FAA"/>
    <w:rsid w:val="001029E3"/>
    <w:rsid w:val="00105C42"/>
    <w:rsid w:val="001075CB"/>
    <w:rsid w:val="00111974"/>
    <w:rsid w:val="00113827"/>
    <w:rsid w:val="00113CDB"/>
    <w:rsid w:val="0011670B"/>
    <w:rsid w:val="00117825"/>
    <w:rsid w:val="00124180"/>
    <w:rsid w:val="001270CE"/>
    <w:rsid w:val="00130E24"/>
    <w:rsid w:val="001339C4"/>
    <w:rsid w:val="00133E4A"/>
    <w:rsid w:val="00140026"/>
    <w:rsid w:val="001432E8"/>
    <w:rsid w:val="00145CE1"/>
    <w:rsid w:val="001649F7"/>
    <w:rsid w:val="001662C5"/>
    <w:rsid w:val="00166348"/>
    <w:rsid w:val="00172984"/>
    <w:rsid w:val="0017436E"/>
    <w:rsid w:val="00175200"/>
    <w:rsid w:val="00181B57"/>
    <w:rsid w:val="00184F50"/>
    <w:rsid w:val="00186787"/>
    <w:rsid w:val="00187E37"/>
    <w:rsid w:val="001A0FB4"/>
    <w:rsid w:val="001A5CBD"/>
    <w:rsid w:val="001A79D4"/>
    <w:rsid w:val="001B0B38"/>
    <w:rsid w:val="001B40A7"/>
    <w:rsid w:val="001B4115"/>
    <w:rsid w:val="001B44D4"/>
    <w:rsid w:val="001B6202"/>
    <w:rsid w:val="001B7319"/>
    <w:rsid w:val="001C2E7D"/>
    <w:rsid w:val="001C3709"/>
    <w:rsid w:val="001C4246"/>
    <w:rsid w:val="001C5F90"/>
    <w:rsid w:val="001C60CE"/>
    <w:rsid w:val="001D0CFE"/>
    <w:rsid w:val="001D1C1C"/>
    <w:rsid w:val="001D6DDA"/>
    <w:rsid w:val="001E1039"/>
    <w:rsid w:val="001E27B2"/>
    <w:rsid w:val="001E5450"/>
    <w:rsid w:val="001E6EFF"/>
    <w:rsid w:val="001F28EE"/>
    <w:rsid w:val="001F4C63"/>
    <w:rsid w:val="001F598A"/>
    <w:rsid w:val="00200143"/>
    <w:rsid w:val="002051A0"/>
    <w:rsid w:val="002060E8"/>
    <w:rsid w:val="00210E39"/>
    <w:rsid w:val="00210FE7"/>
    <w:rsid w:val="00216BF4"/>
    <w:rsid w:val="00222817"/>
    <w:rsid w:val="0022478D"/>
    <w:rsid w:val="0023032F"/>
    <w:rsid w:val="00234BB2"/>
    <w:rsid w:val="002446EE"/>
    <w:rsid w:val="0024614D"/>
    <w:rsid w:val="002470CB"/>
    <w:rsid w:val="00247E1B"/>
    <w:rsid w:val="0025167A"/>
    <w:rsid w:val="002524C0"/>
    <w:rsid w:val="00252CAE"/>
    <w:rsid w:val="002530E1"/>
    <w:rsid w:val="00255664"/>
    <w:rsid w:val="00260960"/>
    <w:rsid w:val="002609E6"/>
    <w:rsid w:val="00262583"/>
    <w:rsid w:val="00264E0F"/>
    <w:rsid w:val="00276B0A"/>
    <w:rsid w:val="00277CA2"/>
    <w:rsid w:val="00280B64"/>
    <w:rsid w:val="00281114"/>
    <w:rsid w:val="0028507E"/>
    <w:rsid w:val="00290D86"/>
    <w:rsid w:val="00291195"/>
    <w:rsid w:val="0029195D"/>
    <w:rsid w:val="00294010"/>
    <w:rsid w:val="00294CFD"/>
    <w:rsid w:val="0029723D"/>
    <w:rsid w:val="002B2199"/>
    <w:rsid w:val="002B4081"/>
    <w:rsid w:val="002C4454"/>
    <w:rsid w:val="002D085A"/>
    <w:rsid w:val="002D2000"/>
    <w:rsid w:val="002E30F8"/>
    <w:rsid w:val="002E6E5F"/>
    <w:rsid w:val="002F1B29"/>
    <w:rsid w:val="002F5251"/>
    <w:rsid w:val="002F7F27"/>
    <w:rsid w:val="00300468"/>
    <w:rsid w:val="00300B66"/>
    <w:rsid w:val="0030608E"/>
    <w:rsid w:val="0031571F"/>
    <w:rsid w:val="00315F54"/>
    <w:rsid w:val="00317437"/>
    <w:rsid w:val="00321B3C"/>
    <w:rsid w:val="00323533"/>
    <w:rsid w:val="00333951"/>
    <w:rsid w:val="0034278C"/>
    <w:rsid w:val="00356641"/>
    <w:rsid w:val="00361F30"/>
    <w:rsid w:val="003624CE"/>
    <w:rsid w:val="00363257"/>
    <w:rsid w:val="00365AFC"/>
    <w:rsid w:val="00373A07"/>
    <w:rsid w:val="003755AD"/>
    <w:rsid w:val="00376BA9"/>
    <w:rsid w:val="00380098"/>
    <w:rsid w:val="00382336"/>
    <w:rsid w:val="003853A9"/>
    <w:rsid w:val="00385995"/>
    <w:rsid w:val="00386064"/>
    <w:rsid w:val="00387A29"/>
    <w:rsid w:val="0039219B"/>
    <w:rsid w:val="0039240D"/>
    <w:rsid w:val="00393B3D"/>
    <w:rsid w:val="003948C1"/>
    <w:rsid w:val="003A1AAD"/>
    <w:rsid w:val="003A2329"/>
    <w:rsid w:val="003A3336"/>
    <w:rsid w:val="003C515A"/>
    <w:rsid w:val="003C5536"/>
    <w:rsid w:val="003D0E86"/>
    <w:rsid w:val="003E0EAA"/>
    <w:rsid w:val="003E1896"/>
    <w:rsid w:val="003E675E"/>
    <w:rsid w:val="003F06CE"/>
    <w:rsid w:val="003F2D05"/>
    <w:rsid w:val="003F765A"/>
    <w:rsid w:val="003F7E7C"/>
    <w:rsid w:val="004010A0"/>
    <w:rsid w:val="00412B90"/>
    <w:rsid w:val="004156CC"/>
    <w:rsid w:val="00424085"/>
    <w:rsid w:val="00424882"/>
    <w:rsid w:val="00424FC6"/>
    <w:rsid w:val="00425C0F"/>
    <w:rsid w:val="00427516"/>
    <w:rsid w:val="0043257A"/>
    <w:rsid w:val="00434C6B"/>
    <w:rsid w:val="004351C1"/>
    <w:rsid w:val="00435DC6"/>
    <w:rsid w:val="00436E9A"/>
    <w:rsid w:val="004461D5"/>
    <w:rsid w:val="00454557"/>
    <w:rsid w:val="00463480"/>
    <w:rsid w:val="004657C0"/>
    <w:rsid w:val="00480A31"/>
    <w:rsid w:val="00481D55"/>
    <w:rsid w:val="00482871"/>
    <w:rsid w:val="004845D9"/>
    <w:rsid w:val="0049388D"/>
    <w:rsid w:val="004A0CA4"/>
    <w:rsid w:val="004A135A"/>
    <w:rsid w:val="004A1C57"/>
    <w:rsid w:val="004A39A1"/>
    <w:rsid w:val="004A39D6"/>
    <w:rsid w:val="004B1041"/>
    <w:rsid w:val="004B64C8"/>
    <w:rsid w:val="004C2AC7"/>
    <w:rsid w:val="004C47AF"/>
    <w:rsid w:val="004C5865"/>
    <w:rsid w:val="004C5AEE"/>
    <w:rsid w:val="004C5E43"/>
    <w:rsid w:val="004C6FE8"/>
    <w:rsid w:val="004D1D42"/>
    <w:rsid w:val="004D2028"/>
    <w:rsid w:val="004D40E2"/>
    <w:rsid w:val="004D53C2"/>
    <w:rsid w:val="004D5517"/>
    <w:rsid w:val="004D6AB9"/>
    <w:rsid w:val="004E3229"/>
    <w:rsid w:val="004E3F6A"/>
    <w:rsid w:val="004E4326"/>
    <w:rsid w:val="004F75B9"/>
    <w:rsid w:val="005006B9"/>
    <w:rsid w:val="00501708"/>
    <w:rsid w:val="00504201"/>
    <w:rsid w:val="00505E05"/>
    <w:rsid w:val="005113EE"/>
    <w:rsid w:val="00513088"/>
    <w:rsid w:val="00523238"/>
    <w:rsid w:val="00524539"/>
    <w:rsid w:val="0053093E"/>
    <w:rsid w:val="005317A7"/>
    <w:rsid w:val="00532CFF"/>
    <w:rsid w:val="00535365"/>
    <w:rsid w:val="00546054"/>
    <w:rsid w:val="00546669"/>
    <w:rsid w:val="00550132"/>
    <w:rsid w:val="005510F8"/>
    <w:rsid w:val="00551DAC"/>
    <w:rsid w:val="0055206A"/>
    <w:rsid w:val="005531FE"/>
    <w:rsid w:val="00553455"/>
    <w:rsid w:val="005574B7"/>
    <w:rsid w:val="00564E40"/>
    <w:rsid w:val="00566D41"/>
    <w:rsid w:val="00575EF1"/>
    <w:rsid w:val="00576F99"/>
    <w:rsid w:val="00582339"/>
    <w:rsid w:val="00584778"/>
    <w:rsid w:val="00590A99"/>
    <w:rsid w:val="00591EE5"/>
    <w:rsid w:val="005A1EBF"/>
    <w:rsid w:val="005A2EF4"/>
    <w:rsid w:val="005A406C"/>
    <w:rsid w:val="005A58E9"/>
    <w:rsid w:val="005A6951"/>
    <w:rsid w:val="005B052C"/>
    <w:rsid w:val="005B28AF"/>
    <w:rsid w:val="005B4751"/>
    <w:rsid w:val="005B5614"/>
    <w:rsid w:val="005C66D3"/>
    <w:rsid w:val="005D5DA3"/>
    <w:rsid w:val="005D7AD1"/>
    <w:rsid w:val="005E19D9"/>
    <w:rsid w:val="005E66D3"/>
    <w:rsid w:val="005F178D"/>
    <w:rsid w:val="005F41B5"/>
    <w:rsid w:val="005F5B80"/>
    <w:rsid w:val="00601FBC"/>
    <w:rsid w:val="00602599"/>
    <w:rsid w:val="0060371E"/>
    <w:rsid w:val="00605CCE"/>
    <w:rsid w:val="006072BA"/>
    <w:rsid w:val="0060756C"/>
    <w:rsid w:val="00612D84"/>
    <w:rsid w:val="00613068"/>
    <w:rsid w:val="00616844"/>
    <w:rsid w:val="00617DC0"/>
    <w:rsid w:val="00624710"/>
    <w:rsid w:val="00624EBE"/>
    <w:rsid w:val="00627C93"/>
    <w:rsid w:val="00633FB7"/>
    <w:rsid w:val="0063611F"/>
    <w:rsid w:val="00642E4C"/>
    <w:rsid w:val="00643037"/>
    <w:rsid w:val="00643F11"/>
    <w:rsid w:val="006456C7"/>
    <w:rsid w:val="00645B82"/>
    <w:rsid w:val="006473E0"/>
    <w:rsid w:val="0065109C"/>
    <w:rsid w:val="00656C92"/>
    <w:rsid w:val="00660BF9"/>
    <w:rsid w:val="00662D0B"/>
    <w:rsid w:val="006715C4"/>
    <w:rsid w:val="00671DDE"/>
    <w:rsid w:val="006724BA"/>
    <w:rsid w:val="00676091"/>
    <w:rsid w:val="0068271D"/>
    <w:rsid w:val="00684BB6"/>
    <w:rsid w:val="00691828"/>
    <w:rsid w:val="00692CC3"/>
    <w:rsid w:val="00693AE3"/>
    <w:rsid w:val="00696798"/>
    <w:rsid w:val="006A47FD"/>
    <w:rsid w:val="006B0B7E"/>
    <w:rsid w:val="006B1E21"/>
    <w:rsid w:val="006B4594"/>
    <w:rsid w:val="006B51B0"/>
    <w:rsid w:val="006C3311"/>
    <w:rsid w:val="006C4544"/>
    <w:rsid w:val="006D0EA8"/>
    <w:rsid w:val="006D2E5D"/>
    <w:rsid w:val="006D674D"/>
    <w:rsid w:val="006E1996"/>
    <w:rsid w:val="006E20E6"/>
    <w:rsid w:val="006F4168"/>
    <w:rsid w:val="006F4251"/>
    <w:rsid w:val="006F5348"/>
    <w:rsid w:val="00700DBF"/>
    <w:rsid w:val="00706725"/>
    <w:rsid w:val="007100E2"/>
    <w:rsid w:val="00717250"/>
    <w:rsid w:val="007203EF"/>
    <w:rsid w:val="007226A6"/>
    <w:rsid w:val="007227A4"/>
    <w:rsid w:val="00723C4C"/>
    <w:rsid w:val="00725158"/>
    <w:rsid w:val="00734036"/>
    <w:rsid w:val="00740BAF"/>
    <w:rsid w:val="007418B5"/>
    <w:rsid w:val="00742821"/>
    <w:rsid w:val="00754C49"/>
    <w:rsid w:val="0075575B"/>
    <w:rsid w:val="0075589B"/>
    <w:rsid w:val="007731D5"/>
    <w:rsid w:val="007738AD"/>
    <w:rsid w:val="007742A7"/>
    <w:rsid w:val="00774A30"/>
    <w:rsid w:val="00776A77"/>
    <w:rsid w:val="00781BA1"/>
    <w:rsid w:val="007820C3"/>
    <w:rsid w:val="00783EA6"/>
    <w:rsid w:val="0078459E"/>
    <w:rsid w:val="0078507F"/>
    <w:rsid w:val="007866BC"/>
    <w:rsid w:val="00791425"/>
    <w:rsid w:val="00792948"/>
    <w:rsid w:val="007951AD"/>
    <w:rsid w:val="007A110C"/>
    <w:rsid w:val="007A337C"/>
    <w:rsid w:val="007A38C4"/>
    <w:rsid w:val="007A6881"/>
    <w:rsid w:val="007B00C7"/>
    <w:rsid w:val="007B0AB8"/>
    <w:rsid w:val="007B190A"/>
    <w:rsid w:val="007B3E21"/>
    <w:rsid w:val="007B4850"/>
    <w:rsid w:val="007C065F"/>
    <w:rsid w:val="007C4843"/>
    <w:rsid w:val="007C4C7C"/>
    <w:rsid w:val="007D1108"/>
    <w:rsid w:val="007E4997"/>
    <w:rsid w:val="007E5A74"/>
    <w:rsid w:val="007E7A21"/>
    <w:rsid w:val="007F0337"/>
    <w:rsid w:val="007F2E68"/>
    <w:rsid w:val="007F734C"/>
    <w:rsid w:val="0080276B"/>
    <w:rsid w:val="00802C17"/>
    <w:rsid w:val="00803661"/>
    <w:rsid w:val="0080525A"/>
    <w:rsid w:val="00811A62"/>
    <w:rsid w:val="00822F05"/>
    <w:rsid w:val="0082526C"/>
    <w:rsid w:val="00832BA1"/>
    <w:rsid w:val="00834879"/>
    <w:rsid w:val="008362BE"/>
    <w:rsid w:val="00840A35"/>
    <w:rsid w:val="008416A9"/>
    <w:rsid w:val="00842457"/>
    <w:rsid w:val="008446B7"/>
    <w:rsid w:val="0084601C"/>
    <w:rsid w:val="0085011B"/>
    <w:rsid w:val="00854CD0"/>
    <w:rsid w:val="00871D72"/>
    <w:rsid w:val="00874A2D"/>
    <w:rsid w:val="00876D18"/>
    <w:rsid w:val="0088208C"/>
    <w:rsid w:val="00883BD2"/>
    <w:rsid w:val="00887F03"/>
    <w:rsid w:val="00892075"/>
    <w:rsid w:val="0089477D"/>
    <w:rsid w:val="00897360"/>
    <w:rsid w:val="008A04D3"/>
    <w:rsid w:val="008A1AD3"/>
    <w:rsid w:val="008A6A8D"/>
    <w:rsid w:val="008A7738"/>
    <w:rsid w:val="008B411B"/>
    <w:rsid w:val="008B4EEE"/>
    <w:rsid w:val="008B524B"/>
    <w:rsid w:val="008B5B4B"/>
    <w:rsid w:val="008C1E76"/>
    <w:rsid w:val="008C2E31"/>
    <w:rsid w:val="008C3AFF"/>
    <w:rsid w:val="008C5227"/>
    <w:rsid w:val="008C69DE"/>
    <w:rsid w:val="008C7BD7"/>
    <w:rsid w:val="008D1724"/>
    <w:rsid w:val="008D3257"/>
    <w:rsid w:val="008D6242"/>
    <w:rsid w:val="008E1EAD"/>
    <w:rsid w:val="008E24EA"/>
    <w:rsid w:val="008E6BED"/>
    <w:rsid w:val="008E6D51"/>
    <w:rsid w:val="008E78CD"/>
    <w:rsid w:val="008E7F06"/>
    <w:rsid w:val="009021C9"/>
    <w:rsid w:val="009033E3"/>
    <w:rsid w:val="00903B55"/>
    <w:rsid w:val="00911EFC"/>
    <w:rsid w:val="00917E76"/>
    <w:rsid w:val="009216B0"/>
    <w:rsid w:val="00923CD8"/>
    <w:rsid w:val="00926CA7"/>
    <w:rsid w:val="009273E0"/>
    <w:rsid w:val="00927949"/>
    <w:rsid w:val="009361D3"/>
    <w:rsid w:val="00937605"/>
    <w:rsid w:val="009376D0"/>
    <w:rsid w:val="00941924"/>
    <w:rsid w:val="00942259"/>
    <w:rsid w:val="00945D22"/>
    <w:rsid w:val="00947473"/>
    <w:rsid w:val="00947B60"/>
    <w:rsid w:val="00950CD3"/>
    <w:rsid w:val="00951309"/>
    <w:rsid w:val="0095728A"/>
    <w:rsid w:val="009670AC"/>
    <w:rsid w:val="0097098F"/>
    <w:rsid w:val="009711EE"/>
    <w:rsid w:val="00973DA9"/>
    <w:rsid w:val="009743E9"/>
    <w:rsid w:val="009874F7"/>
    <w:rsid w:val="00987D90"/>
    <w:rsid w:val="0099149A"/>
    <w:rsid w:val="009958ED"/>
    <w:rsid w:val="009970F4"/>
    <w:rsid w:val="009A173F"/>
    <w:rsid w:val="009A1D81"/>
    <w:rsid w:val="009A51D6"/>
    <w:rsid w:val="009A52FD"/>
    <w:rsid w:val="009A76D8"/>
    <w:rsid w:val="009B10E6"/>
    <w:rsid w:val="009B451B"/>
    <w:rsid w:val="009C5951"/>
    <w:rsid w:val="009C643E"/>
    <w:rsid w:val="009D1481"/>
    <w:rsid w:val="009D468C"/>
    <w:rsid w:val="009D733C"/>
    <w:rsid w:val="009E151C"/>
    <w:rsid w:val="009E16AA"/>
    <w:rsid w:val="009E2BD6"/>
    <w:rsid w:val="009E38F1"/>
    <w:rsid w:val="009E59D0"/>
    <w:rsid w:val="009E73E8"/>
    <w:rsid w:val="009F7DA7"/>
    <w:rsid w:val="00A00A2D"/>
    <w:rsid w:val="00A0361E"/>
    <w:rsid w:val="00A121D0"/>
    <w:rsid w:val="00A20311"/>
    <w:rsid w:val="00A20458"/>
    <w:rsid w:val="00A224E4"/>
    <w:rsid w:val="00A23614"/>
    <w:rsid w:val="00A24CA7"/>
    <w:rsid w:val="00A25844"/>
    <w:rsid w:val="00A26791"/>
    <w:rsid w:val="00A30B93"/>
    <w:rsid w:val="00A40363"/>
    <w:rsid w:val="00A4685A"/>
    <w:rsid w:val="00A50608"/>
    <w:rsid w:val="00A5367A"/>
    <w:rsid w:val="00A61BD4"/>
    <w:rsid w:val="00A643CD"/>
    <w:rsid w:val="00A71C10"/>
    <w:rsid w:val="00A73CCB"/>
    <w:rsid w:val="00A75498"/>
    <w:rsid w:val="00A755D9"/>
    <w:rsid w:val="00A76569"/>
    <w:rsid w:val="00A765A5"/>
    <w:rsid w:val="00A841FB"/>
    <w:rsid w:val="00A87F96"/>
    <w:rsid w:val="00A928A2"/>
    <w:rsid w:val="00A9325E"/>
    <w:rsid w:val="00A95E07"/>
    <w:rsid w:val="00A96F32"/>
    <w:rsid w:val="00AB3825"/>
    <w:rsid w:val="00AB44D0"/>
    <w:rsid w:val="00AB50F5"/>
    <w:rsid w:val="00AB6C6F"/>
    <w:rsid w:val="00AC0537"/>
    <w:rsid w:val="00AC11D5"/>
    <w:rsid w:val="00AC4A9E"/>
    <w:rsid w:val="00AC5452"/>
    <w:rsid w:val="00AC58CF"/>
    <w:rsid w:val="00AC699E"/>
    <w:rsid w:val="00AD36AC"/>
    <w:rsid w:val="00AD40D3"/>
    <w:rsid w:val="00AD53BE"/>
    <w:rsid w:val="00AD6400"/>
    <w:rsid w:val="00AE4186"/>
    <w:rsid w:val="00AE4B65"/>
    <w:rsid w:val="00AF05AA"/>
    <w:rsid w:val="00AF0E55"/>
    <w:rsid w:val="00B07A54"/>
    <w:rsid w:val="00B13C7A"/>
    <w:rsid w:val="00B14B38"/>
    <w:rsid w:val="00B15500"/>
    <w:rsid w:val="00B15F4C"/>
    <w:rsid w:val="00B2125E"/>
    <w:rsid w:val="00B22D53"/>
    <w:rsid w:val="00B2421C"/>
    <w:rsid w:val="00B24568"/>
    <w:rsid w:val="00B2577A"/>
    <w:rsid w:val="00B318A9"/>
    <w:rsid w:val="00B34340"/>
    <w:rsid w:val="00B357C4"/>
    <w:rsid w:val="00B3612F"/>
    <w:rsid w:val="00B454E2"/>
    <w:rsid w:val="00B54788"/>
    <w:rsid w:val="00B55D70"/>
    <w:rsid w:val="00B577F2"/>
    <w:rsid w:val="00B67118"/>
    <w:rsid w:val="00B71D86"/>
    <w:rsid w:val="00B730F1"/>
    <w:rsid w:val="00B73E9A"/>
    <w:rsid w:val="00B74EB7"/>
    <w:rsid w:val="00B77386"/>
    <w:rsid w:val="00B828F1"/>
    <w:rsid w:val="00B852AE"/>
    <w:rsid w:val="00B852F3"/>
    <w:rsid w:val="00B86751"/>
    <w:rsid w:val="00B8678D"/>
    <w:rsid w:val="00B94E07"/>
    <w:rsid w:val="00B96C7D"/>
    <w:rsid w:val="00BA0663"/>
    <w:rsid w:val="00BB2614"/>
    <w:rsid w:val="00BB2E80"/>
    <w:rsid w:val="00BB362F"/>
    <w:rsid w:val="00BC1C37"/>
    <w:rsid w:val="00BC4388"/>
    <w:rsid w:val="00BC616E"/>
    <w:rsid w:val="00BC6293"/>
    <w:rsid w:val="00BD0D2B"/>
    <w:rsid w:val="00BD5D51"/>
    <w:rsid w:val="00BE14F1"/>
    <w:rsid w:val="00BE1EE4"/>
    <w:rsid w:val="00BE7233"/>
    <w:rsid w:val="00BF2D38"/>
    <w:rsid w:val="00BF426F"/>
    <w:rsid w:val="00BF4544"/>
    <w:rsid w:val="00BF63B1"/>
    <w:rsid w:val="00C01DBA"/>
    <w:rsid w:val="00C041BC"/>
    <w:rsid w:val="00C047A1"/>
    <w:rsid w:val="00C26AFE"/>
    <w:rsid w:val="00C3400A"/>
    <w:rsid w:val="00C37B49"/>
    <w:rsid w:val="00C41F0D"/>
    <w:rsid w:val="00C4432C"/>
    <w:rsid w:val="00C47F70"/>
    <w:rsid w:val="00C649D7"/>
    <w:rsid w:val="00C6609A"/>
    <w:rsid w:val="00C67D64"/>
    <w:rsid w:val="00C67ECC"/>
    <w:rsid w:val="00C70382"/>
    <w:rsid w:val="00C73AFB"/>
    <w:rsid w:val="00C73EAC"/>
    <w:rsid w:val="00C801EB"/>
    <w:rsid w:val="00C80F79"/>
    <w:rsid w:val="00C852A1"/>
    <w:rsid w:val="00C9304A"/>
    <w:rsid w:val="00C95040"/>
    <w:rsid w:val="00C957B4"/>
    <w:rsid w:val="00CA3917"/>
    <w:rsid w:val="00CA5C05"/>
    <w:rsid w:val="00CB0E1B"/>
    <w:rsid w:val="00CB11AB"/>
    <w:rsid w:val="00CB36D8"/>
    <w:rsid w:val="00CB5E2E"/>
    <w:rsid w:val="00CB6F00"/>
    <w:rsid w:val="00CB748F"/>
    <w:rsid w:val="00CB759C"/>
    <w:rsid w:val="00CB7A65"/>
    <w:rsid w:val="00CC7AD6"/>
    <w:rsid w:val="00CD0F70"/>
    <w:rsid w:val="00CD1D34"/>
    <w:rsid w:val="00CD2FB2"/>
    <w:rsid w:val="00CD5184"/>
    <w:rsid w:val="00CD58A8"/>
    <w:rsid w:val="00CD6085"/>
    <w:rsid w:val="00CD6428"/>
    <w:rsid w:val="00CD7E1F"/>
    <w:rsid w:val="00CE33FD"/>
    <w:rsid w:val="00CE648B"/>
    <w:rsid w:val="00CE65B5"/>
    <w:rsid w:val="00CF0868"/>
    <w:rsid w:val="00CF1E2C"/>
    <w:rsid w:val="00CF32E6"/>
    <w:rsid w:val="00CF6CCA"/>
    <w:rsid w:val="00D0718C"/>
    <w:rsid w:val="00D10B0C"/>
    <w:rsid w:val="00D114AC"/>
    <w:rsid w:val="00D133EB"/>
    <w:rsid w:val="00D16B2A"/>
    <w:rsid w:val="00D2274E"/>
    <w:rsid w:val="00D26772"/>
    <w:rsid w:val="00D33D1A"/>
    <w:rsid w:val="00D36C11"/>
    <w:rsid w:val="00D3747D"/>
    <w:rsid w:val="00D3762B"/>
    <w:rsid w:val="00D43A04"/>
    <w:rsid w:val="00D44C2C"/>
    <w:rsid w:val="00D462FC"/>
    <w:rsid w:val="00D52CAC"/>
    <w:rsid w:val="00D55442"/>
    <w:rsid w:val="00D60E9A"/>
    <w:rsid w:val="00D6297F"/>
    <w:rsid w:val="00D671A0"/>
    <w:rsid w:val="00D70058"/>
    <w:rsid w:val="00D72500"/>
    <w:rsid w:val="00D744BC"/>
    <w:rsid w:val="00D75927"/>
    <w:rsid w:val="00D800EA"/>
    <w:rsid w:val="00D87E6C"/>
    <w:rsid w:val="00D92134"/>
    <w:rsid w:val="00DB26C2"/>
    <w:rsid w:val="00DB6EFC"/>
    <w:rsid w:val="00DC0016"/>
    <w:rsid w:val="00DC1621"/>
    <w:rsid w:val="00DC47C4"/>
    <w:rsid w:val="00DD1658"/>
    <w:rsid w:val="00DD2363"/>
    <w:rsid w:val="00DD4A5D"/>
    <w:rsid w:val="00DD6618"/>
    <w:rsid w:val="00DD6B18"/>
    <w:rsid w:val="00DD745B"/>
    <w:rsid w:val="00DE3253"/>
    <w:rsid w:val="00DE45E4"/>
    <w:rsid w:val="00DF2035"/>
    <w:rsid w:val="00DF3460"/>
    <w:rsid w:val="00DF483F"/>
    <w:rsid w:val="00DF7016"/>
    <w:rsid w:val="00DF736B"/>
    <w:rsid w:val="00DF7AE3"/>
    <w:rsid w:val="00E021AA"/>
    <w:rsid w:val="00E02699"/>
    <w:rsid w:val="00E05D4F"/>
    <w:rsid w:val="00E05D5A"/>
    <w:rsid w:val="00E14D1C"/>
    <w:rsid w:val="00E21BD1"/>
    <w:rsid w:val="00E239F2"/>
    <w:rsid w:val="00E24EE6"/>
    <w:rsid w:val="00E31E39"/>
    <w:rsid w:val="00E331B3"/>
    <w:rsid w:val="00E3357A"/>
    <w:rsid w:val="00E36A3D"/>
    <w:rsid w:val="00E43290"/>
    <w:rsid w:val="00E46154"/>
    <w:rsid w:val="00E5595B"/>
    <w:rsid w:val="00E60735"/>
    <w:rsid w:val="00E61295"/>
    <w:rsid w:val="00E62159"/>
    <w:rsid w:val="00E636C6"/>
    <w:rsid w:val="00E65BE0"/>
    <w:rsid w:val="00E71283"/>
    <w:rsid w:val="00E71586"/>
    <w:rsid w:val="00E72319"/>
    <w:rsid w:val="00E72791"/>
    <w:rsid w:val="00E72B8D"/>
    <w:rsid w:val="00E80B3A"/>
    <w:rsid w:val="00E81682"/>
    <w:rsid w:val="00E83D12"/>
    <w:rsid w:val="00E84BA5"/>
    <w:rsid w:val="00E86DBB"/>
    <w:rsid w:val="00E91466"/>
    <w:rsid w:val="00E92B5B"/>
    <w:rsid w:val="00E94290"/>
    <w:rsid w:val="00E95072"/>
    <w:rsid w:val="00E964F0"/>
    <w:rsid w:val="00EA0E7B"/>
    <w:rsid w:val="00EA34B9"/>
    <w:rsid w:val="00EA57A2"/>
    <w:rsid w:val="00EB1704"/>
    <w:rsid w:val="00EB241B"/>
    <w:rsid w:val="00EB26AA"/>
    <w:rsid w:val="00EC12DE"/>
    <w:rsid w:val="00EE21BF"/>
    <w:rsid w:val="00EE3C3B"/>
    <w:rsid w:val="00EE4C99"/>
    <w:rsid w:val="00EE50D6"/>
    <w:rsid w:val="00EF25BB"/>
    <w:rsid w:val="00EF4749"/>
    <w:rsid w:val="00EF52DF"/>
    <w:rsid w:val="00EF5417"/>
    <w:rsid w:val="00EF57E8"/>
    <w:rsid w:val="00EF7505"/>
    <w:rsid w:val="00F028A3"/>
    <w:rsid w:val="00F04608"/>
    <w:rsid w:val="00F05FBA"/>
    <w:rsid w:val="00F119AF"/>
    <w:rsid w:val="00F14327"/>
    <w:rsid w:val="00F15907"/>
    <w:rsid w:val="00F22980"/>
    <w:rsid w:val="00F23511"/>
    <w:rsid w:val="00F26EED"/>
    <w:rsid w:val="00F33B7C"/>
    <w:rsid w:val="00F357B2"/>
    <w:rsid w:val="00F360A9"/>
    <w:rsid w:val="00F4269C"/>
    <w:rsid w:val="00F42A73"/>
    <w:rsid w:val="00F43550"/>
    <w:rsid w:val="00F444DA"/>
    <w:rsid w:val="00F5056B"/>
    <w:rsid w:val="00F517DF"/>
    <w:rsid w:val="00F55962"/>
    <w:rsid w:val="00F6441F"/>
    <w:rsid w:val="00F65320"/>
    <w:rsid w:val="00F713D4"/>
    <w:rsid w:val="00F720E7"/>
    <w:rsid w:val="00F7280E"/>
    <w:rsid w:val="00F74340"/>
    <w:rsid w:val="00F809F9"/>
    <w:rsid w:val="00F80CC0"/>
    <w:rsid w:val="00F862F8"/>
    <w:rsid w:val="00F87051"/>
    <w:rsid w:val="00FA02F2"/>
    <w:rsid w:val="00FB2016"/>
    <w:rsid w:val="00FB2039"/>
    <w:rsid w:val="00FB2985"/>
    <w:rsid w:val="00FB506D"/>
    <w:rsid w:val="00FB5F19"/>
    <w:rsid w:val="00FC0D45"/>
    <w:rsid w:val="00FC11AD"/>
    <w:rsid w:val="00FC764C"/>
    <w:rsid w:val="00FD0BD3"/>
    <w:rsid w:val="00FD23F4"/>
    <w:rsid w:val="00FD3DBC"/>
    <w:rsid w:val="00FD7425"/>
    <w:rsid w:val="00FD7FB5"/>
    <w:rsid w:val="00FE062B"/>
    <w:rsid w:val="00FE0AB5"/>
    <w:rsid w:val="00FE2070"/>
    <w:rsid w:val="00FE2EDB"/>
    <w:rsid w:val="00FE30F7"/>
    <w:rsid w:val="00FE39FA"/>
    <w:rsid w:val="00FE3EAA"/>
    <w:rsid w:val="00FE3F41"/>
    <w:rsid w:val="00FE5E24"/>
    <w:rsid w:val="00FE6FF8"/>
    <w:rsid w:val="00FE7237"/>
    <w:rsid w:val="00FF092C"/>
    <w:rsid w:val="00FF2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9BB41"/>
  <w15:docId w15:val="{D8FDAF49-A1DB-43F3-883D-E8EE11EF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A31"/>
  </w:style>
  <w:style w:type="paragraph" w:styleId="Heading1">
    <w:name w:val="heading 1"/>
    <w:basedOn w:val="ListParagraph"/>
    <w:next w:val="Normal"/>
    <w:link w:val="Heading1Char"/>
    <w:uiPriority w:val="9"/>
    <w:qFormat/>
    <w:rsid w:val="00696798"/>
    <w:pPr>
      <w:spacing w:after="0" w:line="480" w:lineRule="auto"/>
      <w:ind w:left="0"/>
      <w:jc w:val="center"/>
      <w:outlineLvl w:val="0"/>
    </w:pPr>
    <w:rPr>
      <w:rFonts w:ascii="Times New Roman" w:hAnsi="Times New Roman"/>
      <w:b/>
      <w:sz w:val="72"/>
      <w:szCs w:val="72"/>
    </w:rPr>
  </w:style>
  <w:style w:type="paragraph" w:styleId="Heading2">
    <w:name w:val="heading 2"/>
    <w:basedOn w:val="Header"/>
    <w:next w:val="Normal"/>
    <w:link w:val="Heading2Char"/>
    <w:uiPriority w:val="9"/>
    <w:unhideWhenUsed/>
    <w:qFormat/>
    <w:rsid w:val="00E3357A"/>
    <w:pPr>
      <w:spacing w:line="480" w:lineRule="auto"/>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696798"/>
    <w:pPr>
      <w:spacing w:after="0" w:line="480" w:lineRule="auto"/>
      <w:ind w:firstLine="720"/>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041"/>
    <w:pPr>
      <w:ind w:left="720"/>
      <w:contextualSpacing/>
    </w:pPr>
  </w:style>
  <w:style w:type="paragraph" w:styleId="BalloonText">
    <w:name w:val="Balloon Text"/>
    <w:basedOn w:val="Normal"/>
    <w:link w:val="BalloonTextChar"/>
    <w:uiPriority w:val="99"/>
    <w:semiHidden/>
    <w:unhideWhenUsed/>
    <w:rsid w:val="004B1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041"/>
    <w:rPr>
      <w:rFonts w:ascii="Tahoma" w:hAnsi="Tahoma" w:cs="Tahoma"/>
      <w:sz w:val="16"/>
      <w:szCs w:val="16"/>
    </w:rPr>
  </w:style>
  <w:style w:type="table" w:styleId="TableGrid">
    <w:name w:val="Table Grid"/>
    <w:basedOn w:val="TableNormal"/>
    <w:uiPriority w:val="39"/>
    <w:rsid w:val="00434C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434C6B"/>
  </w:style>
  <w:style w:type="paragraph" w:styleId="Header">
    <w:name w:val="header"/>
    <w:basedOn w:val="Normal"/>
    <w:link w:val="HeaderChar"/>
    <w:uiPriority w:val="99"/>
    <w:unhideWhenUsed/>
    <w:rsid w:val="00C73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AFB"/>
  </w:style>
  <w:style w:type="paragraph" w:styleId="NormalWeb">
    <w:name w:val="Normal (Web)"/>
    <w:basedOn w:val="Normal"/>
    <w:uiPriority w:val="99"/>
    <w:unhideWhenUsed/>
    <w:rsid w:val="00C73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E65B5"/>
  </w:style>
  <w:style w:type="paragraph" w:styleId="Footer">
    <w:name w:val="footer"/>
    <w:basedOn w:val="Normal"/>
    <w:link w:val="FooterChar"/>
    <w:uiPriority w:val="99"/>
    <w:unhideWhenUsed/>
    <w:rsid w:val="00CE65B5"/>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696798"/>
    <w:rPr>
      <w:rFonts w:ascii="Times New Roman" w:hAnsi="Times New Roman"/>
      <w:b/>
      <w:sz w:val="72"/>
      <w:szCs w:val="72"/>
    </w:rPr>
  </w:style>
  <w:style w:type="paragraph" w:styleId="Bibliography">
    <w:name w:val="Bibliography"/>
    <w:basedOn w:val="Normal"/>
    <w:next w:val="Normal"/>
    <w:uiPriority w:val="37"/>
    <w:unhideWhenUsed/>
    <w:rsid w:val="00EB1704"/>
  </w:style>
  <w:style w:type="paragraph" w:styleId="NoSpacing">
    <w:name w:val="No Spacing"/>
    <w:uiPriority w:val="1"/>
    <w:qFormat/>
    <w:rsid w:val="00E31E39"/>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E3357A"/>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696798"/>
    <w:rPr>
      <w:rFonts w:ascii="Times New Roman" w:hAnsi="Times New Roman" w:cs="Times New Roman"/>
      <w:b/>
      <w:sz w:val="24"/>
      <w:szCs w:val="24"/>
    </w:rPr>
  </w:style>
  <w:style w:type="paragraph" w:styleId="TOCHeading">
    <w:name w:val="TOC Heading"/>
    <w:basedOn w:val="Heading1"/>
    <w:next w:val="Normal"/>
    <w:uiPriority w:val="39"/>
    <w:unhideWhenUsed/>
    <w:qFormat/>
    <w:rsid w:val="00A224E4"/>
    <w:pPr>
      <w:keepNext/>
      <w:keepLines/>
      <w:spacing w:before="240" w:line="259" w:lineRule="auto"/>
      <w:contextualSpacing w:val="0"/>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A224E4"/>
    <w:pPr>
      <w:spacing w:after="100"/>
      <w:ind w:left="220"/>
    </w:pPr>
  </w:style>
  <w:style w:type="paragraph" w:styleId="TOC1">
    <w:name w:val="toc 1"/>
    <w:basedOn w:val="Normal"/>
    <w:next w:val="Normal"/>
    <w:autoRedefine/>
    <w:uiPriority w:val="39"/>
    <w:unhideWhenUsed/>
    <w:rsid w:val="00A224E4"/>
    <w:pPr>
      <w:spacing w:after="100"/>
    </w:pPr>
  </w:style>
  <w:style w:type="paragraph" w:styleId="TOC3">
    <w:name w:val="toc 3"/>
    <w:basedOn w:val="Normal"/>
    <w:next w:val="Normal"/>
    <w:autoRedefine/>
    <w:uiPriority w:val="39"/>
    <w:unhideWhenUsed/>
    <w:rsid w:val="00A224E4"/>
    <w:pPr>
      <w:spacing w:after="100"/>
      <w:ind w:left="440"/>
    </w:pPr>
  </w:style>
  <w:style w:type="character" w:styleId="Hyperlink">
    <w:name w:val="Hyperlink"/>
    <w:basedOn w:val="DefaultParagraphFont"/>
    <w:uiPriority w:val="99"/>
    <w:unhideWhenUsed/>
    <w:rsid w:val="00A224E4"/>
    <w:rPr>
      <w:color w:val="0000FF" w:themeColor="hyperlink"/>
      <w:u w:val="single"/>
    </w:rPr>
  </w:style>
  <w:style w:type="paragraph" w:styleId="Revision">
    <w:name w:val="Revision"/>
    <w:hidden/>
    <w:uiPriority w:val="99"/>
    <w:semiHidden/>
    <w:rsid w:val="000D4467"/>
    <w:pPr>
      <w:spacing w:after="0" w:line="240" w:lineRule="auto"/>
    </w:pPr>
  </w:style>
  <w:style w:type="character" w:styleId="CommentReference">
    <w:name w:val="annotation reference"/>
    <w:basedOn w:val="DefaultParagraphFont"/>
    <w:uiPriority w:val="99"/>
    <w:semiHidden/>
    <w:unhideWhenUsed/>
    <w:rsid w:val="000D4467"/>
    <w:rPr>
      <w:sz w:val="16"/>
      <w:szCs w:val="16"/>
    </w:rPr>
  </w:style>
  <w:style w:type="paragraph" w:styleId="CommentText">
    <w:name w:val="annotation text"/>
    <w:basedOn w:val="Normal"/>
    <w:link w:val="CommentTextChar"/>
    <w:uiPriority w:val="99"/>
    <w:unhideWhenUsed/>
    <w:rsid w:val="000D4467"/>
    <w:pPr>
      <w:spacing w:line="240" w:lineRule="auto"/>
    </w:pPr>
    <w:rPr>
      <w:sz w:val="20"/>
      <w:szCs w:val="20"/>
    </w:rPr>
  </w:style>
  <w:style w:type="character" w:customStyle="1" w:styleId="CommentTextChar">
    <w:name w:val="Comment Text Char"/>
    <w:basedOn w:val="DefaultParagraphFont"/>
    <w:link w:val="CommentText"/>
    <w:uiPriority w:val="99"/>
    <w:rsid w:val="000D4467"/>
    <w:rPr>
      <w:sz w:val="20"/>
      <w:szCs w:val="20"/>
    </w:rPr>
  </w:style>
  <w:style w:type="paragraph" w:styleId="CommentSubject">
    <w:name w:val="annotation subject"/>
    <w:basedOn w:val="CommentText"/>
    <w:next w:val="CommentText"/>
    <w:link w:val="CommentSubjectChar"/>
    <w:uiPriority w:val="99"/>
    <w:semiHidden/>
    <w:unhideWhenUsed/>
    <w:rsid w:val="000D4467"/>
    <w:rPr>
      <w:b/>
      <w:bCs/>
    </w:rPr>
  </w:style>
  <w:style w:type="character" w:customStyle="1" w:styleId="CommentSubjectChar">
    <w:name w:val="Comment Subject Char"/>
    <w:basedOn w:val="CommentTextChar"/>
    <w:link w:val="CommentSubject"/>
    <w:uiPriority w:val="99"/>
    <w:semiHidden/>
    <w:rsid w:val="000D4467"/>
    <w:rPr>
      <w:b/>
      <w:bCs/>
      <w:sz w:val="20"/>
      <w:szCs w:val="20"/>
    </w:rPr>
  </w:style>
  <w:style w:type="table" w:styleId="PlainTable2">
    <w:name w:val="Plain Table 2"/>
    <w:basedOn w:val="TableNormal"/>
    <w:uiPriority w:val="42"/>
    <w:rsid w:val="002E6E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cxmsonormal">
    <w:name w:val="ecxmsonormal"/>
    <w:basedOn w:val="Normal"/>
    <w:rsid w:val="000874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03959">
      <w:bodyDiv w:val="1"/>
      <w:marLeft w:val="0"/>
      <w:marRight w:val="0"/>
      <w:marTop w:val="0"/>
      <w:marBottom w:val="0"/>
      <w:divBdr>
        <w:top w:val="none" w:sz="0" w:space="0" w:color="auto"/>
        <w:left w:val="none" w:sz="0" w:space="0" w:color="auto"/>
        <w:bottom w:val="none" w:sz="0" w:space="0" w:color="auto"/>
        <w:right w:val="none" w:sz="0" w:space="0" w:color="auto"/>
      </w:divBdr>
      <w:divsChild>
        <w:div w:id="1916745925">
          <w:marLeft w:val="0"/>
          <w:marRight w:val="0"/>
          <w:marTop w:val="0"/>
          <w:marBottom w:val="0"/>
          <w:divBdr>
            <w:top w:val="none" w:sz="0" w:space="0" w:color="auto"/>
            <w:left w:val="none" w:sz="0" w:space="0" w:color="auto"/>
            <w:bottom w:val="none" w:sz="0" w:space="0" w:color="auto"/>
            <w:right w:val="none" w:sz="0" w:space="0" w:color="auto"/>
          </w:divBdr>
        </w:div>
      </w:divsChild>
    </w:div>
    <w:div w:id="58794132">
      <w:bodyDiv w:val="1"/>
      <w:marLeft w:val="0"/>
      <w:marRight w:val="0"/>
      <w:marTop w:val="0"/>
      <w:marBottom w:val="0"/>
      <w:divBdr>
        <w:top w:val="none" w:sz="0" w:space="0" w:color="auto"/>
        <w:left w:val="none" w:sz="0" w:space="0" w:color="auto"/>
        <w:bottom w:val="none" w:sz="0" w:space="0" w:color="auto"/>
        <w:right w:val="none" w:sz="0" w:space="0" w:color="auto"/>
      </w:divBdr>
      <w:divsChild>
        <w:div w:id="630137525">
          <w:marLeft w:val="0"/>
          <w:marRight w:val="0"/>
          <w:marTop w:val="0"/>
          <w:marBottom w:val="0"/>
          <w:divBdr>
            <w:top w:val="none" w:sz="0" w:space="0" w:color="auto"/>
            <w:left w:val="none" w:sz="0" w:space="0" w:color="auto"/>
            <w:bottom w:val="none" w:sz="0" w:space="0" w:color="auto"/>
            <w:right w:val="none" w:sz="0" w:space="0" w:color="auto"/>
          </w:divBdr>
        </w:div>
      </w:divsChild>
    </w:div>
    <w:div w:id="99572161">
      <w:bodyDiv w:val="1"/>
      <w:marLeft w:val="0"/>
      <w:marRight w:val="0"/>
      <w:marTop w:val="0"/>
      <w:marBottom w:val="0"/>
      <w:divBdr>
        <w:top w:val="none" w:sz="0" w:space="0" w:color="auto"/>
        <w:left w:val="none" w:sz="0" w:space="0" w:color="auto"/>
        <w:bottom w:val="none" w:sz="0" w:space="0" w:color="auto"/>
        <w:right w:val="none" w:sz="0" w:space="0" w:color="auto"/>
      </w:divBdr>
    </w:div>
    <w:div w:id="106430744">
      <w:bodyDiv w:val="1"/>
      <w:marLeft w:val="0"/>
      <w:marRight w:val="0"/>
      <w:marTop w:val="0"/>
      <w:marBottom w:val="0"/>
      <w:divBdr>
        <w:top w:val="none" w:sz="0" w:space="0" w:color="auto"/>
        <w:left w:val="none" w:sz="0" w:space="0" w:color="auto"/>
        <w:bottom w:val="none" w:sz="0" w:space="0" w:color="auto"/>
        <w:right w:val="none" w:sz="0" w:space="0" w:color="auto"/>
      </w:divBdr>
      <w:divsChild>
        <w:div w:id="1753970683">
          <w:marLeft w:val="0"/>
          <w:marRight w:val="0"/>
          <w:marTop w:val="0"/>
          <w:marBottom w:val="0"/>
          <w:divBdr>
            <w:top w:val="none" w:sz="0" w:space="0" w:color="auto"/>
            <w:left w:val="none" w:sz="0" w:space="0" w:color="auto"/>
            <w:bottom w:val="none" w:sz="0" w:space="0" w:color="auto"/>
            <w:right w:val="none" w:sz="0" w:space="0" w:color="auto"/>
          </w:divBdr>
        </w:div>
      </w:divsChild>
    </w:div>
    <w:div w:id="142048077">
      <w:bodyDiv w:val="1"/>
      <w:marLeft w:val="0"/>
      <w:marRight w:val="0"/>
      <w:marTop w:val="0"/>
      <w:marBottom w:val="0"/>
      <w:divBdr>
        <w:top w:val="none" w:sz="0" w:space="0" w:color="auto"/>
        <w:left w:val="none" w:sz="0" w:space="0" w:color="auto"/>
        <w:bottom w:val="none" w:sz="0" w:space="0" w:color="auto"/>
        <w:right w:val="none" w:sz="0" w:space="0" w:color="auto"/>
      </w:divBdr>
    </w:div>
    <w:div w:id="171838754">
      <w:bodyDiv w:val="1"/>
      <w:marLeft w:val="0"/>
      <w:marRight w:val="0"/>
      <w:marTop w:val="0"/>
      <w:marBottom w:val="0"/>
      <w:divBdr>
        <w:top w:val="none" w:sz="0" w:space="0" w:color="auto"/>
        <w:left w:val="none" w:sz="0" w:space="0" w:color="auto"/>
        <w:bottom w:val="none" w:sz="0" w:space="0" w:color="auto"/>
        <w:right w:val="none" w:sz="0" w:space="0" w:color="auto"/>
      </w:divBdr>
      <w:divsChild>
        <w:div w:id="1927575173">
          <w:marLeft w:val="0"/>
          <w:marRight w:val="0"/>
          <w:marTop w:val="0"/>
          <w:marBottom w:val="0"/>
          <w:divBdr>
            <w:top w:val="none" w:sz="0" w:space="0" w:color="auto"/>
            <w:left w:val="none" w:sz="0" w:space="0" w:color="auto"/>
            <w:bottom w:val="none" w:sz="0" w:space="0" w:color="auto"/>
            <w:right w:val="none" w:sz="0" w:space="0" w:color="auto"/>
          </w:divBdr>
        </w:div>
      </w:divsChild>
    </w:div>
    <w:div w:id="194773325">
      <w:bodyDiv w:val="1"/>
      <w:marLeft w:val="0"/>
      <w:marRight w:val="0"/>
      <w:marTop w:val="0"/>
      <w:marBottom w:val="0"/>
      <w:divBdr>
        <w:top w:val="none" w:sz="0" w:space="0" w:color="auto"/>
        <w:left w:val="none" w:sz="0" w:space="0" w:color="auto"/>
        <w:bottom w:val="none" w:sz="0" w:space="0" w:color="auto"/>
        <w:right w:val="none" w:sz="0" w:space="0" w:color="auto"/>
      </w:divBdr>
      <w:divsChild>
        <w:div w:id="485240722">
          <w:marLeft w:val="0"/>
          <w:marRight w:val="0"/>
          <w:marTop w:val="0"/>
          <w:marBottom w:val="0"/>
          <w:divBdr>
            <w:top w:val="none" w:sz="0" w:space="0" w:color="auto"/>
            <w:left w:val="none" w:sz="0" w:space="0" w:color="auto"/>
            <w:bottom w:val="none" w:sz="0" w:space="0" w:color="auto"/>
            <w:right w:val="none" w:sz="0" w:space="0" w:color="auto"/>
          </w:divBdr>
        </w:div>
      </w:divsChild>
    </w:div>
    <w:div w:id="370038034">
      <w:bodyDiv w:val="1"/>
      <w:marLeft w:val="0"/>
      <w:marRight w:val="0"/>
      <w:marTop w:val="0"/>
      <w:marBottom w:val="0"/>
      <w:divBdr>
        <w:top w:val="none" w:sz="0" w:space="0" w:color="auto"/>
        <w:left w:val="none" w:sz="0" w:space="0" w:color="auto"/>
        <w:bottom w:val="none" w:sz="0" w:space="0" w:color="auto"/>
        <w:right w:val="none" w:sz="0" w:space="0" w:color="auto"/>
      </w:divBdr>
      <w:divsChild>
        <w:div w:id="1650359288">
          <w:marLeft w:val="0"/>
          <w:marRight w:val="0"/>
          <w:marTop w:val="0"/>
          <w:marBottom w:val="0"/>
          <w:divBdr>
            <w:top w:val="none" w:sz="0" w:space="0" w:color="auto"/>
            <w:left w:val="none" w:sz="0" w:space="0" w:color="auto"/>
            <w:bottom w:val="none" w:sz="0" w:space="0" w:color="auto"/>
            <w:right w:val="none" w:sz="0" w:space="0" w:color="auto"/>
          </w:divBdr>
        </w:div>
      </w:divsChild>
    </w:div>
    <w:div w:id="370611385">
      <w:bodyDiv w:val="1"/>
      <w:marLeft w:val="0"/>
      <w:marRight w:val="0"/>
      <w:marTop w:val="0"/>
      <w:marBottom w:val="0"/>
      <w:divBdr>
        <w:top w:val="none" w:sz="0" w:space="0" w:color="auto"/>
        <w:left w:val="none" w:sz="0" w:space="0" w:color="auto"/>
        <w:bottom w:val="none" w:sz="0" w:space="0" w:color="auto"/>
        <w:right w:val="none" w:sz="0" w:space="0" w:color="auto"/>
      </w:divBdr>
      <w:divsChild>
        <w:div w:id="1527063024">
          <w:marLeft w:val="0"/>
          <w:marRight w:val="0"/>
          <w:marTop w:val="0"/>
          <w:marBottom w:val="0"/>
          <w:divBdr>
            <w:top w:val="none" w:sz="0" w:space="0" w:color="auto"/>
            <w:left w:val="none" w:sz="0" w:space="0" w:color="auto"/>
            <w:bottom w:val="none" w:sz="0" w:space="0" w:color="auto"/>
            <w:right w:val="none" w:sz="0" w:space="0" w:color="auto"/>
          </w:divBdr>
        </w:div>
      </w:divsChild>
    </w:div>
    <w:div w:id="373697407">
      <w:bodyDiv w:val="1"/>
      <w:marLeft w:val="0"/>
      <w:marRight w:val="0"/>
      <w:marTop w:val="0"/>
      <w:marBottom w:val="0"/>
      <w:divBdr>
        <w:top w:val="none" w:sz="0" w:space="0" w:color="auto"/>
        <w:left w:val="none" w:sz="0" w:space="0" w:color="auto"/>
        <w:bottom w:val="none" w:sz="0" w:space="0" w:color="auto"/>
        <w:right w:val="none" w:sz="0" w:space="0" w:color="auto"/>
      </w:divBdr>
      <w:divsChild>
        <w:div w:id="214435741">
          <w:marLeft w:val="0"/>
          <w:marRight w:val="0"/>
          <w:marTop w:val="0"/>
          <w:marBottom w:val="0"/>
          <w:divBdr>
            <w:top w:val="none" w:sz="0" w:space="0" w:color="auto"/>
            <w:left w:val="none" w:sz="0" w:space="0" w:color="auto"/>
            <w:bottom w:val="none" w:sz="0" w:space="0" w:color="auto"/>
            <w:right w:val="none" w:sz="0" w:space="0" w:color="auto"/>
          </w:divBdr>
        </w:div>
      </w:divsChild>
    </w:div>
    <w:div w:id="484858892">
      <w:bodyDiv w:val="1"/>
      <w:marLeft w:val="0"/>
      <w:marRight w:val="0"/>
      <w:marTop w:val="0"/>
      <w:marBottom w:val="0"/>
      <w:divBdr>
        <w:top w:val="none" w:sz="0" w:space="0" w:color="auto"/>
        <w:left w:val="none" w:sz="0" w:space="0" w:color="auto"/>
        <w:bottom w:val="none" w:sz="0" w:space="0" w:color="auto"/>
        <w:right w:val="none" w:sz="0" w:space="0" w:color="auto"/>
      </w:divBdr>
      <w:divsChild>
        <w:div w:id="1787116983">
          <w:marLeft w:val="0"/>
          <w:marRight w:val="0"/>
          <w:marTop w:val="0"/>
          <w:marBottom w:val="0"/>
          <w:divBdr>
            <w:top w:val="none" w:sz="0" w:space="0" w:color="auto"/>
            <w:left w:val="none" w:sz="0" w:space="0" w:color="auto"/>
            <w:bottom w:val="none" w:sz="0" w:space="0" w:color="auto"/>
            <w:right w:val="none" w:sz="0" w:space="0" w:color="auto"/>
          </w:divBdr>
        </w:div>
      </w:divsChild>
    </w:div>
    <w:div w:id="596526966">
      <w:bodyDiv w:val="1"/>
      <w:marLeft w:val="0"/>
      <w:marRight w:val="0"/>
      <w:marTop w:val="0"/>
      <w:marBottom w:val="0"/>
      <w:divBdr>
        <w:top w:val="none" w:sz="0" w:space="0" w:color="auto"/>
        <w:left w:val="none" w:sz="0" w:space="0" w:color="auto"/>
        <w:bottom w:val="none" w:sz="0" w:space="0" w:color="auto"/>
        <w:right w:val="none" w:sz="0" w:space="0" w:color="auto"/>
      </w:divBdr>
    </w:div>
    <w:div w:id="678777729">
      <w:bodyDiv w:val="1"/>
      <w:marLeft w:val="0"/>
      <w:marRight w:val="0"/>
      <w:marTop w:val="0"/>
      <w:marBottom w:val="0"/>
      <w:divBdr>
        <w:top w:val="none" w:sz="0" w:space="0" w:color="auto"/>
        <w:left w:val="none" w:sz="0" w:space="0" w:color="auto"/>
        <w:bottom w:val="none" w:sz="0" w:space="0" w:color="auto"/>
        <w:right w:val="none" w:sz="0" w:space="0" w:color="auto"/>
      </w:divBdr>
      <w:divsChild>
        <w:div w:id="769082020">
          <w:marLeft w:val="0"/>
          <w:marRight w:val="0"/>
          <w:marTop w:val="0"/>
          <w:marBottom w:val="0"/>
          <w:divBdr>
            <w:top w:val="none" w:sz="0" w:space="0" w:color="auto"/>
            <w:left w:val="none" w:sz="0" w:space="0" w:color="auto"/>
            <w:bottom w:val="none" w:sz="0" w:space="0" w:color="auto"/>
            <w:right w:val="none" w:sz="0" w:space="0" w:color="auto"/>
          </w:divBdr>
        </w:div>
      </w:divsChild>
    </w:div>
    <w:div w:id="691954945">
      <w:bodyDiv w:val="1"/>
      <w:marLeft w:val="0"/>
      <w:marRight w:val="0"/>
      <w:marTop w:val="0"/>
      <w:marBottom w:val="0"/>
      <w:divBdr>
        <w:top w:val="none" w:sz="0" w:space="0" w:color="auto"/>
        <w:left w:val="none" w:sz="0" w:space="0" w:color="auto"/>
        <w:bottom w:val="none" w:sz="0" w:space="0" w:color="auto"/>
        <w:right w:val="none" w:sz="0" w:space="0" w:color="auto"/>
      </w:divBdr>
    </w:div>
    <w:div w:id="772474267">
      <w:bodyDiv w:val="1"/>
      <w:marLeft w:val="0"/>
      <w:marRight w:val="0"/>
      <w:marTop w:val="0"/>
      <w:marBottom w:val="0"/>
      <w:divBdr>
        <w:top w:val="none" w:sz="0" w:space="0" w:color="auto"/>
        <w:left w:val="none" w:sz="0" w:space="0" w:color="auto"/>
        <w:bottom w:val="none" w:sz="0" w:space="0" w:color="auto"/>
        <w:right w:val="none" w:sz="0" w:space="0" w:color="auto"/>
      </w:divBdr>
    </w:div>
    <w:div w:id="846600445">
      <w:bodyDiv w:val="1"/>
      <w:marLeft w:val="0"/>
      <w:marRight w:val="0"/>
      <w:marTop w:val="0"/>
      <w:marBottom w:val="0"/>
      <w:divBdr>
        <w:top w:val="none" w:sz="0" w:space="0" w:color="auto"/>
        <w:left w:val="none" w:sz="0" w:space="0" w:color="auto"/>
        <w:bottom w:val="none" w:sz="0" w:space="0" w:color="auto"/>
        <w:right w:val="none" w:sz="0" w:space="0" w:color="auto"/>
      </w:divBdr>
      <w:divsChild>
        <w:div w:id="567687443">
          <w:marLeft w:val="0"/>
          <w:marRight w:val="0"/>
          <w:marTop w:val="0"/>
          <w:marBottom w:val="0"/>
          <w:divBdr>
            <w:top w:val="none" w:sz="0" w:space="0" w:color="auto"/>
            <w:left w:val="none" w:sz="0" w:space="0" w:color="auto"/>
            <w:bottom w:val="none" w:sz="0" w:space="0" w:color="auto"/>
            <w:right w:val="none" w:sz="0" w:space="0" w:color="auto"/>
          </w:divBdr>
        </w:div>
      </w:divsChild>
    </w:div>
    <w:div w:id="849219448">
      <w:bodyDiv w:val="1"/>
      <w:marLeft w:val="0"/>
      <w:marRight w:val="0"/>
      <w:marTop w:val="0"/>
      <w:marBottom w:val="0"/>
      <w:divBdr>
        <w:top w:val="none" w:sz="0" w:space="0" w:color="auto"/>
        <w:left w:val="none" w:sz="0" w:space="0" w:color="auto"/>
        <w:bottom w:val="none" w:sz="0" w:space="0" w:color="auto"/>
        <w:right w:val="none" w:sz="0" w:space="0" w:color="auto"/>
      </w:divBdr>
      <w:divsChild>
        <w:div w:id="875044294">
          <w:marLeft w:val="0"/>
          <w:marRight w:val="0"/>
          <w:marTop w:val="0"/>
          <w:marBottom w:val="0"/>
          <w:divBdr>
            <w:top w:val="none" w:sz="0" w:space="0" w:color="auto"/>
            <w:left w:val="none" w:sz="0" w:space="0" w:color="auto"/>
            <w:bottom w:val="none" w:sz="0" w:space="0" w:color="auto"/>
            <w:right w:val="none" w:sz="0" w:space="0" w:color="auto"/>
          </w:divBdr>
        </w:div>
      </w:divsChild>
    </w:div>
    <w:div w:id="852378762">
      <w:bodyDiv w:val="1"/>
      <w:marLeft w:val="0"/>
      <w:marRight w:val="0"/>
      <w:marTop w:val="0"/>
      <w:marBottom w:val="0"/>
      <w:divBdr>
        <w:top w:val="none" w:sz="0" w:space="0" w:color="auto"/>
        <w:left w:val="none" w:sz="0" w:space="0" w:color="auto"/>
        <w:bottom w:val="none" w:sz="0" w:space="0" w:color="auto"/>
        <w:right w:val="none" w:sz="0" w:space="0" w:color="auto"/>
      </w:divBdr>
      <w:divsChild>
        <w:div w:id="2083873463">
          <w:marLeft w:val="0"/>
          <w:marRight w:val="0"/>
          <w:marTop w:val="0"/>
          <w:marBottom w:val="0"/>
          <w:divBdr>
            <w:top w:val="none" w:sz="0" w:space="0" w:color="auto"/>
            <w:left w:val="none" w:sz="0" w:space="0" w:color="auto"/>
            <w:bottom w:val="none" w:sz="0" w:space="0" w:color="auto"/>
            <w:right w:val="none" w:sz="0" w:space="0" w:color="auto"/>
          </w:divBdr>
        </w:div>
      </w:divsChild>
    </w:div>
    <w:div w:id="862522031">
      <w:bodyDiv w:val="1"/>
      <w:marLeft w:val="0"/>
      <w:marRight w:val="0"/>
      <w:marTop w:val="0"/>
      <w:marBottom w:val="0"/>
      <w:divBdr>
        <w:top w:val="none" w:sz="0" w:space="0" w:color="auto"/>
        <w:left w:val="none" w:sz="0" w:space="0" w:color="auto"/>
        <w:bottom w:val="none" w:sz="0" w:space="0" w:color="auto"/>
        <w:right w:val="none" w:sz="0" w:space="0" w:color="auto"/>
      </w:divBdr>
      <w:divsChild>
        <w:div w:id="954290316">
          <w:marLeft w:val="0"/>
          <w:marRight w:val="0"/>
          <w:marTop w:val="0"/>
          <w:marBottom w:val="0"/>
          <w:divBdr>
            <w:top w:val="none" w:sz="0" w:space="0" w:color="auto"/>
            <w:left w:val="none" w:sz="0" w:space="0" w:color="auto"/>
            <w:bottom w:val="none" w:sz="0" w:space="0" w:color="auto"/>
            <w:right w:val="none" w:sz="0" w:space="0" w:color="auto"/>
          </w:divBdr>
        </w:div>
      </w:divsChild>
    </w:div>
    <w:div w:id="915362583">
      <w:bodyDiv w:val="1"/>
      <w:marLeft w:val="0"/>
      <w:marRight w:val="0"/>
      <w:marTop w:val="0"/>
      <w:marBottom w:val="0"/>
      <w:divBdr>
        <w:top w:val="none" w:sz="0" w:space="0" w:color="auto"/>
        <w:left w:val="none" w:sz="0" w:space="0" w:color="auto"/>
        <w:bottom w:val="none" w:sz="0" w:space="0" w:color="auto"/>
        <w:right w:val="none" w:sz="0" w:space="0" w:color="auto"/>
      </w:divBdr>
      <w:divsChild>
        <w:div w:id="1526795369">
          <w:marLeft w:val="0"/>
          <w:marRight w:val="0"/>
          <w:marTop w:val="0"/>
          <w:marBottom w:val="0"/>
          <w:divBdr>
            <w:top w:val="none" w:sz="0" w:space="0" w:color="auto"/>
            <w:left w:val="none" w:sz="0" w:space="0" w:color="auto"/>
            <w:bottom w:val="none" w:sz="0" w:space="0" w:color="auto"/>
            <w:right w:val="none" w:sz="0" w:space="0" w:color="auto"/>
          </w:divBdr>
        </w:div>
      </w:divsChild>
    </w:div>
    <w:div w:id="972447937">
      <w:bodyDiv w:val="1"/>
      <w:marLeft w:val="0"/>
      <w:marRight w:val="0"/>
      <w:marTop w:val="0"/>
      <w:marBottom w:val="0"/>
      <w:divBdr>
        <w:top w:val="none" w:sz="0" w:space="0" w:color="auto"/>
        <w:left w:val="none" w:sz="0" w:space="0" w:color="auto"/>
        <w:bottom w:val="none" w:sz="0" w:space="0" w:color="auto"/>
        <w:right w:val="none" w:sz="0" w:space="0" w:color="auto"/>
      </w:divBdr>
      <w:divsChild>
        <w:div w:id="1991447615">
          <w:marLeft w:val="0"/>
          <w:marRight w:val="0"/>
          <w:marTop w:val="0"/>
          <w:marBottom w:val="0"/>
          <w:divBdr>
            <w:top w:val="none" w:sz="0" w:space="0" w:color="auto"/>
            <w:left w:val="none" w:sz="0" w:space="0" w:color="auto"/>
            <w:bottom w:val="none" w:sz="0" w:space="0" w:color="auto"/>
            <w:right w:val="none" w:sz="0" w:space="0" w:color="auto"/>
          </w:divBdr>
        </w:div>
      </w:divsChild>
    </w:div>
    <w:div w:id="1024356995">
      <w:bodyDiv w:val="1"/>
      <w:marLeft w:val="0"/>
      <w:marRight w:val="0"/>
      <w:marTop w:val="0"/>
      <w:marBottom w:val="0"/>
      <w:divBdr>
        <w:top w:val="none" w:sz="0" w:space="0" w:color="auto"/>
        <w:left w:val="none" w:sz="0" w:space="0" w:color="auto"/>
        <w:bottom w:val="none" w:sz="0" w:space="0" w:color="auto"/>
        <w:right w:val="none" w:sz="0" w:space="0" w:color="auto"/>
      </w:divBdr>
      <w:divsChild>
        <w:div w:id="2072146430">
          <w:marLeft w:val="0"/>
          <w:marRight w:val="0"/>
          <w:marTop w:val="0"/>
          <w:marBottom w:val="0"/>
          <w:divBdr>
            <w:top w:val="none" w:sz="0" w:space="0" w:color="auto"/>
            <w:left w:val="none" w:sz="0" w:space="0" w:color="auto"/>
            <w:bottom w:val="none" w:sz="0" w:space="0" w:color="auto"/>
            <w:right w:val="none" w:sz="0" w:space="0" w:color="auto"/>
          </w:divBdr>
        </w:div>
      </w:divsChild>
    </w:div>
    <w:div w:id="1140729792">
      <w:bodyDiv w:val="1"/>
      <w:marLeft w:val="0"/>
      <w:marRight w:val="0"/>
      <w:marTop w:val="0"/>
      <w:marBottom w:val="0"/>
      <w:divBdr>
        <w:top w:val="none" w:sz="0" w:space="0" w:color="auto"/>
        <w:left w:val="none" w:sz="0" w:space="0" w:color="auto"/>
        <w:bottom w:val="none" w:sz="0" w:space="0" w:color="auto"/>
        <w:right w:val="none" w:sz="0" w:space="0" w:color="auto"/>
      </w:divBdr>
      <w:divsChild>
        <w:div w:id="146365662">
          <w:marLeft w:val="0"/>
          <w:marRight w:val="0"/>
          <w:marTop w:val="0"/>
          <w:marBottom w:val="0"/>
          <w:divBdr>
            <w:top w:val="none" w:sz="0" w:space="0" w:color="auto"/>
            <w:left w:val="none" w:sz="0" w:space="0" w:color="auto"/>
            <w:bottom w:val="none" w:sz="0" w:space="0" w:color="auto"/>
            <w:right w:val="none" w:sz="0" w:space="0" w:color="auto"/>
          </w:divBdr>
        </w:div>
      </w:divsChild>
    </w:div>
    <w:div w:id="1218666734">
      <w:bodyDiv w:val="1"/>
      <w:marLeft w:val="0"/>
      <w:marRight w:val="0"/>
      <w:marTop w:val="0"/>
      <w:marBottom w:val="0"/>
      <w:divBdr>
        <w:top w:val="none" w:sz="0" w:space="0" w:color="auto"/>
        <w:left w:val="none" w:sz="0" w:space="0" w:color="auto"/>
        <w:bottom w:val="none" w:sz="0" w:space="0" w:color="auto"/>
        <w:right w:val="none" w:sz="0" w:space="0" w:color="auto"/>
      </w:divBdr>
      <w:divsChild>
        <w:div w:id="602811086">
          <w:marLeft w:val="0"/>
          <w:marRight w:val="0"/>
          <w:marTop w:val="0"/>
          <w:marBottom w:val="0"/>
          <w:divBdr>
            <w:top w:val="none" w:sz="0" w:space="0" w:color="auto"/>
            <w:left w:val="none" w:sz="0" w:space="0" w:color="auto"/>
            <w:bottom w:val="none" w:sz="0" w:space="0" w:color="auto"/>
            <w:right w:val="none" w:sz="0" w:space="0" w:color="auto"/>
          </w:divBdr>
        </w:div>
      </w:divsChild>
    </w:div>
    <w:div w:id="1291017263">
      <w:bodyDiv w:val="1"/>
      <w:marLeft w:val="0"/>
      <w:marRight w:val="0"/>
      <w:marTop w:val="0"/>
      <w:marBottom w:val="0"/>
      <w:divBdr>
        <w:top w:val="none" w:sz="0" w:space="0" w:color="auto"/>
        <w:left w:val="none" w:sz="0" w:space="0" w:color="auto"/>
        <w:bottom w:val="none" w:sz="0" w:space="0" w:color="auto"/>
        <w:right w:val="none" w:sz="0" w:space="0" w:color="auto"/>
      </w:divBdr>
      <w:divsChild>
        <w:div w:id="1752002079">
          <w:marLeft w:val="0"/>
          <w:marRight w:val="0"/>
          <w:marTop w:val="0"/>
          <w:marBottom w:val="0"/>
          <w:divBdr>
            <w:top w:val="none" w:sz="0" w:space="0" w:color="auto"/>
            <w:left w:val="none" w:sz="0" w:space="0" w:color="auto"/>
            <w:bottom w:val="none" w:sz="0" w:space="0" w:color="auto"/>
            <w:right w:val="none" w:sz="0" w:space="0" w:color="auto"/>
          </w:divBdr>
        </w:div>
      </w:divsChild>
    </w:div>
    <w:div w:id="1299998306">
      <w:bodyDiv w:val="1"/>
      <w:marLeft w:val="0"/>
      <w:marRight w:val="0"/>
      <w:marTop w:val="0"/>
      <w:marBottom w:val="0"/>
      <w:divBdr>
        <w:top w:val="none" w:sz="0" w:space="0" w:color="auto"/>
        <w:left w:val="none" w:sz="0" w:space="0" w:color="auto"/>
        <w:bottom w:val="none" w:sz="0" w:space="0" w:color="auto"/>
        <w:right w:val="none" w:sz="0" w:space="0" w:color="auto"/>
      </w:divBdr>
      <w:divsChild>
        <w:div w:id="1606376510">
          <w:marLeft w:val="0"/>
          <w:marRight w:val="0"/>
          <w:marTop w:val="0"/>
          <w:marBottom w:val="0"/>
          <w:divBdr>
            <w:top w:val="none" w:sz="0" w:space="0" w:color="auto"/>
            <w:left w:val="none" w:sz="0" w:space="0" w:color="auto"/>
            <w:bottom w:val="none" w:sz="0" w:space="0" w:color="auto"/>
            <w:right w:val="none" w:sz="0" w:space="0" w:color="auto"/>
          </w:divBdr>
        </w:div>
      </w:divsChild>
    </w:div>
    <w:div w:id="1476095398">
      <w:bodyDiv w:val="1"/>
      <w:marLeft w:val="0"/>
      <w:marRight w:val="0"/>
      <w:marTop w:val="0"/>
      <w:marBottom w:val="0"/>
      <w:divBdr>
        <w:top w:val="none" w:sz="0" w:space="0" w:color="auto"/>
        <w:left w:val="none" w:sz="0" w:space="0" w:color="auto"/>
        <w:bottom w:val="none" w:sz="0" w:space="0" w:color="auto"/>
        <w:right w:val="none" w:sz="0" w:space="0" w:color="auto"/>
      </w:divBdr>
      <w:divsChild>
        <w:div w:id="367026986">
          <w:marLeft w:val="0"/>
          <w:marRight w:val="0"/>
          <w:marTop w:val="0"/>
          <w:marBottom w:val="0"/>
          <w:divBdr>
            <w:top w:val="none" w:sz="0" w:space="0" w:color="auto"/>
            <w:left w:val="none" w:sz="0" w:space="0" w:color="auto"/>
            <w:bottom w:val="none" w:sz="0" w:space="0" w:color="auto"/>
            <w:right w:val="none" w:sz="0" w:space="0" w:color="auto"/>
          </w:divBdr>
        </w:div>
      </w:divsChild>
    </w:div>
    <w:div w:id="1528521555">
      <w:bodyDiv w:val="1"/>
      <w:marLeft w:val="0"/>
      <w:marRight w:val="0"/>
      <w:marTop w:val="0"/>
      <w:marBottom w:val="0"/>
      <w:divBdr>
        <w:top w:val="none" w:sz="0" w:space="0" w:color="auto"/>
        <w:left w:val="none" w:sz="0" w:space="0" w:color="auto"/>
        <w:bottom w:val="none" w:sz="0" w:space="0" w:color="auto"/>
        <w:right w:val="none" w:sz="0" w:space="0" w:color="auto"/>
      </w:divBdr>
      <w:divsChild>
        <w:div w:id="1961447011">
          <w:marLeft w:val="0"/>
          <w:marRight w:val="0"/>
          <w:marTop w:val="0"/>
          <w:marBottom w:val="0"/>
          <w:divBdr>
            <w:top w:val="none" w:sz="0" w:space="0" w:color="auto"/>
            <w:left w:val="none" w:sz="0" w:space="0" w:color="auto"/>
            <w:bottom w:val="none" w:sz="0" w:space="0" w:color="auto"/>
            <w:right w:val="none" w:sz="0" w:space="0" w:color="auto"/>
          </w:divBdr>
        </w:div>
      </w:divsChild>
    </w:div>
    <w:div w:id="1564636090">
      <w:bodyDiv w:val="1"/>
      <w:marLeft w:val="0"/>
      <w:marRight w:val="0"/>
      <w:marTop w:val="0"/>
      <w:marBottom w:val="0"/>
      <w:divBdr>
        <w:top w:val="none" w:sz="0" w:space="0" w:color="auto"/>
        <w:left w:val="none" w:sz="0" w:space="0" w:color="auto"/>
        <w:bottom w:val="none" w:sz="0" w:space="0" w:color="auto"/>
        <w:right w:val="none" w:sz="0" w:space="0" w:color="auto"/>
      </w:divBdr>
      <w:divsChild>
        <w:div w:id="606038476">
          <w:marLeft w:val="0"/>
          <w:marRight w:val="0"/>
          <w:marTop w:val="0"/>
          <w:marBottom w:val="0"/>
          <w:divBdr>
            <w:top w:val="none" w:sz="0" w:space="0" w:color="auto"/>
            <w:left w:val="none" w:sz="0" w:space="0" w:color="auto"/>
            <w:bottom w:val="none" w:sz="0" w:space="0" w:color="auto"/>
            <w:right w:val="none" w:sz="0" w:space="0" w:color="auto"/>
          </w:divBdr>
        </w:div>
      </w:divsChild>
    </w:div>
    <w:div w:id="1588415795">
      <w:bodyDiv w:val="1"/>
      <w:marLeft w:val="0"/>
      <w:marRight w:val="0"/>
      <w:marTop w:val="0"/>
      <w:marBottom w:val="0"/>
      <w:divBdr>
        <w:top w:val="none" w:sz="0" w:space="0" w:color="auto"/>
        <w:left w:val="none" w:sz="0" w:space="0" w:color="auto"/>
        <w:bottom w:val="none" w:sz="0" w:space="0" w:color="auto"/>
        <w:right w:val="none" w:sz="0" w:space="0" w:color="auto"/>
      </w:divBdr>
    </w:div>
    <w:div w:id="1625117442">
      <w:bodyDiv w:val="1"/>
      <w:marLeft w:val="0"/>
      <w:marRight w:val="0"/>
      <w:marTop w:val="0"/>
      <w:marBottom w:val="0"/>
      <w:divBdr>
        <w:top w:val="none" w:sz="0" w:space="0" w:color="auto"/>
        <w:left w:val="none" w:sz="0" w:space="0" w:color="auto"/>
        <w:bottom w:val="none" w:sz="0" w:space="0" w:color="auto"/>
        <w:right w:val="none" w:sz="0" w:space="0" w:color="auto"/>
      </w:divBdr>
      <w:divsChild>
        <w:div w:id="782264637">
          <w:marLeft w:val="0"/>
          <w:marRight w:val="0"/>
          <w:marTop w:val="0"/>
          <w:marBottom w:val="0"/>
          <w:divBdr>
            <w:top w:val="none" w:sz="0" w:space="0" w:color="auto"/>
            <w:left w:val="none" w:sz="0" w:space="0" w:color="auto"/>
            <w:bottom w:val="none" w:sz="0" w:space="0" w:color="auto"/>
            <w:right w:val="none" w:sz="0" w:space="0" w:color="auto"/>
          </w:divBdr>
        </w:div>
      </w:divsChild>
    </w:div>
    <w:div w:id="1643657765">
      <w:bodyDiv w:val="1"/>
      <w:marLeft w:val="0"/>
      <w:marRight w:val="0"/>
      <w:marTop w:val="0"/>
      <w:marBottom w:val="0"/>
      <w:divBdr>
        <w:top w:val="none" w:sz="0" w:space="0" w:color="auto"/>
        <w:left w:val="none" w:sz="0" w:space="0" w:color="auto"/>
        <w:bottom w:val="none" w:sz="0" w:space="0" w:color="auto"/>
        <w:right w:val="none" w:sz="0" w:space="0" w:color="auto"/>
      </w:divBdr>
      <w:divsChild>
        <w:div w:id="528761576">
          <w:marLeft w:val="0"/>
          <w:marRight w:val="0"/>
          <w:marTop w:val="0"/>
          <w:marBottom w:val="0"/>
          <w:divBdr>
            <w:top w:val="none" w:sz="0" w:space="0" w:color="auto"/>
            <w:left w:val="none" w:sz="0" w:space="0" w:color="auto"/>
            <w:bottom w:val="none" w:sz="0" w:space="0" w:color="auto"/>
            <w:right w:val="none" w:sz="0" w:space="0" w:color="auto"/>
          </w:divBdr>
        </w:div>
      </w:divsChild>
    </w:div>
    <w:div w:id="1685740754">
      <w:bodyDiv w:val="1"/>
      <w:marLeft w:val="0"/>
      <w:marRight w:val="0"/>
      <w:marTop w:val="0"/>
      <w:marBottom w:val="0"/>
      <w:divBdr>
        <w:top w:val="none" w:sz="0" w:space="0" w:color="auto"/>
        <w:left w:val="none" w:sz="0" w:space="0" w:color="auto"/>
        <w:bottom w:val="none" w:sz="0" w:space="0" w:color="auto"/>
        <w:right w:val="none" w:sz="0" w:space="0" w:color="auto"/>
      </w:divBdr>
      <w:divsChild>
        <w:div w:id="1718043008">
          <w:marLeft w:val="0"/>
          <w:marRight w:val="0"/>
          <w:marTop w:val="0"/>
          <w:marBottom w:val="0"/>
          <w:divBdr>
            <w:top w:val="none" w:sz="0" w:space="0" w:color="auto"/>
            <w:left w:val="none" w:sz="0" w:space="0" w:color="auto"/>
            <w:bottom w:val="none" w:sz="0" w:space="0" w:color="auto"/>
            <w:right w:val="none" w:sz="0" w:space="0" w:color="auto"/>
          </w:divBdr>
        </w:div>
      </w:divsChild>
    </w:div>
    <w:div w:id="1744839343">
      <w:bodyDiv w:val="1"/>
      <w:marLeft w:val="0"/>
      <w:marRight w:val="0"/>
      <w:marTop w:val="0"/>
      <w:marBottom w:val="0"/>
      <w:divBdr>
        <w:top w:val="none" w:sz="0" w:space="0" w:color="auto"/>
        <w:left w:val="none" w:sz="0" w:space="0" w:color="auto"/>
        <w:bottom w:val="none" w:sz="0" w:space="0" w:color="auto"/>
        <w:right w:val="none" w:sz="0" w:space="0" w:color="auto"/>
      </w:divBdr>
      <w:divsChild>
        <w:div w:id="2084176368">
          <w:marLeft w:val="0"/>
          <w:marRight w:val="0"/>
          <w:marTop w:val="0"/>
          <w:marBottom w:val="0"/>
          <w:divBdr>
            <w:top w:val="none" w:sz="0" w:space="0" w:color="auto"/>
            <w:left w:val="none" w:sz="0" w:space="0" w:color="auto"/>
            <w:bottom w:val="none" w:sz="0" w:space="0" w:color="auto"/>
            <w:right w:val="none" w:sz="0" w:space="0" w:color="auto"/>
          </w:divBdr>
        </w:div>
      </w:divsChild>
    </w:div>
    <w:div w:id="1757705693">
      <w:bodyDiv w:val="1"/>
      <w:marLeft w:val="0"/>
      <w:marRight w:val="0"/>
      <w:marTop w:val="0"/>
      <w:marBottom w:val="0"/>
      <w:divBdr>
        <w:top w:val="none" w:sz="0" w:space="0" w:color="auto"/>
        <w:left w:val="none" w:sz="0" w:space="0" w:color="auto"/>
        <w:bottom w:val="none" w:sz="0" w:space="0" w:color="auto"/>
        <w:right w:val="none" w:sz="0" w:space="0" w:color="auto"/>
      </w:divBdr>
      <w:divsChild>
        <w:div w:id="782723095">
          <w:marLeft w:val="0"/>
          <w:marRight w:val="0"/>
          <w:marTop w:val="0"/>
          <w:marBottom w:val="0"/>
          <w:divBdr>
            <w:top w:val="none" w:sz="0" w:space="0" w:color="auto"/>
            <w:left w:val="none" w:sz="0" w:space="0" w:color="auto"/>
            <w:bottom w:val="none" w:sz="0" w:space="0" w:color="auto"/>
            <w:right w:val="none" w:sz="0" w:space="0" w:color="auto"/>
          </w:divBdr>
        </w:div>
      </w:divsChild>
    </w:div>
    <w:div w:id="1807813394">
      <w:bodyDiv w:val="1"/>
      <w:marLeft w:val="0"/>
      <w:marRight w:val="0"/>
      <w:marTop w:val="0"/>
      <w:marBottom w:val="0"/>
      <w:divBdr>
        <w:top w:val="none" w:sz="0" w:space="0" w:color="auto"/>
        <w:left w:val="none" w:sz="0" w:space="0" w:color="auto"/>
        <w:bottom w:val="none" w:sz="0" w:space="0" w:color="auto"/>
        <w:right w:val="none" w:sz="0" w:space="0" w:color="auto"/>
      </w:divBdr>
    </w:div>
    <w:div w:id="1871138118">
      <w:bodyDiv w:val="1"/>
      <w:marLeft w:val="0"/>
      <w:marRight w:val="0"/>
      <w:marTop w:val="0"/>
      <w:marBottom w:val="0"/>
      <w:divBdr>
        <w:top w:val="none" w:sz="0" w:space="0" w:color="auto"/>
        <w:left w:val="none" w:sz="0" w:space="0" w:color="auto"/>
        <w:bottom w:val="none" w:sz="0" w:space="0" w:color="auto"/>
        <w:right w:val="none" w:sz="0" w:space="0" w:color="auto"/>
      </w:divBdr>
      <w:divsChild>
        <w:div w:id="238944709">
          <w:marLeft w:val="0"/>
          <w:marRight w:val="0"/>
          <w:marTop w:val="0"/>
          <w:marBottom w:val="0"/>
          <w:divBdr>
            <w:top w:val="none" w:sz="0" w:space="0" w:color="auto"/>
            <w:left w:val="none" w:sz="0" w:space="0" w:color="auto"/>
            <w:bottom w:val="none" w:sz="0" w:space="0" w:color="auto"/>
            <w:right w:val="none" w:sz="0" w:space="0" w:color="auto"/>
          </w:divBdr>
        </w:div>
      </w:divsChild>
    </w:div>
    <w:div w:id="1876383601">
      <w:bodyDiv w:val="1"/>
      <w:marLeft w:val="0"/>
      <w:marRight w:val="0"/>
      <w:marTop w:val="0"/>
      <w:marBottom w:val="0"/>
      <w:divBdr>
        <w:top w:val="none" w:sz="0" w:space="0" w:color="auto"/>
        <w:left w:val="none" w:sz="0" w:space="0" w:color="auto"/>
        <w:bottom w:val="none" w:sz="0" w:space="0" w:color="auto"/>
        <w:right w:val="none" w:sz="0" w:space="0" w:color="auto"/>
      </w:divBdr>
    </w:div>
    <w:div w:id="1880780188">
      <w:bodyDiv w:val="1"/>
      <w:marLeft w:val="0"/>
      <w:marRight w:val="0"/>
      <w:marTop w:val="0"/>
      <w:marBottom w:val="0"/>
      <w:divBdr>
        <w:top w:val="none" w:sz="0" w:space="0" w:color="auto"/>
        <w:left w:val="none" w:sz="0" w:space="0" w:color="auto"/>
        <w:bottom w:val="none" w:sz="0" w:space="0" w:color="auto"/>
        <w:right w:val="none" w:sz="0" w:space="0" w:color="auto"/>
      </w:divBdr>
      <w:divsChild>
        <w:div w:id="1923295144">
          <w:marLeft w:val="0"/>
          <w:marRight w:val="0"/>
          <w:marTop w:val="0"/>
          <w:marBottom w:val="0"/>
          <w:divBdr>
            <w:top w:val="none" w:sz="0" w:space="0" w:color="auto"/>
            <w:left w:val="none" w:sz="0" w:space="0" w:color="auto"/>
            <w:bottom w:val="none" w:sz="0" w:space="0" w:color="auto"/>
            <w:right w:val="none" w:sz="0" w:space="0" w:color="auto"/>
          </w:divBdr>
        </w:div>
      </w:divsChild>
    </w:div>
    <w:div w:id="1989089532">
      <w:bodyDiv w:val="1"/>
      <w:marLeft w:val="0"/>
      <w:marRight w:val="0"/>
      <w:marTop w:val="0"/>
      <w:marBottom w:val="0"/>
      <w:divBdr>
        <w:top w:val="none" w:sz="0" w:space="0" w:color="auto"/>
        <w:left w:val="none" w:sz="0" w:space="0" w:color="auto"/>
        <w:bottom w:val="none" w:sz="0" w:space="0" w:color="auto"/>
        <w:right w:val="none" w:sz="0" w:space="0" w:color="auto"/>
      </w:divBdr>
    </w:div>
    <w:div w:id="2129231170">
      <w:bodyDiv w:val="1"/>
      <w:marLeft w:val="0"/>
      <w:marRight w:val="0"/>
      <w:marTop w:val="0"/>
      <w:marBottom w:val="0"/>
      <w:divBdr>
        <w:top w:val="none" w:sz="0" w:space="0" w:color="auto"/>
        <w:left w:val="none" w:sz="0" w:space="0" w:color="auto"/>
        <w:bottom w:val="none" w:sz="0" w:space="0" w:color="auto"/>
        <w:right w:val="none" w:sz="0" w:space="0" w:color="auto"/>
      </w:divBdr>
      <w:divsChild>
        <w:div w:id="1746107894">
          <w:marLeft w:val="0"/>
          <w:marRight w:val="0"/>
          <w:marTop w:val="0"/>
          <w:marBottom w:val="0"/>
          <w:divBdr>
            <w:top w:val="none" w:sz="0" w:space="0" w:color="auto"/>
            <w:left w:val="none" w:sz="0" w:space="0" w:color="auto"/>
            <w:bottom w:val="none" w:sz="0" w:space="0" w:color="auto"/>
            <w:right w:val="none" w:sz="0" w:space="0" w:color="auto"/>
          </w:divBdr>
        </w:div>
      </w:divsChild>
    </w:div>
    <w:div w:id="214481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qar120@gmail.com" TargetMode="External"/><Relationship Id="rId13" Type="http://schemas.openxmlformats.org/officeDocument/2006/relationships/header" Target="header1.xml"/><Relationship Id="rId18" Type="http://schemas.openxmlformats.org/officeDocument/2006/relationships/hyperlink" Target="https://doi.org/10.1108/MRR-11-2019-048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apquartey@yahoo.co.uk" TargetMode="External"/><Relationship Id="rId17" Type="http://schemas.openxmlformats.org/officeDocument/2006/relationships/hyperlink" Target="https://doi.org/10.1111/itor.12874"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pakistaneconomist.com/2017/05/29/the-impact-of-cpec-on-the-logistics-and-transport-sector-in-pakist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adkhushal29@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simonov2002@yahoo.com" TargetMode="External"/><Relationship Id="rId19" Type="http://schemas.openxmlformats.org/officeDocument/2006/relationships/hyperlink" Target="https://doi.org/10.1002/pa.2022" TargetMode="External"/><Relationship Id="rId4" Type="http://schemas.openxmlformats.org/officeDocument/2006/relationships/settings" Target="settings.xml"/><Relationship Id="rId9" Type="http://schemas.openxmlformats.org/officeDocument/2006/relationships/hyperlink" Target="mailto:arsalan-najmi@hotmail.com" TargetMode="External"/><Relationship Id="rId14" Type="http://schemas.openxmlformats.org/officeDocument/2006/relationships/footer" Target="foot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Ahs17</b:Tag>
    <b:SourceType>InternetSite</b:SourceType>
    <b:Guid>{7A7611C8-9B4F-43F9-BF9E-E8D398607A73}</b:Guid>
    <b:Title>http://www.pakistaneconomist.com/2017/05/29/the-impact-of-cpec-on-the-logistics-and-transport-sector-in-pakistan/</b:Title>
    <b:Year>2017</b:Year>
    <b:Month>may</b:Month>
    <b:Day>29</b:Day>
    <b:Author>
      <b:Author>
        <b:NameList>
          <b:Person>
            <b:Last>Nisar</b:Last>
            <b:First>Ahsan</b:First>
          </b:Person>
        </b:NameList>
      </b:Author>
    </b:Author>
    <b:InternetSiteTitle>http://www.pakistaneconomist.com</b:InternetSiteTitle>
    <b:YearAccessed>2017</b:YearAccessed>
    <b:MonthAccessed>november</b:MonthAccessed>
    <b:DayAccessed>29</b:DayAccessed>
    <b:URL>http://www.pakistaneconomist.com/2017/05/29/the-impact-of-cpec-on-the-logistics-and-transport-sector-in-pakistan/</b:URL>
    <b:RefOrder>1</b:RefOrder>
  </b:Source>
</b:Sources>
</file>

<file path=customXml/itemProps1.xml><?xml version="1.0" encoding="utf-8"?>
<ds:datastoreItem xmlns:ds="http://schemas.openxmlformats.org/officeDocument/2006/customXml" ds:itemID="{B4D2BD0A-6270-4871-A6D8-677C519D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9542</Words>
  <Characters>54390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Asad's</dc:creator>
  <cp:lastModifiedBy>Simonov Kusi-Sarpong</cp:lastModifiedBy>
  <cp:revision>3</cp:revision>
  <cp:lastPrinted>2017-12-11T07:51:00Z</cp:lastPrinted>
  <dcterms:created xsi:type="dcterms:W3CDTF">2020-12-25T08:01:00Z</dcterms:created>
  <dcterms:modified xsi:type="dcterms:W3CDTF">2020-12-25T08:02:00Z</dcterms:modified>
</cp:coreProperties>
</file>